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commentsExtended.xml" ContentType="application/vnd.openxmlformats-officedocument.wordprocessingml.commentsExtended+xml"/>
  <Override PartName="/word/commentsIds.xml" ContentType="application/vnd.openxmlformats-officedocument.wordprocessingml.commentsIds+xml"/>
  <Override PartName="/word/fontTable.xml" ContentType="application/vnd.openxmlformats-officedocument.wordprocessingml.fontTable+xml"/>
  <Override PartName="/word/people.xml" ContentType="application/vnd.openxmlformats-officedocument.wordprocessingml.peopl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EF7F84" w:rsidR="00EF7F84" w:rsidP="226ABC00" w:rsidRDefault="00EF7F84" w14:paraId="01A0BDE1" w14:textId="13488381">
      <w:pPr>
        <w:pStyle w:val="ListParagraph"/>
        <w:ind w:left="0"/>
        <w:jc w:val="center"/>
        <w:rPr>
          <w:rFonts w:ascii="Arial" w:hAnsi="Arial" w:eastAsia="Arial" w:cs="Arial"/>
          <w:b w:val="1"/>
          <w:bCs w:val="1"/>
          <w:color w:val="auto"/>
          <w:sz w:val="20"/>
          <w:szCs w:val="20"/>
          <w:u w:val="none"/>
        </w:rPr>
      </w:pPr>
      <w:r w:rsidRPr="314D0145" w:rsidR="00EF7F84">
        <w:rPr>
          <w:rFonts w:ascii="Arial" w:hAnsi="Arial" w:eastAsia="Arial" w:cs="Arial"/>
          <w:b w:val="1"/>
          <w:bCs w:val="1"/>
          <w:color w:val="auto"/>
          <w:sz w:val="20"/>
          <w:szCs w:val="20"/>
          <w:u w:val="none"/>
        </w:rPr>
        <w:t xml:space="preserve">Terms &amp; Conditions for </w:t>
      </w:r>
      <w:r w:rsidRPr="314D0145" w:rsidR="00EF7F84">
        <w:rPr>
          <w:rFonts w:ascii="Arial" w:hAnsi="Arial" w:eastAsia="Arial" w:cs="Arial"/>
          <w:b w:val="1"/>
          <w:bCs w:val="1"/>
          <w:color w:val="auto"/>
          <w:sz w:val="20"/>
          <w:szCs w:val="20"/>
          <w:u w:val="none"/>
        </w:rPr>
        <w:t xml:space="preserve">the access and use of the </w:t>
      </w:r>
      <w:r w:rsidRPr="314D0145" w:rsidR="00867BC7">
        <w:rPr>
          <w:rFonts w:ascii="Arial" w:hAnsi="Arial" w:eastAsia="Arial" w:cs="Arial"/>
          <w:b w:val="1"/>
          <w:bCs w:val="1"/>
          <w:color w:val="auto"/>
          <w:sz w:val="20"/>
          <w:szCs w:val="20"/>
          <w:u w:val="none"/>
        </w:rPr>
        <w:t>Business Solutions</w:t>
      </w:r>
      <w:r w:rsidRPr="314D0145" w:rsidR="00EF7F84">
        <w:rPr>
          <w:rFonts w:ascii="Arial" w:hAnsi="Arial" w:eastAsia="Arial" w:cs="Arial"/>
          <w:b w:val="1"/>
          <w:bCs w:val="1"/>
          <w:color w:val="auto"/>
          <w:sz w:val="20"/>
          <w:szCs w:val="20"/>
          <w:u w:val="none"/>
        </w:rPr>
        <w:t xml:space="preserve"> </w:t>
      </w:r>
    </w:p>
    <w:p w:rsidR="00EF7F84" w:rsidP="226ABC00" w:rsidRDefault="00EF7F84" w14:paraId="0EA11BA3" w14:textId="193B5ABF">
      <w:pPr>
        <w:jc w:val="center"/>
        <w:rPr>
          <w:rFonts w:ascii="Arial" w:hAnsi="Arial" w:eastAsia="Arial" w:cs="Arial"/>
          <w:color w:val="auto"/>
          <w:sz w:val="20"/>
          <w:szCs w:val="20"/>
          <w:u w:val="none"/>
        </w:rPr>
      </w:pPr>
      <w:r w:rsidRPr="314D0145" w:rsidR="00EF7F84">
        <w:rPr>
          <w:rFonts w:ascii="Arial" w:hAnsi="Arial" w:eastAsia="Arial" w:cs="Arial"/>
          <w:color w:val="auto"/>
          <w:sz w:val="20"/>
          <w:szCs w:val="20"/>
          <w:u w:val="none"/>
        </w:rPr>
        <w:t>(the “</w:t>
      </w:r>
      <w:r w:rsidRPr="314D0145" w:rsidR="00EF7F84">
        <w:rPr>
          <w:rFonts w:ascii="Arial" w:hAnsi="Arial" w:eastAsia="Arial" w:cs="Arial"/>
          <w:b w:val="1"/>
          <w:bCs w:val="1"/>
          <w:color w:val="auto"/>
          <w:sz w:val="20"/>
          <w:szCs w:val="20"/>
          <w:u w:val="none"/>
        </w:rPr>
        <w:t>Terms of Use</w:t>
      </w:r>
      <w:r w:rsidRPr="314D0145" w:rsidR="00EF7F84">
        <w:rPr>
          <w:rFonts w:ascii="Arial" w:hAnsi="Arial" w:eastAsia="Arial" w:cs="Arial"/>
          <w:color w:val="auto"/>
          <w:sz w:val="20"/>
          <w:szCs w:val="20"/>
          <w:u w:val="none"/>
        </w:rPr>
        <w:t>”)</w:t>
      </w:r>
    </w:p>
    <w:p w:rsidR="00EF7F84" w:rsidP="226ABC00" w:rsidRDefault="00EF7F84" w14:paraId="55ADE6D9" w14:textId="77777777">
      <w:pPr>
        <w:pStyle w:val="ListParagraph"/>
        <w:ind w:left="360"/>
        <w:jc w:val="both"/>
        <w:rPr>
          <w:rFonts w:ascii="Arial" w:hAnsi="Arial" w:eastAsia="Arial" w:cs="Arial"/>
          <w:color w:val="auto"/>
          <w:sz w:val="20"/>
          <w:szCs w:val="20"/>
          <w:u w:val="none"/>
        </w:rPr>
      </w:pPr>
    </w:p>
    <w:p w:rsidR="00EF7F84" w:rsidP="226ABC00" w:rsidRDefault="00EF7F84" w14:paraId="6E39CC26" w14:textId="31EC9F3A">
      <w:pPr>
        <w:jc w:val="both"/>
        <w:rPr>
          <w:rFonts w:ascii="Arial" w:hAnsi="Arial" w:eastAsia="Arial" w:cs="Arial"/>
          <w:color w:val="auto"/>
          <w:sz w:val="20"/>
          <w:szCs w:val="20"/>
          <w:u w:val="none"/>
        </w:rPr>
      </w:pPr>
      <w:r w:rsidRPr="314D0145" w:rsidR="00EF7F84">
        <w:rPr>
          <w:rFonts w:ascii="Arial" w:hAnsi="Arial" w:eastAsia="Arial" w:cs="Arial"/>
          <w:color w:val="auto"/>
          <w:sz w:val="20"/>
          <w:szCs w:val="20"/>
          <w:u w:val="none"/>
        </w:rPr>
        <w:t>This  Agreement is entered into by and between Kia Connect GmbH, a company duly established under the laws of Germany, registered in the commercial register of the Local Court of Frankfurt am Main under HRB 112541 whose registered office is at Theodor-Heuss-Allee 11, 60486 Frankfurt am Main (“</w:t>
      </w:r>
      <w:r w:rsidRPr="314D0145" w:rsidR="00EF7F84">
        <w:rPr>
          <w:rFonts w:ascii="Arial" w:hAnsi="Arial" w:eastAsia="Arial" w:cs="Arial"/>
          <w:b w:val="1"/>
          <w:bCs w:val="1"/>
          <w:color w:val="auto"/>
          <w:sz w:val="20"/>
          <w:szCs w:val="20"/>
          <w:u w:val="none"/>
        </w:rPr>
        <w:t>KCE</w:t>
      </w:r>
      <w:r w:rsidRPr="314D0145" w:rsidR="00EF7F84">
        <w:rPr>
          <w:rFonts w:ascii="Arial" w:hAnsi="Arial" w:eastAsia="Arial" w:cs="Arial"/>
          <w:color w:val="auto"/>
          <w:sz w:val="20"/>
          <w:szCs w:val="20"/>
          <w:u w:val="none"/>
        </w:rPr>
        <w:t>”, “</w:t>
      </w:r>
      <w:r w:rsidRPr="314D0145" w:rsidR="00EF7F84">
        <w:rPr>
          <w:rFonts w:ascii="Arial" w:hAnsi="Arial" w:eastAsia="Arial" w:cs="Arial"/>
          <w:b w:val="1"/>
          <w:bCs w:val="1"/>
          <w:color w:val="auto"/>
          <w:sz w:val="20"/>
          <w:szCs w:val="20"/>
          <w:u w:val="none"/>
        </w:rPr>
        <w:t>we</w:t>
      </w:r>
      <w:r w:rsidRPr="314D0145" w:rsidR="00EF7F84">
        <w:rPr>
          <w:rFonts w:ascii="Arial" w:hAnsi="Arial" w:eastAsia="Arial" w:cs="Arial"/>
          <w:color w:val="auto"/>
          <w:sz w:val="20"/>
          <w:szCs w:val="20"/>
          <w:u w:val="none"/>
        </w:rPr>
        <w:t>”, “</w:t>
      </w:r>
      <w:r w:rsidRPr="314D0145" w:rsidR="00EF7F84">
        <w:rPr>
          <w:rFonts w:ascii="Arial" w:hAnsi="Arial" w:eastAsia="Arial" w:cs="Arial"/>
          <w:b w:val="1"/>
          <w:bCs w:val="1"/>
          <w:color w:val="auto"/>
          <w:sz w:val="20"/>
          <w:szCs w:val="20"/>
          <w:u w:val="none"/>
        </w:rPr>
        <w:t>us</w:t>
      </w:r>
      <w:r w:rsidRPr="314D0145" w:rsidR="00EF7F84">
        <w:rPr>
          <w:rFonts w:ascii="Arial" w:hAnsi="Arial" w:eastAsia="Arial" w:cs="Arial"/>
          <w:color w:val="auto"/>
          <w:sz w:val="20"/>
          <w:szCs w:val="20"/>
          <w:u w:val="none"/>
        </w:rPr>
        <w:t>”)  and one or more business customers (each individually and collectively referred to as the “</w:t>
      </w:r>
      <w:r w:rsidRPr="314D0145" w:rsidR="00EF7F84">
        <w:rPr>
          <w:rFonts w:ascii="Arial" w:hAnsi="Arial" w:eastAsia="Arial" w:cs="Arial"/>
          <w:b w:val="1"/>
          <w:bCs w:val="1"/>
          <w:color w:val="auto"/>
          <w:sz w:val="20"/>
          <w:szCs w:val="20"/>
          <w:u w:val="none"/>
        </w:rPr>
        <w:t>Customer</w:t>
      </w:r>
      <w:r w:rsidRPr="314D0145" w:rsidR="00EF7F84">
        <w:rPr>
          <w:rFonts w:ascii="Arial" w:hAnsi="Arial" w:eastAsia="Arial" w:cs="Arial"/>
          <w:color w:val="auto"/>
          <w:sz w:val="20"/>
          <w:szCs w:val="20"/>
          <w:u w:val="none"/>
        </w:rPr>
        <w:t>”, “</w:t>
      </w:r>
      <w:r w:rsidRPr="314D0145" w:rsidR="00EF7F84">
        <w:rPr>
          <w:rFonts w:ascii="Arial" w:hAnsi="Arial" w:eastAsia="Arial" w:cs="Arial"/>
          <w:b w:val="1"/>
          <w:bCs w:val="1"/>
          <w:color w:val="auto"/>
          <w:sz w:val="20"/>
          <w:szCs w:val="20"/>
          <w:u w:val="none"/>
        </w:rPr>
        <w:t>you</w:t>
      </w:r>
      <w:r w:rsidRPr="314D0145" w:rsidR="00EF7F84">
        <w:rPr>
          <w:rFonts w:ascii="Arial" w:hAnsi="Arial" w:eastAsia="Arial" w:cs="Arial"/>
          <w:color w:val="auto"/>
          <w:sz w:val="20"/>
          <w:szCs w:val="20"/>
          <w:u w:val="none"/>
        </w:rPr>
        <w:t>”) being companies or other legal entities solely acting as a business capacity.</w:t>
      </w:r>
    </w:p>
    <w:p w:rsidR="00EF7F84" w:rsidP="226ABC00" w:rsidRDefault="00EF7F84" w14:paraId="5AC24869" w14:textId="5AFE70CA">
      <w:pPr>
        <w:jc w:val="both"/>
        <w:rPr>
          <w:rFonts w:ascii="Arial" w:hAnsi="Arial" w:eastAsia="Arial" w:cs="Arial"/>
          <w:color w:val="auto"/>
          <w:sz w:val="20"/>
          <w:szCs w:val="20"/>
          <w:u w:val="none"/>
        </w:rPr>
      </w:pPr>
      <w:r w:rsidRPr="314D0145" w:rsidR="00EF7F84">
        <w:rPr>
          <w:rFonts w:ascii="Arial" w:hAnsi="Arial" w:eastAsia="Arial" w:cs="Arial"/>
          <w:color w:val="auto"/>
          <w:sz w:val="20"/>
          <w:szCs w:val="20"/>
          <w:u w:val="none"/>
        </w:rPr>
        <w:t>KCE and the Customer, jointly as the “</w:t>
      </w:r>
      <w:r w:rsidRPr="314D0145" w:rsidR="00EF7F84">
        <w:rPr>
          <w:rFonts w:ascii="Arial" w:hAnsi="Arial" w:eastAsia="Arial" w:cs="Arial"/>
          <w:b w:val="1"/>
          <w:bCs w:val="1"/>
          <w:color w:val="auto"/>
          <w:sz w:val="20"/>
          <w:szCs w:val="20"/>
          <w:u w:val="none"/>
        </w:rPr>
        <w:t>Parties</w:t>
      </w:r>
      <w:r w:rsidRPr="314D0145" w:rsidR="00EF7F84">
        <w:rPr>
          <w:rFonts w:ascii="Arial" w:hAnsi="Arial" w:eastAsia="Arial" w:cs="Arial"/>
          <w:color w:val="auto"/>
          <w:sz w:val="20"/>
          <w:szCs w:val="20"/>
          <w:u w:val="none"/>
        </w:rPr>
        <w:t>” and individually as the “</w:t>
      </w:r>
      <w:r w:rsidRPr="314D0145" w:rsidR="00EF7F84">
        <w:rPr>
          <w:rFonts w:ascii="Arial" w:hAnsi="Arial" w:eastAsia="Arial" w:cs="Arial"/>
          <w:b w:val="1"/>
          <w:bCs w:val="1"/>
          <w:color w:val="auto"/>
          <w:sz w:val="20"/>
          <w:szCs w:val="20"/>
          <w:u w:val="none"/>
        </w:rPr>
        <w:t>Party</w:t>
      </w:r>
      <w:r w:rsidRPr="314D0145" w:rsidR="00EF7F84">
        <w:rPr>
          <w:rFonts w:ascii="Arial" w:hAnsi="Arial" w:eastAsia="Arial" w:cs="Arial"/>
          <w:color w:val="auto"/>
          <w:sz w:val="20"/>
          <w:szCs w:val="20"/>
          <w:u w:val="none"/>
        </w:rPr>
        <w:t>”.</w:t>
      </w:r>
      <w:r w:rsidRPr="314D0145" w:rsidR="00EF7F84">
        <w:rPr>
          <w:rFonts w:ascii="Arial" w:hAnsi="Arial" w:eastAsia="Arial" w:cs="Arial"/>
          <w:color w:val="auto"/>
          <w:sz w:val="20"/>
          <w:szCs w:val="20"/>
          <w:u w:val="none"/>
        </w:rPr>
        <w:t> </w:t>
      </w:r>
    </w:p>
    <w:p w:rsidRPr="00BB305F" w:rsidR="008F70A2" w:rsidP="226ABC00" w:rsidRDefault="006C5CE3" w14:paraId="5ED5DA3A" w14:textId="38905135">
      <w:pPr>
        <w:pStyle w:val="ListParagraph"/>
        <w:numPr>
          <w:ilvl w:val="0"/>
          <w:numId w:val="41"/>
        </w:numPr>
        <w:spacing/>
        <w:jc w:val="both"/>
        <w:rPr>
          <w:rFonts w:ascii="Arial" w:hAnsi="Arial" w:eastAsia="Arial" w:cs="Arial"/>
          <w:color w:val="auto"/>
          <w:sz w:val="20"/>
          <w:szCs w:val="20"/>
          <w:u w:val="none"/>
        </w:rPr>
      </w:pPr>
      <w:r w:rsidRPr="314D0145" w:rsidR="006C5CE3">
        <w:rPr>
          <w:rFonts w:ascii="Arial" w:hAnsi="Arial" w:eastAsia="Arial" w:cs="Arial"/>
          <w:color w:val="auto"/>
          <w:sz w:val="20"/>
          <w:szCs w:val="20"/>
          <w:u w:val="none"/>
        </w:rPr>
        <w:t>General Terms</w:t>
      </w:r>
      <w:r w:rsidRPr="314D0145" w:rsidR="0095155B">
        <w:rPr>
          <w:rFonts w:ascii="Arial" w:hAnsi="Arial" w:eastAsia="Arial" w:cs="Arial"/>
          <w:color w:val="auto"/>
          <w:sz w:val="20"/>
          <w:szCs w:val="20"/>
          <w:u w:val="none"/>
        </w:rPr>
        <w:t xml:space="preserve"> </w:t>
      </w:r>
    </w:p>
    <w:p w:rsidR="003C7027" w:rsidP="226ABC00" w:rsidRDefault="008A0564" w14:paraId="0394E5E8" w14:textId="030C527F">
      <w:pPr>
        <w:pStyle w:val="ListParagraph"/>
        <w:numPr>
          <w:ilvl w:val="1"/>
          <w:numId w:val="41"/>
        </w:numPr>
        <w:spacing/>
        <w:rPr>
          <w:rFonts w:ascii="Arial" w:hAnsi="Arial" w:eastAsia="Arial" w:cs="Arial"/>
          <w:color w:val="auto"/>
          <w:sz w:val="20"/>
          <w:szCs w:val="20"/>
          <w:u w:val="none"/>
        </w:rPr>
      </w:pPr>
      <w:r w:rsidRPr="314D0145" w:rsidR="008A0564">
        <w:rPr>
          <w:rFonts w:ascii="Arial" w:hAnsi="Arial" w:eastAsia="Arial" w:cs="Arial"/>
          <w:color w:val="auto"/>
          <w:sz w:val="20"/>
          <w:szCs w:val="20"/>
          <w:u w:val="none"/>
        </w:rPr>
        <w:t>The following terms of use (</w:t>
      </w:r>
      <w:r w:rsidRPr="314D0145" w:rsidR="00F63E40">
        <w:rPr>
          <w:rFonts w:ascii="Arial" w:hAnsi="Arial" w:eastAsia="Arial" w:cs="Arial"/>
          <w:color w:val="auto"/>
          <w:sz w:val="20"/>
          <w:szCs w:val="20"/>
          <w:u w:val="none"/>
        </w:rPr>
        <w:t xml:space="preserve">hereinafter </w:t>
      </w:r>
      <w:r w:rsidRPr="314D0145" w:rsidR="008A0564">
        <w:rPr>
          <w:rFonts w:ascii="Arial" w:hAnsi="Arial" w:eastAsia="Arial" w:cs="Arial"/>
          <w:color w:val="auto"/>
          <w:sz w:val="20"/>
          <w:szCs w:val="20"/>
          <w:u w:val="none"/>
        </w:rPr>
        <w:t>“</w:t>
      </w:r>
      <w:r w:rsidRPr="314D0145" w:rsidR="008A0564">
        <w:rPr>
          <w:rFonts w:ascii="Arial" w:hAnsi="Arial" w:eastAsia="Arial" w:cs="Arial"/>
          <w:b w:val="1"/>
          <w:bCs w:val="1"/>
          <w:color w:val="auto"/>
          <w:sz w:val="20"/>
          <w:szCs w:val="20"/>
          <w:u w:val="none"/>
        </w:rPr>
        <w:t>Terms of Use</w:t>
      </w:r>
      <w:r w:rsidRPr="314D0145" w:rsidR="008A0564">
        <w:rPr>
          <w:rFonts w:ascii="Arial" w:hAnsi="Arial" w:eastAsia="Arial" w:cs="Arial"/>
          <w:color w:val="auto"/>
          <w:sz w:val="20"/>
          <w:szCs w:val="20"/>
          <w:u w:val="none"/>
        </w:rPr>
        <w:t xml:space="preserve">”) govern access to and use of the </w:t>
      </w:r>
      <w:r w:rsidRPr="314D0145" w:rsidR="008A0564">
        <w:rPr>
          <w:rFonts w:ascii="Arial" w:hAnsi="Arial" w:eastAsia="Arial" w:cs="Arial"/>
          <w:color w:val="auto"/>
          <w:sz w:val="20"/>
          <w:szCs w:val="20"/>
          <w:u w:val="none"/>
        </w:rPr>
        <w:t>B</w:t>
      </w:r>
      <w:r w:rsidRPr="314D0145" w:rsidR="2E7BA6D7">
        <w:rPr>
          <w:rFonts w:ascii="Arial" w:hAnsi="Arial" w:eastAsia="Arial" w:cs="Arial"/>
          <w:color w:val="auto"/>
          <w:sz w:val="20"/>
          <w:szCs w:val="20"/>
          <w:u w:val="none"/>
        </w:rPr>
        <w:t>usiness Solutions</w:t>
      </w:r>
      <w:r w:rsidRPr="314D0145" w:rsidR="008A0564">
        <w:rPr>
          <w:rFonts w:ascii="Arial" w:hAnsi="Arial" w:eastAsia="Arial" w:cs="Arial"/>
          <w:color w:val="auto"/>
          <w:sz w:val="20"/>
          <w:szCs w:val="20"/>
          <w:u w:val="none"/>
        </w:rPr>
        <w:t xml:space="preserve"> platform</w:t>
      </w:r>
      <w:r w:rsidRPr="314D0145" w:rsidR="008A0564">
        <w:rPr>
          <w:rFonts w:ascii="Arial" w:hAnsi="Arial" w:eastAsia="Arial" w:cs="Arial"/>
          <w:color w:val="auto"/>
          <w:sz w:val="20"/>
          <w:szCs w:val="20"/>
          <w:u w:val="none"/>
        </w:rPr>
        <w:t xml:space="preserve"> (</w:t>
      </w:r>
      <w:r w:rsidRPr="314D0145" w:rsidR="008A0564">
        <w:rPr>
          <w:rFonts w:ascii="Arial" w:hAnsi="Arial" w:eastAsia="Arial" w:cs="Arial"/>
          <w:color w:val="auto"/>
          <w:sz w:val="20"/>
          <w:szCs w:val="20"/>
          <w:u w:val="none"/>
        </w:rPr>
        <w:t>hereinafter "</w:t>
      </w:r>
      <w:r w:rsidRPr="314D0145" w:rsidR="008A0564">
        <w:rPr>
          <w:rFonts w:ascii="Arial" w:hAnsi="Arial" w:eastAsia="Arial" w:cs="Arial"/>
          <w:b w:val="1"/>
          <w:bCs w:val="1"/>
          <w:color w:val="auto"/>
          <w:sz w:val="20"/>
          <w:szCs w:val="20"/>
          <w:u w:val="none"/>
        </w:rPr>
        <w:t xml:space="preserve">B2B </w:t>
      </w:r>
      <w:r w:rsidRPr="314D0145" w:rsidR="003A553F">
        <w:rPr>
          <w:rFonts w:ascii="Arial" w:hAnsi="Arial" w:eastAsia="Arial" w:cs="Arial"/>
          <w:b w:val="1"/>
          <w:bCs w:val="1"/>
          <w:color w:val="auto"/>
          <w:sz w:val="20"/>
          <w:szCs w:val="20"/>
          <w:u w:val="none"/>
        </w:rPr>
        <w:t>Portal</w:t>
      </w:r>
      <w:r w:rsidRPr="314D0145" w:rsidR="008A0564">
        <w:rPr>
          <w:rFonts w:ascii="Arial" w:hAnsi="Arial" w:eastAsia="Arial" w:cs="Arial"/>
          <w:color w:val="auto"/>
          <w:sz w:val="20"/>
          <w:szCs w:val="20"/>
          <w:u w:val="none"/>
        </w:rPr>
        <w:t xml:space="preserve">") </w:t>
      </w:r>
      <w:r w:rsidRPr="314D0145" w:rsidR="00A67437">
        <w:rPr>
          <w:rFonts w:ascii="Arial" w:hAnsi="Arial" w:eastAsia="Arial" w:cs="Arial"/>
          <w:color w:val="auto"/>
          <w:sz w:val="20"/>
          <w:szCs w:val="20"/>
          <w:u w:val="none"/>
        </w:rPr>
        <w:t>provided</w:t>
      </w:r>
      <w:r w:rsidRPr="314D0145" w:rsidR="008A0564">
        <w:rPr>
          <w:rFonts w:ascii="Arial" w:hAnsi="Arial" w:eastAsia="Arial" w:cs="Arial"/>
          <w:color w:val="auto"/>
          <w:sz w:val="20"/>
          <w:szCs w:val="20"/>
          <w:u w:val="none"/>
        </w:rPr>
        <w:t xml:space="preserve"> by</w:t>
      </w:r>
      <w:r w:rsidRPr="314D0145" w:rsidR="00EF7F84">
        <w:rPr>
          <w:rFonts w:ascii="Arial" w:hAnsi="Arial" w:eastAsia="Arial" w:cs="Arial"/>
          <w:color w:val="auto"/>
          <w:sz w:val="20"/>
          <w:szCs w:val="20"/>
          <w:u w:val="none"/>
        </w:rPr>
        <w:t xml:space="preserve"> KCE </w:t>
      </w:r>
      <w:r w:rsidRPr="314D0145" w:rsidR="008A0564">
        <w:rPr>
          <w:rFonts w:ascii="Arial" w:hAnsi="Arial" w:eastAsia="Arial" w:cs="Arial"/>
          <w:color w:val="auto"/>
          <w:sz w:val="20"/>
          <w:szCs w:val="20"/>
          <w:u w:val="none"/>
        </w:rPr>
        <w:t xml:space="preserve">offering </w:t>
      </w:r>
      <w:r w:rsidRPr="314D0145" w:rsidR="008A0564">
        <w:rPr>
          <w:rFonts w:ascii="Arial" w:hAnsi="Arial" w:eastAsia="Arial" w:cs="Arial"/>
          <w:color w:val="auto"/>
          <w:sz w:val="20"/>
          <w:szCs w:val="20"/>
          <w:u w:val="none"/>
        </w:rPr>
        <w:t>an overview</w:t>
      </w:r>
      <w:r w:rsidRPr="314D0145" w:rsidR="00716A3A">
        <w:rPr>
          <w:rFonts w:ascii="Arial" w:hAnsi="Arial" w:eastAsia="Arial" w:cs="Arial"/>
          <w:color w:val="auto"/>
          <w:sz w:val="20"/>
          <w:szCs w:val="20"/>
          <w:u w:val="none"/>
        </w:rPr>
        <w:t xml:space="preserve"> and access</w:t>
      </w:r>
      <w:r w:rsidRPr="314D0145" w:rsidR="008A0564">
        <w:rPr>
          <w:rFonts w:ascii="Arial" w:hAnsi="Arial" w:eastAsia="Arial" w:cs="Arial"/>
          <w:color w:val="auto"/>
          <w:sz w:val="20"/>
          <w:szCs w:val="20"/>
          <w:u w:val="none"/>
        </w:rPr>
        <w:t xml:space="preserve"> </w:t>
      </w:r>
      <w:r w:rsidRPr="314D0145" w:rsidR="003C7027">
        <w:rPr>
          <w:rFonts w:ascii="Arial" w:hAnsi="Arial" w:eastAsia="Arial" w:cs="Arial"/>
          <w:color w:val="auto"/>
          <w:sz w:val="20"/>
          <w:szCs w:val="20"/>
          <w:u w:val="none"/>
        </w:rPr>
        <w:t>of</w:t>
      </w:r>
      <w:r w:rsidRPr="314D0145" w:rsidR="003C7027">
        <w:rPr>
          <w:rFonts w:ascii="Arial" w:hAnsi="Arial" w:eastAsia="Arial" w:cs="Arial"/>
          <w:color w:val="auto"/>
          <w:sz w:val="20"/>
          <w:szCs w:val="20"/>
          <w:u w:val="none"/>
        </w:rPr>
        <w:t xml:space="preserve"> various </w:t>
      </w:r>
      <w:r w:rsidRPr="314D0145" w:rsidR="008A0564">
        <w:rPr>
          <w:rFonts w:ascii="Arial" w:hAnsi="Arial" w:eastAsia="Arial" w:cs="Arial"/>
          <w:color w:val="auto"/>
          <w:sz w:val="20"/>
          <w:szCs w:val="20"/>
          <w:u w:val="none"/>
        </w:rPr>
        <w:t xml:space="preserve">fleet management </w:t>
      </w:r>
      <w:r w:rsidRPr="314D0145" w:rsidR="00B74595">
        <w:rPr>
          <w:rFonts w:ascii="Arial" w:hAnsi="Arial" w:eastAsia="Arial" w:cs="Arial"/>
          <w:color w:val="auto"/>
          <w:sz w:val="20"/>
          <w:szCs w:val="20"/>
          <w:u w:val="none"/>
        </w:rPr>
        <w:t>applications</w:t>
      </w:r>
      <w:r w:rsidRPr="314D0145" w:rsidR="003C7027">
        <w:rPr>
          <w:rFonts w:ascii="Arial" w:hAnsi="Arial" w:eastAsia="Arial" w:cs="Arial"/>
          <w:color w:val="auto"/>
          <w:sz w:val="20"/>
          <w:szCs w:val="20"/>
          <w:u w:val="none"/>
        </w:rPr>
        <w:t xml:space="preserve"> and </w:t>
      </w:r>
      <w:r w:rsidRPr="314D0145" w:rsidR="008A0564">
        <w:rPr>
          <w:rFonts w:ascii="Arial" w:hAnsi="Arial" w:eastAsia="Arial" w:cs="Arial"/>
          <w:color w:val="auto"/>
          <w:sz w:val="20"/>
          <w:szCs w:val="20"/>
          <w:u w:val="none"/>
        </w:rPr>
        <w:t>services</w:t>
      </w:r>
      <w:r w:rsidRPr="314D0145" w:rsidR="003C7027">
        <w:rPr>
          <w:rFonts w:ascii="Arial" w:hAnsi="Arial" w:eastAsia="Arial" w:cs="Arial"/>
          <w:color w:val="auto"/>
          <w:sz w:val="20"/>
          <w:szCs w:val="20"/>
          <w:u w:val="none"/>
        </w:rPr>
        <w:t>.</w:t>
      </w:r>
    </w:p>
    <w:p w:rsidRPr="00EF7F84" w:rsidR="008F70A2" w:rsidP="226ABC00" w:rsidRDefault="007B06FA" w14:paraId="47ABE72A" w14:textId="07360BEA">
      <w:pPr>
        <w:pStyle w:val="ListParagraph"/>
        <w:numPr>
          <w:ilvl w:val="1"/>
          <w:numId w:val="41"/>
        </w:numPr>
        <w:spacing/>
        <w:jc w:val="both"/>
        <w:rPr>
          <w:rFonts w:ascii="Arial" w:hAnsi="Arial" w:eastAsia="Arial" w:cs="Arial"/>
          <w:color w:val="auto"/>
          <w:sz w:val="20"/>
          <w:szCs w:val="20"/>
          <w:u w:val="none"/>
        </w:rPr>
      </w:pPr>
      <w:r w:rsidRPr="314D0145" w:rsidR="007B06FA">
        <w:rPr>
          <w:rFonts w:ascii="Arial" w:hAnsi="Arial" w:eastAsia="Arial" w:cs="Arial"/>
          <w:color w:val="auto"/>
          <w:sz w:val="20"/>
          <w:szCs w:val="20"/>
          <w:u w:val="none"/>
        </w:rPr>
        <w:t xml:space="preserve">The </w:t>
      </w:r>
      <w:r w:rsidRPr="314D0145" w:rsidR="008A4024">
        <w:rPr>
          <w:rFonts w:ascii="Arial" w:hAnsi="Arial" w:eastAsia="Arial" w:cs="Arial"/>
          <w:color w:val="auto"/>
          <w:sz w:val="20"/>
          <w:szCs w:val="20"/>
          <w:u w:val="none"/>
        </w:rPr>
        <w:t xml:space="preserve">B2B </w:t>
      </w:r>
      <w:r w:rsidRPr="314D0145" w:rsidR="003A553F">
        <w:rPr>
          <w:rFonts w:ascii="Arial" w:hAnsi="Arial" w:eastAsia="Arial" w:cs="Arial"/>
          <w:color w:val="auto"/>
          <w:sz w:val="20"/>
          <w:szCs w:val="20"/>
          <w:u w:val="none"/>
        </w:rPr>
        <w:t>Portal</w:t>
      </w:r>
      <w:r w:rsidRPr="314D0145" w:rsidR="007B06FA">
        <w:rPr>
          <w:rFonts w:ascii="Arial" w:hAnsi="Arial" w:eastAsia="Arial" w:cs="Arial"/>
          <w:color w:val="auto"/>
          <w:sz w:val="20"/>
          <w:szCs w:val="20"/>
          <w:u w:val="none"/>
        </w:rPr>
        <w:t xml:space="preserve"> offers </w:t>
      </w:r>
      <w:r w:rsidRPr="314D0145" w:rsidR="00325D2D">
        <w:rPr>
          <w:rFonts w:ascii="Arial" w:hAnsi="Arial" w:eastAsia="Arial" w:cs="Arial"/>
          <w:color w:val="auto"/>
          <w:sz w:val="20"/>
          <w:szCs w:val="20"/>
          <w:u w:val="none"/>
        </w:rPr>
        <w:t xml:space="preserve">the </w:t>
      </w:r>
      <w:r w:rsidRPr="314D0145" w:rsidR="00A85776">
        <w:rPr>
          <w:rFonts w:ascii="Arial" w:hAnsi="Arial" w:eastAsia="Arial" w:cs="Arial"/>
          <w:color w:val="auto"/>
          <w:sz w:val="20"/>
          <w:szCs w:val="20"/>
          <w:u w:val="none"/>
        </w:rPr>
        <w:t>Customer</w:t>
      </w:r>
      <w:r w:rsidRPr="314D0145" w:rsidR="008438F7">
        <w:rPr>
          <w:rFonts w:ascii="Arial" w:hAnsi="Arial" w:eastAsia="Arial" w:cs="Arial"/>
          <w:color w:val="auto"/>
          <w:sz w:val="20"/>
          <w:szCs w:val="20"/>
          <w:u w:val="none"/>
        </w:rPr>
        <w:t xml:space="preserve"> </w:t>
      </w:r>
      <w:r w:rsidRPr="314D0145" w:rsidR="007B06FA">
        <w:rPr>
          <w:rFonts w:ascii="Arial" w:hAnsi="Arial" w:eastAsia="Arial" w:cs="Arial"/>
          <w:color w:val="auto"/>
          <w:sz w:val="20"/>
          <w:szCs w:val="20"/>
          <w:u w:val="none"/>
        </w:rPr>
        <w:t xml:space="preserve">secure and standardized </w:t>
      </w:r>
      <w:r w:rsidRPr="314D0145" w:rsidR="00716A3A">
        <w:rPr>
          <w:rFonts w:ascii="Arial" w:hAnsi="Arial" w:eastAsia="Arial" w:cs="Arial"/>
          <w:color w:val="auto"/>
          <w:sz w:val="20"/>
          <w:szCs w:val="20"/>
          <w:u w:val="none"/>
        </w:rPr>
        <w:t xml:space="preserve">overview </w:t>
      </w:r>
      <w:r w:rsidRPr="314D0145" w:rsidR="00DC05E1">
        <w:rPr>
          <w:rFonts w:ascii="Arial" w:hAnsi="Arial" w:eastAsia="Arial" w:cs="Arial"/>
          <w:color w:val="auto"/>
          <w:sz w:val="20"/>
          <w:szCs w:val="20"/>
          <w:u w:val="none"/>
        </w:rPr>
        <w:t xml:space="preserve">of </w:t>
      </w:r>
      <w:r w:rsidRPr="314D0145" w:rsidR="00716A3A">
        <w:rPr>
          <w:rFonts w:ascii="Arial" w:hAnsi="Arial" w:eastAsia="Arial" w:cs="Arial"/>
          <w:color w:val="auto"/>
          <w:sz w:val="20"/>
          <w:szCs w:val="20"/>
          <w:u w:val="none"/>
        </w:rPr>
        <w:t xml:space="preserve">and </w:t>
      </w:r>
      <w:r w:rsidRPr="314D0145" w:rsidR="007B06FA">
        <w:rPr>
          <w:rFonts w:ascii="Arial" w:hAnsi="Arial" w:eastAsia="Arial" w:cs="Arial"/>
          <w:color w:val="auto"/>
          <w:sz w:val="20"/>
          <w:szCs w:val="20"/>
          <w:u w:val="none"/>
        </w:rPr>
        <w:t>access to</w:t>
      </w:r>
      <w:r w:rsidRPr="314D0145" w:rsidR="00314021">
        <w:rPr>
          <w:rFonts w:ascii="Arial" w:hAnsi="Arial" w:eastAsia="Arial" w:cs="Arial"/>
          <w:color w:val="auto"/>
          <w:sz w:val="20"/>
          <w:szCs w:val="20"/>
          <w:u w:val="none"/>
        </w:rPr>
        <w:t xml:space="preserve"> various</w:t>
      </w:r>
      <w:r w:rsidRPr="314D0145" w:rsidR="007B06FA">
        <w:rPr>
          <w:rFonts w:ascii="Arial" w:hAnsi="Arial" w:eastAsia="Arial" w:cs="Arial"/>
          <w:color w:val="auto"/>
          <w:sz w:val="20"/>
          <w:szCs w:val="20"/>
          <w:u w:val="none"/>
        </w:rPr>
        <w:t xml:space="preserve"> </w:t>
      </w:r>
      <w:r w:rsidRPr="314D0145" w:rsidR="0034176C">
        <w:rPr>
          <w:rFonts w:ascii="Arial" w:hAnsi="Arial" w:eastAsia="Arial" w:cs="Arial"/>
          <w:color w:val="auto"/>
          <w:sz w:val="20"/>
          <w:szCs w:val="20"/>
          <w:u w:val="none"/>
        </w:rPr>
        <w:t xml:space="preserve">fleet management </w:t>
      </w:r>
      <w:r w:rsidRPr="314D0145" w:rsidR="007B06FA">
        <w:rPr>
          <w:rFonts w:ascii="Arial" w:hAnsi="Arial" w:eastAsia="Arial" w:cs="Arial"/>
          <w:color w:val="auto"/>
          <w:sz w:val="20"/>
          <w:szCs w:val="20"/>
          <w:u w:val="none"/>
        </w:rPr>
        <w:t>applications and services</w:t>
      </w:r>
      <w:r w:rsidRPr="314D0145" w:rsidR="001D185E">
        <w:rPr>
          <w:rFonts w:ascii="Arial" w:hAnsi="Arial" w:eastAsia="Arial" w:cs="Arial"/>
          <w:color w:val="auto"/>
          <w:sz w:val="20"/>
          <w:szCs w:val="20"/>
          <w:u w:val="none"/>
        </w:rPr>
        <w:t xml:space="preserve"> (</w:t>
      </w:r>
      <w:r w:rsidRPr="314D0145" w:rsidR="00F63E40">
        <w:rPr>
          <w:rFonts w:ascii="Arial" w:hAnsi="Arial" w:eastAsia="Arial" w:cs="Arial"/>
          <w:color w:val="auto"/>
          <w:sz w:val="20"/>
          <w:szCs w:val="20"/>
          <w:u w:val="none"/>
        </w:rPr>
        <w:t xml:space="preserve">hereinafter </w:t>
      </w:r>
      <w:r w:rsidRPr="314D0145" w:rsidR="001D185E">
        <w:rPr>
          <w:rFonts w:ascii="Arial" w:hAnsi="Arial" w:eastAsia="Arial" w:cs="Arial"/>
          <w:color w:val="auto"/>
          <w:sz w:val="20"/>
          <w:szCs w:val="20"/>
          <w:u w:val="none"/>
        </w:rPr>
        <w:t>“</w:t>
      </w:r>
      <w:r w:rsidRPr="314D0145" w:rsidR="001D185E">
        <w:rPr>
          <w:rFonts w:ascii="Arial" w:hAnsi="Arial" w:eastAsia="Arial" w:cs="Arial"/>
          <w:b w:val="1"/>
          <w:bCs w:val="1"/>
          <w:color w:val="auto"/>
          <w:sz w:val="20"/>
          <w:szCs w:val="20"/>
          <w:u w:val="none"/>
        </w:rPr>
        <w:t>Services</w:t>
      </w:r>
      <w:r w:rsidRPr="314D0145" w:rsidR="001D185E">
        <w:rPr>
          <w:rFonts w:ascii="Arial" w:hAnsi="Arial" w:eastAsia="Arial" w:cs="Arial"/>
          <w:color w:val="auto"/>
          <w:sz w:val="20"/>
          <w:szCs w:val="20"/>
          <w:u w:val="none"/>
        </w:rPr>
        <w:t>”</w:t>
      </w:r>
      <w:r w:rsidRPr="314D0145" w:rsidR="005F0A0E">
        <w:rPr>
          <w:rFonts w:ascii="Arial" w:hAnsi="Arial" w:eastAsia="Arial" w:cs="Arial"/>
          <w:color w:val="auto"/>
          <w:sz w:val="20"/>
          <w:szCs w:val="20"/>
          <w:u w:val="none"/>
        </w:rPr>
        <w:t xml:space="preserve"> as defined in Section 4</w:t>
      </w:r>
      <w:r w:rsidRPr="314D0145" w:rsidR="001D185E">
        <w:rPr>
          <w:rFonts w:ascii="Arial" w:hAnsi="Arial" w:eastAsia="Arial" w:cs="Arial"/>
          <w:color w:val="auto"/>
          <w:sz w:val="20"/>
          <w:szCs w:val="20"/>
          <w:u w:val="none"/>
        </w:rPr>
        <w:t>)</w:t>
      </w:r>
      <w:r w:rsidRPr="314D0145" w:rsidR="007B06FA">
        <w:rPr>
          <w:rFonts w:ascii="Arial" w:hAnsi="Arial" w:eastAsia="Arial" w:cs="Arial"/>
          <w:color w:val="auto"/>
          <w:sz w:val="20"/>
          <w:szCs w:val="20"/>
          <w:u w:val="none"/>
        </w:rPr>
        <w:t xml:space="preserve"> made available to them by</w:t>
      </w:r>
      <w:r w:rsidRPr="314D0145" w:rsidR="006D4ADD">
        <w:rPr>
          <w:rFonts w:ascii="Arial" w:hAnsi="Arial" w:eastAsia="Arial" w:cs="Arial"/>
          <w:color w:val="auto"/>
          <w:sz w:val="20"/>
          <w:szCs w:val="20"/>
          <w:u w:val="none"/>
        </w:rPr>
        <w:t xml:space="preserve"> </w:t>
      </w:r>
      <w:r w:rsidRPr="314D0145" w:rsidR="00EF7F84">
        <w:rPr>
          <w:rFonts w:ascii="Arial" w:hAnsi="Arial" w:eastAsia="Arial" w:cs="Arial"/>
          <w:color w:val="auto"/>
          <w:sz w:val="20"/>
          <w:szCs w:val="20"/>
          <w:u w:val="none"/>
        </w:rPr>
        <w:t>KCE</w:t>
      </w:r>
      <w:r w:rsidRPr="314D0145" w:rsidR="007B06FA">
        <w:rPr>
          <w:rFonts w:ascii="Arial" w:hAnsi="Arial" w:eastAsia="Arial" w:cs="Arial"/>
          <w:color w:val="auto"/>
          <w:sz w:val="20"/>
          <w:szCs w:val="20"/>
          <w:u w:val="none"/>
        </w:rPr>
        <w:t>.</w:t>
      </w:r>
      <w:r w:rsidRPr="314D0145" w:rsidR="001D185E">
        <w:rPr>
          <w:rFonts w:ascii="Arial" w:hAnsi="Arial" w:eastAsia="Arial" w:cs="Arial"/>
          <w:color w:val="auto"/>
          <w:sz w:val="20"/>
          <w:szCs w:val="20"/>
          <w:u w:val="none"/>
        </w:rPr>
        <w:t xml:space="preserve"> Please note</w:t>
      </w:r>
      <w:r w:rsidRPr="314D0145" w:rsidR="0070565C">
        <w:rPr>
          <w:rFonts w:ascii="Arial" w:hAnsi="Arial" w:eastAsia="Arial" w:cs="Arial"/>
          <w:color w:val="auto"/>
          <w:sz w:val="20"/>
          <w:szCs w:val="20"/>
          <w:u w:val="none"/>
        </w:rPr>
        <w:t xml:space="preserve"> </w:t>
      </w:r>
      <w:r w:rsidRPr="314D0145" w:rsidR="00F76094">
        <w:rPr>
          <w:rFonts w:ascii="Arial" w:hAnsi="Arial" w:eastAsia="Arial" w:cs="Arial"/>
          <w:color w:val="auto"/>
          <w:sz w:val="20"/>
          <w:szCs w:val="20"/>
          <w:u w:val="none"/>
        </w:rPr>
        <w:t xml:space="preserve">that </w:t>
      </w:r>
      <w:r w:rsidRPr="314D0145" w:rsidR="00DE43A9">
        <w:rPr>
          <w:rFonts w:ascii="Arial" w:hAnsi="Arial" w:eastAsia="Arial" w:cs="Arial"/>
          <w:color w:val="auto"/>
          <w:sz w:val="20"/>
          <w:szCs w:val="20"/>
          <w:u w:val="none"/>
        </w:rPr>
        <w:t>specific</w:t>
      </w:r>
      <w:r w:rsidRPr="314D0145" w:rsidR="001D185E">
        <w:rPr>
          <w:rFonts w:ascii="Arial" w:hAnsi="Arial" w:eastAsia="Arial" w:cs="Arial"/>
          <w:color w:val="auto"/>
          <w:sz w:val="20"/>
          <w:szCs w:val="20"/>
          <w:u w:val="none"/>
        </w:rPr>
        <w:t xml:space="preserve"> Service</w:t>
      </w:r>
      <w:r w:rsidRPr="314D0145" w:rsidR="00F76094">
        <w:rPr>
          <w:rFonts w:ascii="Arial" w:hAnsi="Arial" w:eastAsia="Arial" w:cs="Arial"/>
          <w:color w:val="auto"/>
          <w:sz w:val="20"/>
          <w:szCs w:val="20"/>
          <w:u w:val="none"/>
        </w:rPr>
        <w:t>s</w:t>
      </w:r>
      <w:r w:rsidRPr="314D0145" w:rsidR="00673947">
        <w:rPr>
          <w:rFonts w:ascii="Arial" w:hAnsi="Arial" w:eastAsia="Arial" w:cs="Arial"/>
          <w:color w:val="auto"/>
          <w:sz w:val="20"/>
          <w:szCs w:val="20"/>
          <w:u w:val="none"/>
        </w:rPr>
        <w:t xml:space="preserve"> might be subject to separate </w:t>
      </w:r>
      <w:r w:rsidRPr="314D0145" w:rsidR="00F76094">
        <w:rPr>
          <w:rFonts w:ascii="Arial" w:hAnsi="Arial" w:eastAsia="Arial" w:cs="Arial"/>
          <w:color w:val="auto"/>
          <w:sz w:val="20"/>
          <w:szCs w:val="20"/>
          <w:u w:val="none"/>
        </w:rPr>
        <w:t>t</w:t>
      </w:r>
      <w:r w:rsidRPr="314D0145" w:rsidR="00673947">
        <w:rPr>
          <w:rFonts w:ascii="Arial" w:hAnsi="Arial" w:eastAsia="Arial" w:cs="Arial"/>
          <w:color w:val="auto"/>
          <w:sz w:val="20"/>
          <w:szCs w:val="20"/>
          <w:u w:val="none"/>
        </w:rPr>
        <w:t xml:space="preserve">erms of </w:t>
      </w:r>
      <w:r w:rsidRPr="314D0145" w:rsidR="00F76094">
        <w:rPr>
          <w:rFonts w:ascii="Arial" w:hAnsi="Arial" w:eastAsia="Arial" w:cs="Arial"/>
          <w:color w:val="auto"/>
          <w:sz w:val="20"/>
          <w:szCs w:val="20"/>
          <w:u w:val="none"/>
        </w:rPr>
        <w:t>u</w:t>
      </w:r>
      <w:r w:rsidRPr="314D0145" w:rsidR="00673947">
        <w:rPr>
          <w:rFonts w:ascii="Arial" w:hAnsi="Arial" w:eastAsia="Arial" w:cs="Arial"/>
          <w:color w:val="auto"/>
          <w:sz w:val="20"/>
          <w:szCs w:val="20"/>
          <w:u w:val="none"/>
        </w:rPr>
        <w:t>se</w:t>
      </w:r>
      <w:r w:rsidRPr="314D0145" w:rsidR="001D185E">
        <w:rPr>
          <w:rFonts w:ascii="Arial" w:hAnsi="Arial" w:eastAsia="Arial" w:cs="Arial"/>
          <w:color w:val="auto"/>
          <w:sz w:val="20"/>
          <w:szCs w:val="20"/>
          <w:u w:val="none"/>
        </w:rPr>
        <w:t xml:space="preserve">. </w:t>
      </w:r>
    </w:p>
    <w:p w:rsidR="007B06FA" w:rsidP="226ABC00" w:rsidRDefault="003166BD" w14:paraId="7413CAF9" w14:textId="2F346956">
      <w:pPr>
        <w:pStyle w:val="ListParagraph"/>
        <w:numPr>
          <w:ilvl w:val="1"/>
          <w:numId w:val="41"/>
        </w:numPr>
        <w:spacing/>
        <w:jc w:val="both"/>
        <w:rPr>
          <w:rFonts w:ascii="Arial" w:hAnsi="Arial" w:eastAsia="Arial" w:cs="Arial"/>
          <w:color w:val="auto"/>
          <w:sz w:val="20"/>
          <w:szCs w:val="20"/>
          <w:u w:val="none"/>
        </w:rPr>
      </w:pPr>
      <w:r w:rsidRPr="314D0145" w:rsidR="003166BD">
        <w:rPr>
          <w:rFonts w:ascii="Arial" w:hAnsi="Arial" w:eastAsia="Arial" w:cs="Arial"/>
          <w:color w:val="auto"/>
          <w:sz w:val="20"/>
          <w:szCs w:val="20"/>
          <w:u w:val="none"/>
        </w:rPr>
        <w:t xml:space="preserve">These Terms of Use govern the </w:t>
      </w:r>
      <w:r w:rsidRPr="314D0145" w:rsidR="00A85776">
        <w:rPr>
          <w:rFonts w:ascii="Arial" w:hAnsi="Arial" w:eastAsia="Arial" w:cs="Arial"/>
          <w:color w:val="auto"/>
          <w:sz w:val="20"/>
          <w:szCs w:val="20"/>
          <w:u w:val="none"/>
        </w:rPr>
        <w:t>Customer</w:t>
      </w:r>
      <w:r w:rsidRPr="314D0145" w:rsidR="00312BF1">
        <w:rPr>
          <w:rFonts w:ascii="Arial" w:hAnsi="Arial" w:eastAsia="Arial" w:cs="Arial"/>
          <w:color w:val="auto"/>
          <w:sz w:val="20"/>
          <w:szCs w:val="20"/>
          <w:u w:val="none"/>
        </w:rPr>
        <w:t>’s</w:t>
      </w:r>
      <w:r w:rsidRPr="314D0145" w:rsidR="003166BD">
        <w:rPr>
          <w:rFonts w:ascii="Arial" w:hAnsi="Arial" w:eastAsia="Arial" w:cs="Arial"/>
          <w:color w:val="auto"/>
          <w:sz w:val="20"/>
          <w:szCs w:val="20"/>
          <w:u w:val="none"/>
        </w:rPr>
        <w:t xml:space="preserve"> use of the </w:t>
      </w:r>
      <w:r w:rsidRPr="314D0145" w:rsidR="008A4024">
        <w:rPr>
          <w:rFonts w:ascii="Arial" w:hAnsi="Arial" w:eastAsia="Arial" w:cs="Arial"/>
          <w:color w:val="auto"/>
          <w:sz w:val="20"/>
          <w:szCs w:val="20"/>
          <w:u w:val="none"/>
        </w:rPr>
        <w:t xml:space="preserve">B2B </w:t>
      </w:r>
      <w:r w:rsidRPr="314D0145" w:rsidR="003A553F">
        <w:rPr>
          <w:rFonts w:ascii="Arial" w:hAnsi="Arial" w:eastAsia="Arial" w:cs="Arial"/>
          <w:color w:val="auto"/>
          <w:sz w:val="20"/>
          <w:szCs w:val="20"/>
          <w:u w:val="none"/>
        </w:rPr>
        <w:t>Portal</w:t>
      </w:r>
      <w:r w:rsidRPr="314D0145" w:rsidR="003166BD">
        <w:rPr>
          <w:rFonts w:ascii="Arial" w:hAnsi="Arial" w:eastAsia="Arial" w:cs="Arial"/>
          <w:color w:val="auto"/>
          <w:sz w:val="20"/>
          <w:szCs w:val="20"/>
          <w:u w:val="none"/>
        </w:rPr>
        <w:t xml:space="preserve"> within the scope of their business relationship </w:t>
      </w:r>
      <w:r w:rsidRPr="314D0145" w:rsidR="003166BD">
        <w:rPr>
          <w:rFonts w:ascii="Arial" w:hAnsi="Arial" w:eastAsia="Arial" w:cs="Arial"/>
          <w:color w:val="auto"/>
          <w:sz w:val="20"/>
          <w:szCs w:val="20"/>
          <w:u w:val="none"/>
        </w:rPr>
        <w:t>with </w:t>
      </w:r>
      <w:r w:rsidRPr="314D0145" w:rsidR="00EF7F84">
        <w:rPr>
          <w:rFonts w:ascii="Arial" w:hAnsi="Arial" w:eastAsia="Arial" w:cs="Arial"/>
          <w:color w:val="auto"/>
          <w:sz w:val="20"/>
          <w:szCs w:val="20"/>
          <w:u w:val="none"/>
        </w:rPr>
        <w:t>KCE</w:t>
      </w:r>
      <w:r w:rsidRPr="314D0145" w:rsidR="003166BD">
        <w:rPr>
          <w:rFonts w:ascii="Arial" w:hAnsi="Arial" w:eastAsia="Arial" w:cs="Arial"/>
          <w:color w:val="auto"/>
          <w:sz w:val="20"/>
          <w:szCs w:val="20"/>
          <w:u w:val="none"/>
        </w:rPr>
        <w:t> or</w:t>
      </w:r>
      <w:r w:rsidRPr="314D0145" w:rsidR="00932EEA">
        <w:rPr>
          <w:rFonts w:ascii="Arial" w:hAnsi="Arial" w:eastAsia="Arial" w:cs="Arial"/>
          <w:color w:val="auto"/>
          <w:sz w:val="20"/>
          <w:szCs w:val="20"/>
          <w:u w:val="none"/>
        </w:rPr>
        <w:t xml:space="preserve"> </w:t>
      </w:r>
      <w:r w:rsidRPr="314D0145" w:rsidR="00FB5F96">
        <w:rPr>
          <w:rFonts w:ascii="Arial" w:hAnsi="Arial" w:eastAsia="Arial" w:cs="Arial"/>
          <w:color w:val="auto"/>
          <w:sz w:val="20"/>
          <w:szCs w:val="20"/>
          <w:u w:val="none"/>
        </w:rPr>
        <w:t xml:space="preserve">its </w:t>
      </w:r>
      <w:r w:rsidRPr="314D0145" w:rsidR="003802C1">
        <w:rPr>
          <w:rFonts w:ascii="Arial" w:hAnsi="Arial" w:eastAsia="Arial" w:cs="Arial"/>
          <w:color w:val="auto"/>
          <w:sz w:val="20"/>
          <w:szCs w:val="20"/>
          <w:u w:val="none"/>
        </w:rPr>
        <w:t>Affiliate</w:t>
      </w:r>
      <w:r w:rsidRPr="314D0145" w:rsidR="00FB5F96">
        <w:rPr>
          <w:rFonts w:ascii="Arial" w:hAnsi="Arial" w:eastAsia="Arial" w:cs="Arial"/>
          <w:color w:val="auto"/>
          <w:sz w:val="20"/>
          <w:szCs w:val="20"/>
          <w:u w:val="none"/>
        </w:rPr>
        <w:t>s</w:t>
      </w:r>
      <w:r w:rsidRPr="314D0145" w:rsidR="003166BD">
        <w:rPr>
          <w:rFonts w:ascii="Arial" w:hAnsi="Arial" w:eastAsia="Arial" w:cs="Arial"/>
          <w:color w:val="auto"/>
          <w:sz w:val="20"/>
          <w:szCs w:val="20"/>
          <w:u w:val="none"/>
        </w:rPr>
        <w:t xml:space="preserve">. Any terms and conditions proposed by the </w:t>
      </w:r>
      <w:r w:rsidRPr="314D0145" w:rsidR="00A85776">
        <w:rPr>
          <w:rFonts w:ascii="Arial" w:hAnsi="Arial" w:eastAsia="Arial" w:cs="Arial"/>
          <w:color w:val="auto"/>
          <w:sz w:val="20"/>
          <w:szCs w:val="20"/>
          <w:u w:val="none"/>
        </w:rPr>
        <w:t>Customer</w:t>
      </w:r>
      <w:r w:rsidRPr="314D0145" w:rsidR="003166BD">
        <w:rPr>
          <w:rFonts w:ascii="Arial" w:hAnsi="Arial" w:eastAsia="Arial" w:cs="Arial"/>
          <w:color w:val="auto"/>
          <w:sz w:val="20"/>
          <w:szCs w:val="20"/>
          <w:u w:val="none"/>
        </w:rPr>
        <w:t xml:space="preserve"> that deviate from or supplement these Terms of Use shall not apply</w:t>
      </w:r>
      <w:r w:rsidRPr="314D0145" w:rsidR="00BF2E00">
        <w:rPr>
          <w:rFonts w:ascii="Arial" w:hAnsi="Arial" w:eastAsia="Arial" w:cs="Arial"/>
          <w:color w:val="auto"/>
          <w:sz w:val="20"/>
          <w:szCs w:val="20"/>
          <w:u w:val="none"/>
        </w:rPr>
        <w:t xml:space="preserve">, unless expressly accepted in writing </w:t>
      </w:r>
      <w:r w:rsidRPr="314D0145" w:rsidR="00444710">
        <w:rPr>
          <w:rFonts w:ascii="Arial" w:hAnsi="Arial" w:eastAsia="Arial" w:cs="Arial"/>
          <w:color w:val="auto"/>
          <w:sz w:val="20"/>
          <w:szCs w:val="20"/>
          <w:u w:val="none"/>
        </w:rPr>
        <w:t xml:space="preserve">by </w:t>
      </w:r>
      <w:r w:rsidRPr="314D0145" w:rsidR="00EF7F84">
        <w:rPr>
          <w:rFonts w:ascii="Arial" w:hAnsi="Arial" w:eastAsia="Arial" w:cs="Arial"/>
          <w:color w:val="auto"/>
          <w:sz w:val="20"/>
          <w:szCs w:val="20"/>
          <w:u w:val="none"/>
        </w:rPr>
        <w:t>KCE</w:t>
      </w:r>
      <w:r w:rsidRPr="314D0145" w:rsidR="003166BD">
        <w:rPr>
          <w:rFonts w:ascii="Arial" w:hAnsi="Arial" w:eastAsia="Arial" w:cs="Arial"/>
          <w:color w:val="auto"/>
          <w:sz w:val="20"/>
          <w:szCs w:val="20"/>
          <w:u w:val="none"/>
        </w:rPr>
        <w:t>.</w:t>
      </w:r>
    </w:p>
    <w:p w:rsidR="00BB53CE" w:rsidP="226ABC00" w:rsidRDefault="00EF7F84" w14:paraId="12166B56" w14:textId="589447A9">
      <w:pPr>
        <w:pStyle w:val="ListParagraph"/>
        <w:numPr>
          <w:ilvl w:val="1"/>
          <w:numId w:val="41"/>
        </w:numPr>
        <w:spacing/>
        <w:jc w:val="both"/>
        <w:rPr>
          <w:rFonts w:ascii="Arial" w:hAnsi="Arial" w:eastAsia="Arial" w:cs="Arial"/>
          <w:color w:val="auto"/>
          <w:sz w:val="20"/>
          <w:szCs w:val="20"/>
          <w:u w:val="none"/>
        </w:rPr>
      </w:pPr>
      <w:r w:rsidRPr="314D0145" w:rsidR="00EF7F84">
        <w:rPr>
          <w:rFonts w:ascii="Arial" w:hAnsi="Arial" w:eastAsia="Arial" w:cs="Arial"/>
          <w:color w:val="auto"/>
          <w:sz w:val="20"/>
          <w:szCs w:val="20"/>
          <w:u w:val="none"/>
        </w:rPr>
        <w:t>KCE</w:t>
      </w:r>
      <w:r w:rsidRPr="314D0145" w:rsidR="00BB305F">
        <w:rPr>
          <w:rFonts w:ascii="Arial" w:hAnsi="Arial" w:eastAsia="Arial" w:cs="Arial"/>
          <w:color w:val="auto"/>
          <w:sz w:val="20"/>
          <w:szCs w:val="20"/>
          <w:u w:val="none"/>
        </w:rPr>
        <w:t xml:space="preserve"> reserves the right to </w:t>
      </w:r>
      <w:r w:rsidRPr="314D0145" w:rsidR="00BB53CE">
        <w:rPr>
          <w:rFonts w:ascii="Arial" w:hAnsi="Arial" w:eastAsia="Arial" w:cs="Arial"/>
          <w:color w:val="auto"/>
          <w:sz w:val="20"/>
          <w:szCs w:val="20"/>
          <w:u w:val="none"/>
        </w:rPr>
        <w:t xml:space="preserve">change </w:t>
      </w:r>
      <w:r w:rsidRPr="314D0145" w:rsidR="005F0A0E">
        <w:rPr>
          <w:rFonts w:ascii="Arial" w:hAnsi="Arial" w:eastAsia="Arial" w:cs="Arial"/>
          <w:color w:val="auto"/>
          <w:sz w:val="20"/>
          <w:szCs w:val="20"/>
          <w:u w:val="none"/>
        </w:rPr>
        <w:t>these Terms of Use unilaterally</w:t>
      </w:r>
      <w:r w:rsidRPr="314D0145" w:rsidR="005F0A0E">
        <w:rPr>
          <w:rFonts w:ascii="Arial" w:hAnsi="Arial" w:eastAsia="Arial" w:cs="Arial"/>
          <w:color w:val="auto"/>
          <w:sz w:val="20"/>
          <w:szCs w:val="20"/>
          <w:u w:val="none"/>
        </w:rPr>
        <w:t xml:space="preserve"> </w:t>
      </w:r>
      <w:r w:rsidRPr="314D0145" w:rsidR="005F0A0E">
        <w:rPr>
          <w:rFonts w:ascii="Arial" w:hAnsi="Arial" w:eastAsia="Arial" w:cs="Arial"/>
          <w:color w:val="auto"/>
          <w:sz w:val="20"/>
          <w:szCs w:val="20"/>
          <w:u w:val="none"/>
        </w:rPr>
        <w:t>at any time with future effect</w:t>
      </w:r>
      <w:r w:rsidRPr="314D0145" w:rsidR="00BB53CE">
        <w:rPr>
          <w:rFonts w:ascii="Arial" w:hAnsi="Arial" w:eastAsia="Arial" w:cs="Arial"/>
          <w:color w:val="auto"/>
          <w:sz w:val="20"/>
          <w:szCs w:val="20"/>
          <w:u w:val="none"/>
        </w:rPr>
        <w:t>.</w:t>
      </w:r>
    </w:p>
    <w:p w:rsidR="005F0A0E" w:rsidP="226ABC00" w:rsidRDefault="005F0A0E" w14:paraId="61781AD6" w14:textId="77777777">
      <w:pPr>
        <w:pStyle w:val="ListParagraph"/>
        <w:spacing/>
        <w:ind w:left="432"/>
        <w:jc w:val="both"/>
        <w:rPr>
          <w:rFonts w:ascii="Arial" w:hAnsi="Arial" w:eastAsia="Arial" w:cs="Arial"/>
          <w:color w:val="auto"/>
          <w:sz w:val="20"/>
          <w:szCs w:val="20"/>
          <w:u w:val="none"/>
        </w:rPr>
      </w:pPr>
    </w:p>
    <w:p w:rsidRPr="00A83DB6" w:rsidR="008F70A2" w:rsidP="226ABC00" w:rsidRDefault="00A376BC" w14:paraId="1BDE289E" w14:textId="673D2E27">
      <w:pPr>
        <w:pStyle w:val="ListParagraph"/>
        <w:numPr>
          <w:ilvl w:val="0"/>
          <w:numId w:val="41"/>
        </w:numPr>
        <w:spacing/>
        <w:jc w:val="both"/>
        <w:rPr>
          <w:rFonts w:ascii="Arial" w:hAnsi="Arial" w:eastAsia="Arial" w:cs="Arial"/>
          <w:color w:val="auto"/>
          <w:sz w:val="20"/>
          <w:szCs w:val="20"/>
          <w:u w:val="none"/>
        </w:rPr>
      </w:pPr>
      <w:r w:rsidRPr="314D0145" w:rsidR="00A376BC">
        <w:rPr>
          <w:rFonts w:ascii="Arial" w:hAnsi="Arial" w:eastAsia="Arial" w:cs="Arial"/>
          <w:color w:val="auto"/>
          <w:sz w:val="20"/>
          <w:szCs w:val="20"/>
          <w:u w:val="none"/>
        </w:rPr>
        <w:t>Access and Registration</w:t>
      </w:r>
    </w:p>
    <w:p w:rsidR="00C01DC3" w:rsidP="226ABC00" w:rsidRDefault="00A376BC" w14:paraId="61F9905C" w14:textId="3E5C31EE">
      <w:pPr>
        <w:pStyle w:val="ListParagraph"/>
        <w:numPr>
          <w:ilvl w:val="1"/>
          <w:numId w:val="41"/>
        </w:numPr>
        <w:spacing/>
        <w:jc w:val="both"/>
        <w:rPr>
          <w:rFonts w:ascii="Arial" w:hAnsi="Arial" w:eastAsia="Arial" w:cs="Arial"/>
          <w:color w:val="auto"/>
          <w:sz w:val="20"/>
          <w:szCs w:val="20"/>
          <w:u w:val="none"/>
        </w:rPr>
      </w:pPr>
      <w:r w:rsidRPr="7AB67E46" w:rsidR="00A376BC">
        <w:rPr>
          <w:rFonts w:ascii="Arial" w:hAnsi="Arial" w:eastAsia="Arial" w:cs="Arial"/>
          <w:color w:val="auto"/>
          <w:sz w:val="20"/>
          <w:szCs w:val="20"/>
          <w:u w:val="none"/>
        </w:rPr>
        <w:t xml:space="preserve">Access to </w:t>
      </w:r>
      <w:r w:rsidRPr="7AB67E46" w:rsidR="00A376BC">
        <w:rPr>
          <w:rFonts w:ascii="Arial" w:hAnsi="Arial" w:eastAsia="Arial" w:cs="Arial"/>
          <w:color w:val="auto"/>
          <w:sz w:val="20"/>
          <w:szCs w:val="20"/>
          <w:u w:val="none"/>
        </w:rPr>
        <w:t>the </w:t>
      </w:r>
      <w:r w:rsidRPr="7AB67E46" w:rsidR="008A4024">
        <w:rPr>
          <w:rFonts w:ascii="Arial" w:hAnsi="Arial" w:eastAsia="Arial" w:cs="Arial"/>
          <w:color w:val="auto"/>
          <w:sz w:val="20"/>
          <w:szCs w:val="20"/>
          <w:u w:val="none"/>
        </w:rPr>
        <w:t xml:space="preserve">B2B </w:t>
      </w:r>
      <w:r w:rsidRPr="7AB67E46" w:rsidR="003A553F">
        <w:rPr>
          <w:rFonts w:ascii="Arial" w:hAnsi="Arial" w:eastAsia="Arial" w:cs="Arial"/>
          <w:color w:val="auto"/>
          <w:sz w:val="20"/>
          <w:szCs w:val="20"/>
          <w:u w:val="none"/>
        </w:rPr>
        <w:t>Portal</w:t>
      </w:r>
      <w:r w:rsidRPr="7AB67E46" w:rsidR="004A16C9">
        <w:rPr>
          <w:rFonts w:ascii="Arial" w:hAnsi="Arial" w:eastAsia="Arial" w:cs="Arial"/>
          <w:b w:val="1"/>
          <w:bCs w:val="1"/>
          <w:color w:val="auto"/>
          <w:sz w:val="20"/>
          <w:szCs w:val="20"/>
          <w:u w:val="none"/>
        </w:rPr>
        <w:t xml:space="preserve"> </w:t>
      </w:r>
      <w:r w:rsidRPr="7AB67E46" w:rsidR="00A376BC">
        <w:rPr>
          <w:rFonts w:ascii="Arial" w:hAnsi="Arial" w:eastAsia="Arial" w:cs="Arial"/>
          <w:color w:val="auto"/>
          <w:sz w:val="20"/>
          <w:szCs w:val="20"/>
          <w:u w:val="none"/>
        </w:rPr>
        <w:t xml:space="preserve">is provided online via </w:t>
      </w:r>
      <w:r w:rsidRPr="7AB67E46" w:rsidR="148B7991">
        <w:rPr>
          <w:rFonts w:ascii="Arial" w:hAnsi="Arial" w:eastAsia="Arial" w:cs="Arial"/>
          <w:color w:val="auto"/>
          <w:sz w:val="20"/>
          <w:szCs w:val="20"/>
          <w:u w:val="none"/>
        </w:rPr>
        <w:t>https://kia.com/uk/business</w:t>
      </w:r>
      <w:r w:rsidRPr="7AB67E46" w:rsidR="1F6166F8">
        <w:rPr>
          <w:rFonts w:ascii="Arial" w:hAnsi="Arial" w:eastAsia="Arial" w:cs="Arial"/>
          <w:color w:val="auto"/>
          <w:sz w:val="20"/>
          <w:szCs w:val="20"/>
          <w:u w:val="none"/>
        </w:rPr>
        <w:t>/</w:t>
      </w:r>
      <w:r w:rsidRPr="7AB67E46" w:rsidR="148B7991">
        <w:rPr>
          <w:rFonts w:ascii="Arial" w:hAnsi="Arial" w:eastAsia="Arial" w:cs="Arial"/>
          <w:color w:val="auto"/>
          <w:sz w:val="20"/>
          <w:szCs w:val="20"/>
          <w:u w:val="none"/>
        </w:rPr>
        <w:t>business-solutions</w:t>
      </w:r>
      <w:r w:rsidRPr="7AB67E46" w:rsidR="421A43F1">
        <w:rPr>
          <w:rFonts w:ascii="Arial" w:hAnsi="Arial" w:eastAsia="Arial" w:cs="Arial"/>
          <w:color w:val="auto"/>
          <w:sz w:val="20"/>
          <w:szCs w:val="20"/>
          <w:u w:val="none"/>
        </w:rPr>
        <w:t>/</w:t>
      </w:r>
      <w:r w:rsidRPr="7AB67E46" w:rsidR="00A376BC">
        <w:rPr>
          <w:rFonts w:ascii="Arial" w:hAnsi="Arial" w:eastAsia="Arial" w:cs="Arial"/>
          <w:color w:val="auto"/>
          <w:sz w:val="20"/>
          <w:szCs w:val="20"/>
          <w:u w:val="none"/>
        </w:rPr>
        <w:t xml:space="preserve"> </w:t>
      </w:r>
      <w:r w:rsidRPr="7AB67E46" w:rsidR="634637B5">
        <w:rPr>
          <w:rFonts w:ascii="Arial" w:hAnsi="Arial" w:eastAsia="Arial" w:cs="Arial"/>
          <w:color w:val="auto"/>
          <w:sz w:val="20"/>
          <w:szCs w:val="20"/>
          <w:u w:val="none"/>
        </w:rPr>
        <w:t xml:space="preserve">. </w:t>
      </w:r>
      <w:r w:rsidRPr="7AB67E46" w:rsidR="00A376BC">
        <w:rPr>
          <w:rFonts w:ascii="Arial" w:hAnsi="Arial" w:eastAsia="Arial" w:cs="Arial"/>
          <w:color w:val="auto"/>
          <w:sz w:val="20"/>
          <w:szCs w:val="20"/>
          <w:u w:val="none"/>
        </w:rPr>
        <w:t xml:space="preserve">It is the responsibility of </w:t>
      </w:r>
      <w:r w:rsidRPr="7AB67E46" w:rsidR="00325D2D">
        <w:rPr>
          <w:rFonts w:ascii="Arial" w:hAnsi="Arial" w:eastAsia="Arial" w:cs="Arial"/>
          <w:color w:val="auto"/>
          <w:sz w:val="20"/>
          <w:szCs w:val="20"/>
          <w:u w:val="none"/>
        </w:rPr>
        <w:t>the</w:t>
      </w:r>
      <w:r w:rsidRPr="7AB67E46" w:rsidR="00E83546">
        <w:rPr>
          <w:rFonts w:ascii="Arial" w:hAnsi="Arial" w:eastAsia="Arial" w:cs="Arial"/>
          <w:color w:val="auto"/>
          <w:sz w:val="20"/>
          <w:szCs w:val="20"/>
          <w:u w:val="none"/>
        </w:rPr>
        <w:t> </w:t>
      </w:r>
      <w:r w:rsidRPr="7AB67E46" w:rsidR="00A85776">
        <w:rPr>
          <w:rFonts w:ascii="Arial" w:hAnsi="Arial" w:eastAsia="Arial" w:cs="Arial"/>
          <w:color w:val="auto"/>
          <w:sz w:val="20"/>
          <w:szCs w:val="20"/>
          <w:u w:val="none"/>
        </w:rPr>
        <w:t>Customer</w:t>
      </w:r>
      <w:r w:rsidRPr="7AB67E46" w:rsidR="00A376BC">
        <w:rPr>
          <w:rFonts w:ascii="Arial" w:hAnsi="Arial" w:eastAsia="Arial" w:cs="Arial"/>
          <w:color w:val="auto"/>
          <w:sz w:val="20"/>
          <w:szCs w:val="20"/>
          <w:u w:val="none"/>
        </w:rPr>
        <w:t xml:space="preserve"> to ensure that a stable and sufficient internet connection is available for proper use of the </w:t>
      </w:r>
      <w:r w:rsidRPr="7AB67E46" w:rsidR="008A4024">
        <w:rPr>
          <w:rFonts w:ascii="Arial" w:hAnsi="Arial" w:eastAsia="Arial" w:cs="Arial"/>
          <w:color w:val="auto"/>
          <w:sz w:val="20"/>
          <w:szCs w:val="20"/>
          <w:u w:val="none"/>
        </w:rPr>
        <w:t xml:space="preserve">B2B </w:t>
      </w:r>
      <w:r w:rsidRPr="7AB67E46" w:rsidR="003A553F">
        <w:rPr>
          <w:rFonts w:ascii="Arial" w:hAnsi="Arial" w:eastAsia="Arial" w:cs="Arial"/>
          <w:color w:val="auto"/>
          <w:sz w:val="20"/>
          <w:szCs w:val="20"/>
          <w:u w:val="none"/>
        </w:rPr>
        <w:t>Portal</w:t>
      </w:r>
      <w:r w:rsidRPr="7AB67E46" w:rsidR="00A376BC">
        <w:rPr>
          <w:rFonts w:ascii="Arial" w:hAnsi="Arial" w:eastAsia="Arial" w:cs="Arial"/>
          <w:color w:val="auto"/>
          <w:sz w:val="20"/>
          <w:szCs w:val="20"/>
          <w:u w:val="none"/>
        </w:rPr>
        <w:t>.</w:t>
      </w:r>
    </w:p>
    <w:p w:rsidR="00BA6C68" w:rsidP="226ABC00" w:rsidRDefault="00EF7F84" w14:paraId="203BB4E2" w14:textId="3F73BAA4">
      <w:pPr>
        <w:pStyle w:val="ListParagraph"/>
        <w:numPr>
          <w:ilvl w:val="1"/>
          <w:numId w:val="41"/>
        </w:numPr>
        <w:spacing w:line="276" w:lineRule="auto"/>
        <w:jc w:val="both"/>
        <w:rPr>
          <w:rFonts w:ascii="Arial" w:hAnsi="Arial" w:eastAsia="Arial" w:cs="Arial"/>
          <w:color w:val="auto"/>
          <w:sz w:val="20"/>
          <w:szCs w:val="20"/>
          <w:u w:val="none"/>
        </w:rPr>
      </w:pPr>
      <w:r w:rsidRPr="314D0145" w:rsidR="00EF7F84">
        <w:rPr>
          <w:rFonts w:ascii="Arial" w:hAnsi="Arial" w:eastAsia="Arial" w:cs="Arial"/>
          <w:color w:val="auto"/>
          <w:sz w:val="20"/>
          <w:szCs w:val="20"/>
          <w:u w:val="none"/>
        </w:rPr>
        <w:t>KCE</w:t>
      </w:r>
      <w:r w:rsidRPr="314D0145" w:rsidR="001F5BAC">
        <w:rPr>
          <w:rFonts w:ascii="Arial" w:hAnsi="Arial" w:eastAsia="Arial" w:cs="Arial"/>
          <w:color w:val="auto"/>
          <w:sz w:val="20"/>
          <w:szCs w:val="20"/>
          <w:u w:val="none"/>
        </w:rPr>
        <w:t xml:space="preserve"> grants access to the B2B </w:t>
      </w:r>
      <w:r w:rsidRPr="314D0145" w:rsidR="003A553F">
        <w:rPr>
          <w:rFonts w:ascii="Arial" w:hAnsi="Arial" w:eastAsia="Arial" w:cs="Arial"/>
          <w:color w:val="auto"/>
          <w:sz w:val="20"/>
          <w:szCs w:val="20"/>
          <w:u w:val="none"/>
        </w:rPr>
        <w:t>Portal</w:t>
      </w:r>
      <w:r w:rsidRPr="314D0145" w:rsidR="001F5BAC">
        <w:rPr>
          <w:rFonts w:ascii="Arial" w:hAnsi="Arial" w:eastAsia="Arial" w:cs="Arial"/>
          <w:color w:val="auto"/>
          <w:sz w:val="20"/>
          <w:szCs w:val="20"/>
          <w:u w:val="none"/>
        </w:rPr>
        <w:t xml:space="preserve"> to the Customer </w:t>
      </w:r>
      <w:r w:rsidRPr="314D0145" w:rsidR="005F0A0E">
        <w:rPr>
          <w:rFonts w:ascii="Arial" w:hAnsi="Arial" w:eastAsia="Arial" w:cs="Arial"/>
          <w:color w:val="auto"/>
          <w:sz w:val="20"/>
          <w:szCs w:val="20"/>
          <w:u w:val="none"/>
        </w:rPr>
        <w:t xml:space="preserve">for registered users with an active Kia Account subscription only. For </w:t>
      </w:r>
      <w:r w:rsidRPr="314D0145" w:rsidR="00EF7F84">
        <w:rPr>
          <w:rFonts w:ascii="Arial" w:hAnsi="Arial" w:eastAsia="Arial" w:cs="Arial"/>
          <w:color w:val="auto"/>
          <w:sz w:val="20"/>
          <w:szCs w:val="20"/>
          <w:u w:val="none"/>
        </w:rPr>
        <w:t>K</w:t>
      </w:r>
      <w:r w:rsidRPr="314D0145" w:rsidR="005F0A0E">
        <w:rPr>
          <w:rFonts w:ascii="Arial" w:hAnsi="Arial" w:eastAsia="Arial" w:cs="Arial"/>
          <w:color w:val="auto"/>
          <w:sz w:val="20"/>
          <w:szCs w:val="20"/>
          <w:u w:val="none"/>
        </w:rPr>
        <w:t>ia</w:t>
      </w:r>
      <w:r w:rsidRPr="314D0145" w:rsidR="00BA6C68">
        <w:rPr>
          <w:rFonts w:ascii="Arial" w:hAnsi="Arial" w:eastAsia="Arial" w:cs="Arial"/>
          <w:color w:val="auto"/>
          <w:sz w:val="20"/>
          <w:szCs w:val="20"/>
          <w:u w:val="none"/>
        </w:rPr>
        <w:t xml:space="preserve"> Account, separate terms of use</w:t>
      </w:r>
      <w:r w:rsidRPr="314D0145" w:rsidR="005F0A0E">
        <w:rPr>
          <w:rFonts w:ascii="Arial" w:hAnsi="Arial" w:eastAsia="Arial" w:cs="Arial"/>
          <w:color w:val="auto"/>
          <w:sz w:val="20"/>
          <w:szCs w:val="20"/>
          <w:u w:val="none"/>
        </w:rPr>
        <w:t xml:space="preserve"> apply. </w:t>
      </w:r>
    </w:p>
    <w:p w:rsidRPr="009C2D7C" w:rsidR="005F0A0E" w:rsidP="226ABC00" w:rsidRDefault="005F0A0E" w14:paraId="101AC623" w14:textId="77777777">
      <w:pPr>
        <w:pStyle w:val="ListParagraph"/>
        <w:spacing w:line="276" w:lineRule="auto"/>
        <w:ind w:left="432"/>
        <w:jc w:val="both"/>
        <w:rPr>
          <w:rFonts w:ascii="Arial" w:hAnsi="Arial" w:eastAsia="Arial" w:cs="Arial"/>
          <w:color w:val="auto"/>
          <w:sz w:val="20"/>
          <w:szCs w:val="20"/>
          <w:u w:val="none"/>
        </w:rPr>
      </w:pPr>
    </w:p>
    <w:p w:rsidRPr="005F0A0E" w:rsidR="005F0A0E" w:rsidP="226ABC00" w:rsidRDefault="005F0A0E" w14:paraId="0FF98663" w14:textId="77777777">
      <w:pPr>
        <w:pStyle w:val="ListParagraph"/>
        <w:numPr>
          <w:ilvl w:val="0"/>
          <w:numId w:val="41"/>
        </w:numPr>
        <w:spacing/>
        <w:jc w:val="both"/>
        <w:rPr>
          <w:rFonts w:ascii="Arial" w:hAnsi="Arial" w:eastAsia="Arial" w:cs="Arial"/>
          <w:color w:val="auto"/>
          <w:sz w:val="20"/>
          <w:szCs w:val="20"/>
          <w:u w:val="none"/>
        </w:rPr>
      </w:pPr>
      <w:r w:rsidRPr="314D0145" w:rsidR="005F0A0E">
        <w:rPr>
          <w:rFonts w:ascii="Arial" w:hAnsi="Arial" w:eastAsia="Arial" w:cs="Arial"/>
          <w:color w:val="auto"/>
          <w:sz w:val="20"/>
          <w:szCs w:val="20"/>
          <w:u w:val="none"/>
        </w:rPr>
        <w:t xml:space="preserve">Obligations of the Parties </w:t>
      </w:r>
    </w:p>
    <w:p w:rsidRPr="005F0A0E" w:rsidR="005F0A0E" w:rsidP="314D0145" w:rsidRDefault="005F0A0E" w14:paraId="72A54538" w14:textId="77777777">
      <w:pPr>
        <w:numPr>
          <w:ilvl w:val="1"/>
          <w:numId w:val="41"/>
        </w:numPr>
        <w:jc w:val="both"/>
        <w:rPr>
          <w:rFonts w:ascii="Arial" w:hAnsi="Arial" w:eastAsia="Arial" w:cs="Arial"/>
          <w:i w:val="1"/>
          <w:iCs w:val="1"/>
          <w:color w:val="auto"/>
          <w:sz w:val="20"/>
          <w:szCs w:val="20"/>
          <w:u w:val="none"/>
        </w:rPr>
      </w:pPr>
      <w:r w:rsidRPr="314D0145" w:rsidR="005F0A0E">
        <w:rPr>
          <w:rFonts w:ascii="Arial" w:hAnsi="Arial" w:eastAsia="Arial" w:cs="Arial"/>
          <w:i w:val="1"/>
          <w:iCs w:val="1"/>
          <w:color w:val="auto"/>
          <w:sz w:val="20"/>
          <w:szCs w:val="20"/>
          <w:u w:val="none"/>
        </w:rPr>
        <w:t>Obligation of KCE</w:t>
      </w:r>
    </w:p>
    <w:p w:rsidRPr="005F0A0E" w:rsidR="005F0A0E" w:rsidP="226ABC00" w:rsidRDefault="005F0A0E" w14:paraId="495D75F0" w14:textId="1DF19194">
      <w:pPr>
        <w:numPr>
          <w:ilvl w:val="2"/>
          <w:numId w:val="41"/>
        </w:numPr>
        <w:jc w:val="both"/>
        <w:rPr>
          <w:rFonts w:ascii="Arial" w:hAnsi="Arial" w:eastAsia="Arial" w:cs="Arial"/>
          <w:color w:val="auto"/>
          <w:sz w:val="20"/>
          <w:szCs w:val="20"/>
          <w:u w:val="none"/>
        </w:rPr>
      </w:pPr>
      <w:r w:rsidRPr="314D0145" w:rsidR="005F0A0E">
        <w:rPr>
          <w:rFonts w:ascii="Arial" w:hAnsi="Arial" w:eastAsia="Arial" w:cs="Arial"/>
          <w:color w:val="auto"/>
          <w:sz w:val="20"/>
          <w:szCs w:val="20"/>
          <w:u w:val="none"/>
        </w:rPr>
        <w:t xml:space="preserve">KCE is obliged to perform the Services </w:t>
      </w:r>
      <w:r w:rsidRPr="314D0145" w:rsidR="005F0A0E">
        <w:rPr>
          <w:rFonts w:ascii="Arial" w:hAnsi="Arial" w:eastAsia="Arial" w:cs="Arial"/>
          <w:color w:val="auto"/>
          <w:sz w:val="20"/>
          <w:szCs w:val="20"/>
          <w:u w:val="none"/>
        </w:rPr>
        <w:t>in accordance with</w:t>
      </w:r>
      <w:r w:rsidRPr="314D0145" w:rsidR="005F0A0E">
        <w:rPr>
          <w:rFonts w:ascii="Arial" w:hAnsi="Arial" w:eastAsia="Arial" w:cs="Arial"/>
          <w:color w:val="auto"/>
          <w:sz w:val="20"/>
          <w:szCs w:val="20"/>
          <w:u w:val="none"/>
        </w:rPr>
        <w:t xml:space="preserve"> </w:t>
      </w:r>
      <w:r w:rsidRPr="314D0145" w:rsidR="2E502BDC">
        <w:rPr>
          <w:rFonts w:ascii="Arial" w:hAnsi="Arial" w:eastAsia="Arial" w:cs="Arial"/>
          <w:color w:val="auto"/>
          <w:sz w:val="20"/>
          <w:szCs w:val="20"/>
          <w:u w:val="none"/>
        </w:rPr>
        <w:t>these</w:t>
      </w:r>
      <w:r w:rsidRPr="314D0145" w:rsidR="005F0A0E">
        <w:rPr>
          <w:rFonts w:ascii="Arial" w:hAnsi="Arial" w:eastAsia="Arial" w:cs="Arial"/>
          <w:color w:val="auto"/>
          <w:sz w:val="20"/>
          <w:szCs w:val="20"/>
          <w:u w:val="none"/>
        </w:rPr>
        <w:t xml:space="preserve"> </w:t>
      </w:r>
      <w:r w:rsidRPr="314D0145" w:rsidR="009C2D7C">
        <w:rPr>
          <w:rFonts w:ascii="Arial" w:hAnsi="Arial" w:eastAsia="Arial" w:cs="Arial"/>
          <w:color w:val="auto"/>
          <w:sz w:val="20"/>
          <w:szCs w:val="20"/>
          <w:u w:val="none"/>
        </w:rPr>
        <w:t>Terms of use</w:t>
      </w:r>
      <w:r w:rsidRPr="314D0145" w:rsidR="005F0A0E">
        <w:rPr>
          <w:rFonts w:ascii="Arial" w:hAnsi="Arial" w:eastAsia="Arial" w:cs="Arial"/>
          <w:color w:val="auto"/>
          <w:sz w:val="20"/>
          <w:szCs w:val="20"/>
          <w:u w:val="none"/>
        </w:rPr>
        <w:t xml:space="preserve"> and in compliance with all applicable legal requirements. </w:t>
      </w:r>
    </w:p>
    <w:p w:rsidRPr="005F0A0E" w:rsidR="005F0A0E" w:rsidP="226ABC00" w:rsidRDefault="005F0A0E" w14:paraId="226607A0" w14:textId="7B922088">
      <w:pPr>
        <w:numPr>
          <w:ilvl w:val="2"/>
          <w:numId w:val="41"/>
        </w:numPr>
        <w:jc w:val="both"/>
        <w:rPr>
          <w:rFonts w:ascii="Arial" w:hAnsi="Arial" w:eastAsia="Arial" w:cs="Arial"/>
          <w:color w:val="auto"/>
          <w:sz w:val="20"/>
          <w:szCs w:val="20"/>
          <w:u w:val="none"/>
        </w:rPr>
      </w:pPr>
      <w:r w:rsidRPr="314D0145" w:rsidR="005F0A0E">
        <w:rPr>
          <w:rFonts w:ascii="Arial" w:hAnsi="Arial" w:eastAsia="Arial" w:cs="Arial"/>
          <w:color w:val="auto"/>
          <w:sz w:val="20"/>
          <w:szCs w:val="20"/>
          <w:u w:val="none"/>
        </w:rPr>
        <w:t xml:space="preserve">KCE </w:t>
      </w:r>
      <w:r w:rsidRPr="314D0145" w:rsidR="005F0A0E">
        <w:rPr>
          <w:rFonts w:ascii="Arial" w:hAnsi="Arial" w:eastAsia="Arial" w:cs="Arial"/>
          <w:color w:val="auto"/>
          <w:sz w:val="20"/>
          <w:szCs w:val="20"/>
          <w:u w:val="none"/>
        </w:rPr>
        <w:t>reserve</w:t>
      </w:r>
      <w:r w:rsidRPr="314D0145" w:rsidR="2E3B524B">
        <w:rPr>
          <w:rFonts w:ascii="Arial" w:hAnsi="Arial" w:eastAsia="Arial" w:cs="Arial"/>
          <w:color w:val="auto"/>
          <w:sz w:val="20"/>
          <w:szCs w:val="20"/>
          <w:u w:val="none"/>
        </w:rPr>
        <w:t>s</w:t>
      </w:r>
      <w:r w:rsidRPr="314D0145" w:rsidR="005F0A0E">
        <w:rPr>
          <w:rFonts w:ascii="Arial" w:hAnsi="Arial" w:eastAsia="Arial" w:cs="Arial"/>
          <w:color w:val="auto"/>
          <w:sz w:val="20"/>
          <w:szCs w:val="20"/>
          <w:u w:val="none"/>
        </w:rPr>
        <w:t xml:space="preserve"> the right to add, </w:t>
      </w:r>
      <w:r w:rsidRPr="314D0145" w:rsidR="005F0A0E">
        <w:rPr>
          <w:rFonts w:ascii="Arial" w:hAnsi="Arial" w:eastAsia="Arial" w:cs="Arial"/>
          <w:color w:val="auto"/>
          <w:sz w:val="20"/>
          <w:szCs w:val="20"/>
          <w:u w:val="none"/>
        </w:rPr>
        <w:t>delete</w:t>
      </w:r>
      <w:r w:rsidRPr="314D0145" w:rsidR="005F0A0E">
        <w:rPr>
          <w:rFonts w:ascii="Arial" w:hAnsi="Arial" w:eastAsia="Arial" w:cs="Arial"/>
          <w:color w:val="auto"/>
          <w:sz w:val="20"/>
          <w:szCs w:val="20"/>
          <w:u w:val="none"/>
        </w:rPr>
        <w:t xml:space="preserve">, modify, change, </w:t>
      </w:r>
      <w:r w:rsidRPr="314D0145" w:rsidR="005F0A0E">
        <w:rPr>
          <w:rFonts w:ascii="Arial" w:hAnsi="Arial" w:eastAsia="Arial" w:cs="Arial"/>
          <w:color w:val="auto"/>
          <w:sz w:val="20"/>
          <w:szCs w:val="20"/>
          <w:u w:val="none"/>
        </w:rPr>
        <w:t>discontinue</w:t>
      </w:r>
      <w:r w:rsidRPr="314D0145" w:rsidR="005F0A0E">
        <w:rPr>
          <w:rFonts w:ascii="Arial" w:hAnsi="Arial" w:eastAsia="Arial" w:cs="Arial"/>
          <w:color w:val="auto"/>
          <w:sz w:val="20"/>
          <w:szCs w:val="20"/>
          <w:u w:val="none"/>
        </w:rPr>
        <w:t xml:space="preserve"> or limit the Services or the features, functionality, </w:t>
      </w:r>
      <w:r w:rsidRPr="314D0145" w:rsidR="005F0A0E">
        <w:rPr>
          <w:rFonts w:ascii="Arial" w:hAnsi="Arial" w:eastAsia="Arial" w:cs="Arial"/>
          <w:color w:val="auto"/>
          <w:sz w:val="20"/>
          <w:szCs w:val="20"/>
          <w:u w:val="none"/>
        </w:rPr>
        <w:t>performance</w:t>
      </w:r>
      <w:r w:rsidRPr="314D0145" w:rsidR="005F0A0E">
        <w:rPr>
          <w:rFonts w:ascii="Arial" w:hAnsi="Arial" w:eastAsia="Arial" w:cs="Arial"/>
          <w:color w:val="auto"/>
          <w:sz w:val="20"/>
          <w:szCs w:val="20"/>
          <w:u w:val="none"/>
        </w:rPr>
        <w:t xml:space="preserve"> or other aspects of them from time to time as we </w:t>
      </w:r>
      <w:r w:rsidRPr="314D0145" w:rsidR="005F0A0E">
        <w:rPr>
          <w:rFonts w:ascii="Arial" w:hAnsi="Arial" w:eastAsia="Arial" w:cs="Arial"/>
          <w:color w:val="auto"/>
          <w:sz w:val="20"/>
          <w:szCs w:val="20"/>
          <w:u w:val="none"/>
        </w:rPr>
        <w:t>determine</w:t>
      </w:r>
      <w:r w:rsidRPr="314D0145" w:rsidR="005F0A0E">
        <w:rPr>
          <w:rFonts w:ascii="Arial" w:hAnsi="Arial" w:eastAsia="Arial" w:cs="Arial"/>
          <w:color w:val="auto"/>
          <w:sz w:val="20"/>
          <w:szCs w:val="20"/>
          <w:u w:val="none"/>
        </w:rPr>
        <w:t xml:space="preserve"> in our sole discretion.</w:t>
      </w:r>
      <w:r w:rsidRPr="314D0145" w:rsidR="005F0A0E">
        <w:rPr>
          <w:rFonts w:ascii="Arial" w:hAnsi="Arial" w:eastAsia="Arial" w:cs="Arial"/>
          <w:color w:val="auto"/>
          <w:sz w:val="20"/>
          <w:szCs w:val="20"/>
          <w:u w:val="none"/>
        </w:rPr>
        <w:t xml:space="preserve"> We will use commercially reasonable efforts to </w:t>
      </w:r>
      <w:r w:rsidRPr="314D0145" w:rsidR="005F0A0E">
        <w:rPr>
          <w:rFonts w:ascii="Arial" w:hAnsi="Arial" w:eastAsia="Arial" w:cs="Arial"/>
          <w:color w:val="auto"/>
          <w:sz w:val="20"/>
          <w:szCs w:val="20"/>
          <w:u w:val="none"/>
        </w:rPr>
        <w:t>advise</w:t>
      </w:r>
      <w:r w:rsidRPr="314D0145" w:rsidR="005F0A0E">
        <w:rPr>
          <w:rFonts w:ascii="Arial" w:hAnsi="Arial" w:eastAsia="Arial" w:cs="Arial"/>
          <w:color w:val="auto"/>
          <w:sz w:val="20"/>
          <w:szCs w:val="20"/>
          <w:u w:val="none"/>
        </w:rPr>
        <w:t xml:space="preserve"> you of any change of the Services or features, functionality, </w:t>
      </w:r>
      <w:r w:rsidRPr="314D0145" w:rsidR="005F0A0E">
        <w:rPr>
          <w:rFonts w:ascii="Arial" w:hAnsi="Arial" w:eastAsia="Arial" w:cs="Arial"/>
          <w:color w:val="auto"/>
          <w:sz w:val="20"/>
          <w:szCs w:val="20"/>
          <w:u w:val="none"/>
        </w:rPr>
        <w:t>performance</w:t>
      </w:r>
      <w:r w:rsidRPr="314D0145" w:rsidR="005F0A0E">
        <w:rPr>
          <w:rFonts w:ascii="Arial" w:hAnsi="Arial" w:eastAsia="Arial" w:cs="Arial"/>
          <w:color w:val="auto"/>
          <w:sz w:val="20"/>
          <w:szCs w:val="20"/>
          <w:u w:val="none"/>
        </w:rPr>
        <w:t xml:space="preserve"> or other aspects of the Products via the agreed communication method.</w:t>
      </w:r>
    </w:p>
    <w:p w:rsidRPr="005F0A0E" w:rsidR="005F0A0E" w:rsidP="314D0145" w:rsidRDefault="005F0A0E" w14:paraId="3F3F5BD1" w14:textId="2610B6E5">
      <w:pPr>
        <w:numPr>
          <w:ilvl w:val="1"/>
          <w:numId w:val="41"/>
        </w:numPr>
        <w:jc w:val="both"/>
        <w:rPr>
          <w:rFonts w:ascii="Arial" w:hAnsi="Arial" w:eastAsia="Arial" w:cs="Arial"/>
          <w:i w:val="1"/>
          <w:iCs w:val="1"/>
          <w:color w:val="auto"/>
          <w:sz w:val="20"/>
          <w:szCs w:val="20"/>
          <w:u w:val="none"/>
        </w:rPr>
      </w:pPr>
      <w:r w:rsidRPr="314D0145" w:rsidR="005F0A0E">
        <w:rPr>
          <w:rFonts w:ascii="Arial" w:hAnsi="Arial" w:eastAsia="Arial" w:cs="Arial"/>
          <w:i w:val="1"/>
          <w:iCs w:val="1"/>
          <w:color w:val="auto"/>
          <w:sz w:val="20"/>
          <w:szCs w:val="20"/>
          <w:u w:val="none"/>
        </w:rPr>
        <w:t xml:space="preserve">Obligation of the Customer </w:t>
      </w:r>
    </w:p>
    <w:p w:rsidRPr="005F0A0E" w:rsidR="005F0A0E" w:rsidP="226ABC00" w:rsidRDefault="005F0A0E" w14:paraId="5D6E1866" w14:textId="77777777">
      <w:pPr>
        <w:ind w:left="432"/>
        <w:jc w:val="both"/>
        <w:rPr>
          <w:rFonts w:ascii="Arial" w:hAnsi="Arial" w:eastAsia="Arial" w:cs="Arial"/>
          <w:color w:val="auto"/>
          <w:sz w:val="20"/>
          <w:szCs w:val="20"/>
          <w:u w:val="none"/>
        </w:rPr>
      </w:pPr>
      <w:r w:rsidRPr="314D0145" w:rsidR="005F0A0E">
        <w:rPr>
          <w:rFonts w:ascii="Arial" w:hAnsi="Arial" w:eastAsia="Arial" w:cs="Arial"/>
          <w:color w:val="auto"/>
          <w:sz w:val="20"/>
          <w:szCs w:val="20"/>
          <w:u w:val="none"/>
        </w:rPr>
        <w:t>It is the Customer´s sole responsibility: </w:t>
      </w:r>
    </w:p>
    <w:p w:rsidRPr="005F0A0E" w:rsidR="005F0A0E" w:rsidP="226ABC00" w:rsidRDefault="005F0A0E" w14:paraId="2E45C1B9" w14:textId="7102D0B6">
      <w:pPr>
        <w:numPr>
          <w:ilvl w:val="2"/>
          <w:numId w:val="41"/>
        </w:numPr>
        <w:jc w:val="both"/>
        <w:rPr>
          <w:rFonts w:ascii="Arial" w:hAnsi="Arial" w:eastAsia="Arial" w:cs="Arial"/>
          <w:color w:val="auto"/>
          <w:sz w:val="20"/>
          <w:szCs w:val="20"/>
          <w:u w:val="none"/>
        </w:rPr>
      </w:pPr>
      <w:r w:rsidRPr="314D0145" w:rsidR="005F0A0E">
        <w:rPr>
          <w:rFonts w:ascii="Arial" w:hAnsi="Arial" w:eastAsia="Arial" w:cs="Arial"/>
          <w:color w:val="auto"/>
          <w:sz w:val="20"/>
          <w:szCs w:val="20"/>
          <w:u w:val="none"/>
        </w:rPr>
        <w:t xml:space="preserve">To </w:t>
      </w:r>
      <w:r w:rsidRPr="314D0145" w:rsidR="005F0A0E">
        <w:rPr>
          <w:rFonts w:ascii="Arial" w:hAnsi="Arial" w:eastAsia="Arial" w:cs="Arial"/>
          <w:color w:val="auto"/>
          <w:sz w:val="20"/>
          <w:szCs w:val="20"/>
          <w:u w:val="none"/>
        </w:rPr>
        <w:t>comply with</w:t>
      </w:r>
      <w:r w:rsidRPr="314D0145" w:rsidR="005F0A0E">
        <w:rPr>
          <w:rFonts w:ascii="Arial" w:hAnsi="Arial" w:eastAsia="Arial" w:cs="Arial"/>
          <w:color w:val="auto"/>
          <w:sz w:val="20"/>
          <w:szCs w:val="20"/>
          <w:u w:val="none"/>
        </w:rPr>
        <w:t xml:space="preserve"> this </w:t>
      </w:r>
      <w:r w:rsidRPr="314D0145" w:rsidR="009C2D7C">
        <w:rPr>
          <w:rFonts w:ascii="Arial" w:hAnsi="Arial" w:eastAsia="Arial" w:cs="Arial"/>
          <w:color w:val="auto"/>
          <w:sz w:val="20"/>
          <w:szCs w:val="20"/>
          <w:u w:val="none"/>
        </w:rPr>
        <w:t>Terms of User</w:t>
      </w:r>
      <w:r w:rsidRPr="314D0145" w:rsidR="005F0A0E">
        <w:rPr>
          <w:rFonts w:ascii="Arial" w:hAnsi="Arial" w:eastAsia="Arial" w:cs="Arial"/>
          <w:color w:val="auto"/>
          <w:sz w:val="20"/>
          <w:szCs w:val="20"/>
          <w:u w:val="none"/>
        </w:rPr>
        <w:t xml:space="preserve"> and applicable laws;</w:t>
      </w:r>
    </w:p>
    <w:p w:rsidRPr="005F0A0E" w:rsidR="005F0A0E" w:rsidP="226ABC00" w:rsidRDefault="005F0A0E" w14:paraId="5263C815" w14:textId="27878B7B">
      <w:pPr>
        <w:numPr>
          <w:ilvl w:val="2"/>
          <w:numId w:val="41"/>
        </w:numPr>
        <w:jc w:val="both"/>
        <w:rPr>
          <w:rFonts w:ascii="Arial" w:hAnsi="Arial" w:eastAsia="Arial" w:cs="Arial"/>
          <w:color w:val="auto"/>
          <w:sz w:val="20"/>
          <w:szCs w:val="20"/>
          <w:u w:val="none"/>
        </w:rPr>
      </w:pPr>
      <w:r w:rsidRPr="314D0145" w:rsidR="005F0A0E">
        <w:rPr>
          <w:rFonts w:ascii="Arial" w:hAnsi="Arial" w:eastAsia="Arial" w:cs="Arial"/>
          <w:color w:val="auto"/>
          <w:sz w:val="20"/>
          <w:szCs w:val="20"/>
          <w:u w:val="none"/>
        </w:rPr>
        <w:t>To assess whether it can reasonably and legally make use of the Services provided by KCE in its place of business;</w:t>
      </w:r>
    </w:p>
    <w:p w:rsidR="009C2D7C" w:rsidP="226ABC00" w:rsidRDefault="005F0A0E" w14:paraId="08AF37FA" w14:textId="77777777">
      <w:pPr>
        <w:numPr>
          <w:ilvl w:val="2"/>
          <w:numId w:val="41"/>
        </w:numPr>
        <w:jc w:val="both"/>
        <w:rPr>
          <w:rFonts w:ascii="Arial" w:hAnsi="Arial" w:eastAsia="Arial" w:cs="Arial"/>
          <w:color w:val="auto"/>
          <w:sz w:val="20"/>
          <w:szCs w:val="20"/>
          <w:u w:val="none"/>
        </w:rPr>
      </w:pPr>
      <w:r w:rsidRPr="314D0145" w:rsidR="005F0A0E">
        <w:rPr>
          <w:rFonts w:ascii="Arial" w:hAnsi="Arial" w:eastAsia="Arial" w:cs="Arial"/>
          <w:color w:val="auto"/>
          <w:sz w:val="20"/>
          <w:szCs w:val="20"/>
          <w:u w:val="none"/>
        </w:rPr>
        <w:t xml:space="preserve">to </w:t>
      </w:r>
      <w:r w:rsidRPr="314D0145" w:rsidR="009C2D7C">
        <w:rPr>
          <w:rFonts w:ascii="Arial" w:hAnsi="Arial" w:eastAsia="Arial" w:cs="Arial"/>
          <w:color w:val="auto"/>
          <w:sz w:val="20"/>
          <w:szCs w:val="20"/>
          <w:u w:val="none"/>
        </w:rPr>
        <w:t>provide correct and complete information;</w:t>
      </w:r>
    </w:p>
    <w:p w:rsidRPr="005F0A0E" w:rsidR="005F0A0E" w:rsidP="226ABC00" w:rsidRDefault="005F0A0E" w14:paraId="2F818086" w14:textId="25BBE55F">
      <w:pPr>
        <w:numPr>
          <w:ilvl w:val="2"/>
          <w:numId w:val="41"/>
        </w:numPr>
        <w:jc w:val="both"/>
        <w:rPr>
          <w:rFonts w:ascii="Arial" w:hAnsi="Arial" w:eastAsia="Arial" w:cs="Arial"/>
          <w:color w:val="auto"/>
          <w:sz w:val="20"/>
          <w:szCs w:val="20"/>
          <w:u w:val="none"/>
        </w:rPr>
      </w:pPr>
      <w:r w:rsidRPr="314D0145" w:rsidR="005F0A0E">
        <w:rPr>
          <w:rFonts w:ascii="Arial" w:hAnsi="Arial" w:eastAsia="Arial" w:cs="Arial"/>
          <w:color w:val="auto"/>
          <w:sz w:val="20"/>
          <w:szCs w:val="20"/>
          <w:u w:val="none"/>
        </w:rPr>
        <w:t>keep</w:t>
      </w:r>
      <w:r w:rsidRPr="314D0145" w:rsidR="005F0A0E">
        <w:rPr>
          <w:rFonts w:ascii="Arial" w:hAnsi="Arial" w:eastAsia="Arial" w:cs="Arial"/>
          <w:color w:val="auto"/>
          <w:sz w:val="20"/>
          <w:szCs w:val="20"/>
          <w:u w:val="none"/>
        </w:rPr>
        <w:t xml:space="preserve"> all user identifications and passwords (“Login Credentials”) secure </w:t>
      </w:r>
      <w:r w:rsidRPr="314D0145" w:rsidR="4EF49DBA">
        <w:rPr>
          <w:rFonts w:ascii="Arial" w:hAnsi="Arial" w:eastAsia="Arial" w:cs="Arial"/>
          <w:color w:val="auto"/>
          <w:sz w:val="20"/>
          <w:szCs w:val="20"/>
          <w:u w:val="none"/>
        </w:rPr>
        <w:t>and</w:t>
      </w:r>
      <w:r w:rsidRPr="314D0145" w:rsidR="005F0A0E">
        <w:rPr>
          <w:rFonts w:ascii="Arial" w:hAnsi="Arial" w:eastAsia="Arial" w:cs="Arial"/>
          <w:color w:val="auto"/>
          <w:sz w:val="20"/>
          <w:szCs w:val="20"/>
          <w:u w:val="none"/>
        </w:rPr>
        <w:t xml:space="preserve"> promptly notify KCE in case Customer believes the security of Login Credentials has been compromised, or of unauthorized use. In this case we reserve the right to </w:t>
      </w:r>
      <w:r w:rsidRPr="314D0145" w:rsidR="005F0A0E">
        <w:rPr>
          <w:rFonts w:ascii="Arial" w:hAnsi="Arial" w:eastAsia="Arial" w:cs="Arial"/>
          <w:color w:val="auto"/>
          <w:sz w:val="20"/>
          <w:szCs w:val="20"/>
          <w:u w:val="none"/>
        </w:rPr>
        <w:t>terminate</w:t>
      </w:r>
      <w:r w:rsidRPr="314D0145" w:rsidR="005F0A0E">
        <w:rPr>
          <w:rFonts w:ascii="Arial" w:hAnsi="Arial" w:eastAsia="Arial" w:cs="Arial"/>
          <w:color w:val="auto"/>
          <w:sz w:val="20"/>
          <w:szCs w:val="20"/>
          <w:u w:val="none"/>
        </w:rPr>
        <w:t xml:space="preserve"> or suspend </w:t>
      </w:r>
      <w:r w:rsidRPr="314D0145" w:rsidR="005F0A0E">
        <w:rPr>
          <w:rFonts w:ascii="Arial" w:hAnsi="Arial" w:eastAsia="Arial" w:cs="Arial"/>
          <w:color w:val="auto"/>
          <w:sz w:val="20"/>
          <w:szCs w:val="20"/>
          <w:u w:val="none"/>
        </w:rPr>
        <w:t>Customer’s</w:t>
      </w:r>
      <w:r w:rsidRPr="314D0145" w:rsidR="005F0A0E">
        <w:rPr>
          <w:rFonts w:ascii="Arial" w:hAnsi="Arial" w:eastAsia="Arial" w:cs="Arial"/>
          <w:color w:val="auto"/>
          <w:sz w:val="20"/>
          <w:szCs w:val="20"/>
          <w:u w:val="none"/>
        </w:rPr>
        <w:t xml:space="preserve"> access to the Service and contact </w:t>
      </w:r>
      <w:r w:rsidRPr="314D0145" w:rsidR="005F0A0E">
        <w:rPr>
          <w:rFonts w:ascii="Arial" w:hAnsi="Arial" w:eastAsia="Arial" w:cs="Arial"/>
          <w:color w:val="auto"/>
          <w:sz w:val="20"/>
          <w:szCs w:val="20"/>
          <w:u w:val="none"/>
        </w:rPr>
        <w:t>Customer</w:t>
      </w:r>
      <w:r w:rsidRPr="314D0145" w:rsidR="005F0A0E">
        <w:rPr>
          <w:rFonts w:ascii="Arial" w:hAnsi="Arial" w:eastAsia="Arial" w:cs="Arial"/>
          <w:color w:val="auto"/>
          <w:sz w:val="20"/>
          <w:szCs w:val="20"/>
          <w:u w:val="none"/>
        </w:rPr>
        <w:t xml:space="preserve"> to advise of this decision.</w:t>
      </w:r>
    </w:p>
    <w:p w:rsidR="005F0A0E" w:rsidP="226ABC00" w:rsidRDefault="005F0A0E" w14:paraId="4025E6AC" w14:textId="77777777">
      <w:pPr>
        <w:numPr>
          <w:ilvl w:val="2"/>
          <w:numId w:val="41"/>
        </w:numPr>
        <w:jc w:val="both"/>
        <w:rPr>
          <w:rFonts w:ascii="Arial" w:hAnsi="Arial" w:eastAsia="Arial" w:cs="Arial"/>
          <w:color w:val="auto"/>
          <w:sz w:val="20"/>
          <w:szCs w:val="20"/>
          <w:u w:val="none"/>
        </w:rPr>
      </w:pPr>
      <w:r w:rsidRPr="314D0145" w:rsidR="005F0A0E">
        <w:rPr>
          <w:rFonts w:ascii="Arial" w:hAnsi="Arial" w:eastAsia="Arial" w:cs="Arial"/>
          <w:color w:val="auto"/>
          <w:sz w:val="20"/>
          <w:szCs w:val="20"/>
          <w:u w:val="none"/>
        </w:rPr>
        <w:t xml:space="preserve">All obligations to be provided by the Customer are a prerequisite for KCE to provide Services and Goods </w:t>
      </w:r>
      <w:r w:rsidRPr="314D0145" w:rsidR="005F0A0E">
        <w:rPr>
          <w:rFonts w:ascii="Arial" w:hAnsi="Arial" w:eastAsia="Arial" w:cs="Arial"/>
          <w:color w:val="auto"/>
          <w:sz w:val="20"/>
          <w:szCs w:val="20"/>
          <w:u w:val="none"/>
        </w:rPr>
        <w:t>in accordance with</w:t>
      </w:r>
      <w:r w:rsidRPr="314D0145" w:rsidR="005F0A0E">
        <w:rPr>
          <w:rFonts w:ascii="Arial" w:hAnsi="Arial" w:eastAsia="Arial" w:cs="Arial"/>
          <w:color w:val="auto"/>
          <w:sz w:val="20"/>
          <w:szCs w:val="20"/>
          <w:u w:val="none"/>
        </w:rPr>
        <w:t xml:space="preserve"> the Agreement. If the Customer does not fulfill these obligations or does not fulfill them </w:t>
      </w:r>
      <w:r w:rsidRPr="314D0145" w:rsidR="005F0A0E">
        <w:rPr>
          <w:rFonts w:ascii="Arial" w:hAnsi="Arial" w:eastAsia="Arial" w:cs="Arial"/>
          <w:color w:val="auto"/>
          <w:sz w:val="20"/>
          <w:szCs w:val="20"/>
          <w:u w:val="none"/>
        </w:rPr>
        <w:t>in a timely manner</w:t>
      </w:r>
      <w:r w:rsidRPr="314D0145" w:rsidR="005F0A0E">
        <w:rPr>
          <w:rFonts w:ascii="Arial" w:hAnsi="Arial" w:eastAsia="Arial" w:cs="Arial"/>
          <w:color w:val="auto"/>
          <w:sz w:val="20"/>
          <w:szCs w:val="20"/>
          <w:u w:val="none"/>
        </w:rPr>
        <w:t>, any resulting increases in fees or postponements will be borne by the Customer.</w:t>
      </w:r>
    </w:p>
    <w:p w:rsidR="00CA7E6A" w:rsidP="226ABC00" w:rsidRDefault="00CA7E6A" w14:paraId="328CC041" w14:textId="43624A17">
      <w:pPr>
        <w:pStyle w:val="ListParagraph"/>
        <w:numPr>
          <w:ilvl w:val="2"/>
          <w:numId w:val="41"/>
        </w:numPr>
        <w:jc w:val="both"/>
        <w:rPr>
          <w:rFonts w:ascii="Arial" w:hAnsi="Arial" w:eastAsia="Arial" w:cs="Arial"/>
          <w:color w:val="auto"/>
          <w:sz w:val="20"/>
          <w:szCs w:val="20"/>
          <w:u w:val="none"/>
        </w:rPr>
      </w:pPr>
      <w:r w:rsidRPr="314D0145" w:rsidR="00CA7E6A">
        <w:rPr>
          <w:rFonts w:ascii="Arial" w:hAnsi="Arial" w:eastAsia="Arial" w:cs="Arial"/>
          <w:color w:val="auto"/>
          <w:sz w:val="20"/>
          <w:szCs w:val="20"/>
          <w:u w:val="none"/>
        </w:rPr>
        <w:t xml:space="preserve"> </w:t>
      </w:r>
      <w:r w:rsidRPr="314D0145" w:rsidR="00CA7E6A">
        <w:rPr>
          <w:rFonts w:ascii="Arial" w:hAnsi="Arial" w:eastAsia="Arial" w:cs="Arial"/>
          <w:color w:val="auto"/>
          <w:sz w:val="20"/>
          <w:szCs w:val="20"/>
          <w:u w:val="none"/>
        </w:rPr>
        <w:t>when</w:t>
      </w:r>
      <w:r w:rsidRPr="314D0145" w:rsidR="00CA7E6A">
        <w:rPr>
          <w:rFonts w:ascii="Arial" w:hAnsi="Arial" w:eastAsia="Arial" w:cs="Arial"/>
          <w:color w:val="auto"/>
          <w:sz w:val="20"/>
          <w:szCs w:val="20"/>
          <w:u w:val="none"/>
        </w:rPr>
        <w:t xml:space="preserve"> granting access to the Services to third parties, such as its employees, to make sure that such third parties are bound to similar terms and conditions as </w:t>
      </w:r>
      <w:r w:rsidRPr="314D0145" w:rsidR="00CA7E6A">
        <w:rPr>
          <w:rFonts w:ascii="Arial" w:hAnsi="Arial" w:eastAsia="Arial" w:cs="Arial"/>
          <w:color w:val="auto"/>
          <w:sz w:val="20"/>
          <w:szCs w:val="20"/>
          <w:u w:val="none"/>
        </w:rPr>
        <w:t>set forth in</w:t>
      </w:r>
      <w:r w:rsidRPr="314D0145" w:rsidR="00CA7E6A">
        <w:rPr>
          <w:rFonts w:ascii="Arial" w:hAnsi="Arial" w:eastAsia="Arial" w:cs="Arial"/>
          <w:color w:val="auto"/>
          <w:sz w:val="20"/>
          <w:szCs w:val="20"/>
          <w:u w:val="none"/>
        </w:rPr>
        <w:t xml:space="preserve"> </w:t>
      </w:r>
      <w:r w:rsidRPr="314D0145" w:rsidR="00CA7E6A">
        <w:rPr>
          <w:rFonts w:ascii="Arial" w:hAnsi="Arial" w:eastAsia="Arial" w:cs="Arial"/>
          <w:color w:val="auto"/>
          <w:sz w:val="20"/>
          <w:szCs w:val="20"/>
          <w:u w:val="none"/>
        </w:rPr>
        <w:t>this</w:t>
      </w:r>
      <w:r w:rsidRPr="314D0145" w:rsidR="00CA7E6A">
        <w:rPr>
          <w:rFonts w:ascii="Arial" w:hAnsi="Arial" w:eastAsia="Arial" w:cs="Arial"/>
          <w:color w:val="auto"/>
          <w:sz w:val="20"/>
          <w:szCs w:val="20"/>
          <w:u w:val="none"/>
        </w:rPr>
        <w:t xml:space="preserve"> Terms of Use. </w:t>
      </w:r>
    </w:p>
    <w:p w:rsidR="009C2D7C" w:rsidP="314D0145" w:rsidRDefault="009C2D7C" w14:paraId="6AD87DC2" w14:textId="77777777">
      <w:pPr>
        <w:numPr>
          <w:ilvl w:val="1"/>
          <w:numId w:val="41"/>
        </w:numPr>
        <w:jc w:val="both"/>
        <w:rPr>
          <w:rFonts w:ascii="Arial" w:hAnsi="Arial" w:eastAsia="Arial" w:cs="Arial"/>
          <w:i w:val="1"/>
          <w:iCs w:val="1"/>
          <w:color w:val="auto"/>
          <w:sz w:val="20"/>
          <w:szCs w:val="20"/>
          <w:u w:val="none"/>
        </w:rPr>
      </w:pPr>
      <w:r w:rsidRPr="314D0145" w:rsidR="009C2D7C">
        <w:rPr>
          <w:rFonts w:ascii="Arial" w:hAnsi="Arial" w:eastAsia="Arial" w:cs="Arial"/>
          <w:i w:val="1"/>
          <w:iCs w:val="1"/>
          <w:color w:val="auto"/>
          <w:sz w:val="20"/>
          <w:szCs w:val="20"/>
          <w:u w:val="none"/>
        </w:rPr>
        <w:t>Customer</w:t>
      </w:r>
      <w:r w:rsidRPr="314D0145" w:rsidR="009C2D7C">
        <w:rPr>
          <w:rFonts w:ascii="Arial" w:hAnsi="Arial" w:eastAsia="Arial" w:cs="Arial"/>
          <w:i w:val="1"/>
          <w:iCs w:val="1"/>
          <w:color w:val="auto"/>
          <w:sz w:val="20"/>
          <w:szCs w:val="20"/>
          <w:u w:val="none"/>
        </w:rPr>
        <w:t xml:space="preserve"> Restrictions </w:t>
      </w:r>
    </w:p>
    <w:p w:rsidRPr="005F0A0E" w:rsidR="005F0A0E" w:rsidP="226ABC00" w:rsidRDefault="005F0A0E" w14:paraId="6D863B33" w14:textId="19519BF3">
      <w:pPr>
        <w:ind w:left="432"/>
        <w:jc w:val="both"/>
        <w:rPr>
          <w:rFonts w:ascii="Arial" w:hAnsi="Arial" w:eastAsia="Arial" w:cs="Arial"/>
          <w:color w:val="auto"/>
          <w:sz w:val="20"/>
          <w:szCs w:val="20"/>
          <w:u w:val="none"/>
        </w:rPr>
      </w:pPr>
      <w:r w:rsidRPr="314D0145" w:rsidR="005F0A0E">
        <w:rPr>
          <w:rFonts w:ascii="Arial" w:hAnsi="Arial" w:eastAsia="Arial" w:cs="Arial"/>
          <w:color w:val="auto"/>
          <w:sz w:val="20"/>
          <w:szCs w:val="20"/>
          <w:u w:val="none"/>
        </w:rPr>
        <w:t xml:space="preserve">The Customer shall not </w:t>
      </w:r>
      <w:r w:rsidRPr="314D0145" w:rsidR="005F0A0E">
        <w:rPr>
          <w:rFonts w:ascii="Arial" w:hAnsi="Arial" w:eastAsia="Arial" w:cs="Arial"/>
          <w:color w:val="auto"/>
          <w:sz w:val="20"/>
          <w:szCs w:val="20"/>
          <w:u w:val="none"/>
        </w:rPr>
        <w:t>permit</w:t>
      </w:r>
      <w:r w:rsidRPr="314D0145" w:rsidR="005F0A0E">
        <w:rPr>
          <w:rFonts w:ascii="Arial" w:hAnsi="Arial" w:eastAsia="Arial" w:cs="Arial"/>
          <w:color w:val="auto"/>
          <w:sz w:val="20"/>
          <w:szCs w:val="20"/>
          <w:u w:val="none"/>
        </w:rPr>
        <w:t xml:space="preserve"> nor encourage any others to:</w:t>
      </w:r>
    </w:p>
    <w:p w:rsidRPr="005F0A0E" w:rsidR="005F0A0E" w:rsidP="226ABC00" w:rsidRDefault="00186AE8" w14:paraId="1DA9B227" w14:textId="5CCBAB7D">
      <w:pPr>
        <w:numPr>
          <w:ilvl w:val="2"/>
          <w:numId w:val="41"/>
        </w:numPr>
        <w:jc w:val="both"/>
        <w:rPr>
          <w:rFonts w:ascii="Arial" w:hAnsi="Arial" w:eastAsia="Arial" w:cs="Arial"/>
          <w:color w:val="auto"/>
          <w:sz w:val="20"/>
          <w:szCs w:val="20"/>
          <w:u w:val="none"/>
        </w:rPr>
      </w:pPr>
      <w:r w:rsidRPr="314D0145" w:rsidR="00186AE8">
        <w:rPr>
          <w:rFonts w:ascii="Arial" w:hAnsi="Arial" w:eastAsia="Arial" w:cs="Arial"/>
          <w:color w:val="auto"/>
          <w:sz w:val="20"/>
          <w:szCs w:val="20"/>
          <w:u w:val="none"/>
        </w:rPr>
        <w:t xml:space="preserve"> e</w:t>
      </w:r>
      <w:r w:rsidRPr="314D0145" w:rsidR="005F0A0E">
        <w:rPr>
          <w:rFonts w:ascii="Arial" w:hAnsi="Arial" w:eastAsia="Arial" w:cs="Arial"/>
          <w:color w:val="auto"/>
          <w:sz w:val="20"/>
          <w:szCs w:val="20"/>
          <w:u w:val="none"/>
        </w:rPr>
        <w:t xml:space="preserve">xcept as expressly </w:t>
      </w:r>
      <w:r w:rsidRPr="314D0145" w:rsidR="005F0A0E">
        <w:rPr>
          <w:rFonts w:ascii="Arial" w:hAnsi="Arial" w:eastAsia="Arial" w:cs="Arial"/>
          <w:color w:val="auto"/>
          <w:sz w:val="20"/>
          <w:szCs w:val="20"/>
          <w:u w:val="none"/>
        </w:rPr>
        <w:t>stated</w:t>
      </w:r>
      <w:r w:rsidRPr="314D0145" w:rsidR="005F0A0E">
        <w:rPr>
          <w:rFonts w:ascii="Arial" w:hAnsi="Arial" w:eastAsia="Arial" w:cs="Arial"/>
          <w:color w:val="auto"/>
          <w:sz w:val="20"/>
          <w:szCs w:val="20"/>
          <w:u w:val="none"/>
        </w:rPr>
        <w:t xml:space="preserve"> by applicable law, </w:t>
      </w:r>
      <w:r w:rsidRPr="314D0145" w:rsidR="005F0A0E">
        <w:rPr>
          <w:rFonts w:ascii="Arial" w:hAnsi="Arial" w:eastAsia="Arial" w:cs="Arial"/>
          <w:color w:val="auto"/>
          <w:sz w:val="20"/>
          <w:szCs w:val="20"/>
          <w:u w:val="none"/>
        </w:rPr>
        <w:t>modify</w:t>
      </w:r>
      <w:r w:rsidRPr="314D0145" w:rsidR="005F0A0E">
        <w:rPr>
          <w:rFonts w:ascii="Arial" w:hAnsi="Arial" w:eastAsia="Arial" w:cs="Arial"/>
          <w:color w:val="auto"/>
          <w:sz w:val="20"/>
          <w:szCs w:val="20"/>
          <w:u w:val="none"/>
        </w:rPr>
        <w:t xml:space="preserve">, translate, reverse engineer, decompile, </w:t>
      </w:r>
      <w:r w:rsidRPr="314D0145" w:rsidR="005F0A0E">
        <w:rPr>
          <w:rFonts w:ascii="Arial" w:hAnsi="Arial" w:eastAsia="Arial" w:cs="Arial"/>
          <w:color w:val="auto"/>
          <w:sz w:val="20"/>
          <w:szCs w:val="20"/>
          <w:u w:val="none"/>
        </w:rPr>
        <w:t>dissemble</w:t>
      </w:r>
      <w:r w:rsidRPr="314D0145" w:rsidR="005F0A0E">
        <w:rPr>
          <w:rFonts w:ascii="Arial" w:hAnsi="Arial" w:eastAsia="Arial" w:cs="Arial"/>
          <w:color w:val="auto"/>
          <w:sz w:val="20"/>
          <w:szCs w:val="20"/>
          <w:u w:val="none"/>
        </w:rPr>
        <w:t xml:space="preserve"> or create derivative works from the Services;</w:t>
      </w:r>
    </w:p>
    <w:p w:rsidRPr="005F0A0E" w:rsidR="005F0A0E" w:rsidP="226ABC00" w:rsidRDefault="00186AE8" w14:paraId="12DD0499" w14:textId="784259F7">
      <w:pPr>
        <w:numPr>
          <w:ilvl w:val="2"/>
          <w:numId w:val="41"/>
        </w:numPr>
        <w:jc w:val="both"/>
        <w:rPr>
          <w:rFonts w:ascii="Arial" w:hAnsi="Arial" w:eastAsia="Arial" w:cs="Arial"/>
          <w:color w:val="auto"/>
          <w:sz w:val="20"/>
          <w:szCs w:val="20"/>
          <w:u w:val="none"/>
        </w:rPr>
      </w:pPr>
      <w:r w:rsidRPr="314D0145" w:rsidR="00186AE8">
        <w:rPr>
          <w:rFonts w:ascii="Arial" w:hAnsi="Arial" w:eastAsia="Arial" w:cs="Arial"/>
          <w:color w:val="auto"/>
          <w:sz w:val="20"/>
          <w:szCs w:val="20"/>
          <w:u w:val="none"/>
        </w:rPr>
        <w:t xml:space="preserve"> e</w:t>
      </w:r>
      <w:r w:rsidRPr="314D0145" w:rsidR="005F0A0E">
        <w:rPr>
          <w:rFonts w:ascii="Arial" w:hAnsi="Arial" w:eastAsia="Arial" w:cs="Arial"/>
          <w:color w:val="auto"/>
          <w:sz w:val="20"/>
          <w:szCs w:val="20"/>
          <w:u w:val="none"/>
        </w:rPr>
        <w:t xml:space="preserve">xcept as expressly set out </w:t>
      </w:r>
      <w:r w:rsidRPr="314D0145" w:rsidR="005F0A0E">
        <w:rPr>
          <w:rFonts w:ascii="Arial" w:hAnsi="Arial" w:eastAsia="Arial" w:cs="Arial"/>
          <w:color w:val="auto"/>
          <w:sz w:val="20"/>
          <w:szCs w:val="20"/>
          <w:u w:val="none"/>
        </w:rPr>
        <w:t>herein</w:t>
      </w:r>
      <w:r w:rsidRPr="314D0145" w:rsidR="005F0A0E">
        <w:rPr>
          <w:rFonts w:ascii="Arial" w:hAnsi="Arial" w:eastAsia="Arial" w:cs="Arial"/>
          <w:color w:val="auto"/>
          <w:sz w:val="20"/>
          <w:szCs w:val="20"/>
          <w:u w:val="none"/>
        </w:rPr>
        <w:t xml:space="preserve"> or with our prior written consent, </w:t>
      </w:r>
      <w:r w:rsidRPr="314D0145" w:rsidR="005F0A0E">
        <w:rPr>
          <w:rFonts w:ascii="Arial" w:hAnsi="Arial" w:eastAsia="Arial" w:cs="Arial"/>
          <w:color w:val="auto"/>
          <w:sz w:val="20"/>
          <w:szCs w:val="20"/>
          <w:u w:val="none"/>
        </w:rPr>
        <w:t>modify</w:t>
      </w:r>
      <w:r w:rsidRPr="314D0145" w:rsidR="005F0A0E">
        <w:rPr>
          <w:rFonts w:ascii="Arial" w:hAnsi="Arial" w:eastAsia="Arial" w:cs="Arial"/>
          <w:color w:val="auto"/>
          <w:sz w:val="20"/>
          <w:szCs w:val="20"/>
          <w:u w:val="none"/>
        </w:rPr>
        <w:t xml:space="preserve">, </w:t>
      </w:r>
      <w:r w:rsidRPr="314D0145" w:rsidR="005F0A0E">
        <w:rPr>
          <w:rFonts w:ascii="Arial" w:hAnsi="Arial" w:eastAsia="Arial" w:cs="Arial"/>
          <w:color w:val="auto"/>
          <w:sz w:val="20"/>
          <w:szCs w:val="20"/>
          <w:u w:val="none"/>
        </w:rPr>
        <w:t>monitor</w:t>
      </w:r>
      <w:r w:rsidRPr="314D0145" w:rsidR="005F0A0E">
        <w:rPr>
          <w:rFonts w:ascii="Arial" w:hAnsi="Arial" w:eastAsia="Arial" w:cs="Arial"/>
          <w:color w:val="auto"/>
          <w:sz w:val="20"/>
          <w:szCs w:val="20"/>
          <w:u w:val="none"/>
        </w:rPr>
        <w:t xml:space="preserve"> or interfere in any manner with the delivery of the Services which involve the transmission or receipt of data</w:t>
      </w:r>
      <w:r w:rsidRPr="314D0145" w:rsidR="009C2D7C">
        <w:rPr>
          <w:rFonts w:ascii="Arial" w:hAnsi="Arial" w:eastAsia="Arial" w:cs="Arial"/>
          <w:color w:val="auto"/>
          <w:sz w:val="20"/>
          <w:szCs w:val="20"/>
          <w:u w:val="none"/>
        </w:rPr>
        <w:t>;</w:t>
      </w:r>
    </w:p>
    <w:p w:rsidR="00401B04" w:rsidP="226ABC00" w:rsidRDefault="00186AE8" w14:paraId="4DBE0321" w14:textId="4EED263C">
      <w:pPr>
        <w:numPr>
          <w:ilvl w:val="2"/>
          <w:numId w:val="41"/>
        </w:numPr>
        <w:jc w:val="both"/>
        <w:rPr>
          <w:rFonts w:ascii="Arial" w:hAnsi="Arial" w:eastAsia="Arial" w:cs="Arial"/>
          <w:color w:val="auto"/>
          <w:sz w:val="20"/>
          <w:szCs w:val="20"/>
          <w:u w:val="none"/>
        </w:rPr>
      </w:pPr>
      <w:r w:rsidRPr="314D0145" w:rsidR="00186AE8">
        <w:rPr>
          <w:rFonts w:ascii="Arial" w:hAnsi="Arial" w:eastAsia="Arial" w:cs="Arial"/>
          <w:color w:val="auto"/>
          <w:sz w:val="20"/>
          <w:szCs w:val="20"/>
          <w:u w:val="none"/>
        </w:rPr>
        <w:t xml:space="preserve"> </w:t>
      </w:r>
      <w:r w:rsidRPr="314D0145" w:rsidR="000F549B">
        <w:rPr>
          <w:rFonts w:ascii="Arial" w:hAnsi="Arial" w:eastAsia="Arial" w:cs="Arial"/>
          <w:color w:val="auto"/>
          <w:sz w:val="20"/>
          <w:szCs w:val="20"/>
          <w:u w:val="none"/>
        </w:rPr>
        <w:t xml:space="preserve">upload, </w:t>
      </w:r>
      <w:r w:rsidRPr="314D0145" w:rsidR="000F549B">
        <w:rPr>
          <w:rFonts w:ascii="Arial" w:hAnsi="Arial" w:eastAsia="Arial" w:cs="Arial"/>
          <w:color w:val="auto"/>
          <w:sz w:val="20"/>
          <w:szCs w:val="20"/>
          <w:u w:val="none"/>
        </w:rPr>
        <w:t>transmit</w:t>
      </w:r>
      <w:r w:rsidRPr="314D0145" w:rsidR="000F549B">
        <w:rPr>
          <w:rFonts w:ascii="Arial" w:hAnsi="Arial" w:eastAsia="Arial" w:cs="Arial"/>
          <w:color w:val="auto"/>
          <w:sz w:val="20"/>
          <w:szCs w:val="20"/>
          <w:u w:val="none"/>
        </w:rPr>
        <w:t xml:space="preserve">, execute, or make available any software or </w:t>
      </w:r>
      <w:r w:rsidRPr="314D0145" w:rsidR="00186AE8">
        <w:rPr>
          <w:rFonts w:ascii="Arial" w:hAnsi="Arial" w:eastAsia="Arial" w:cs="Arial"/>
          <w:color w:val="auto"/>
          <w:sz w:val="20"/>
          <w:szCs w:val="20"/>
          <w:u w:val="none"/>
        </w:rPr>
        <w:t>information, including data,</w:t>
      </w:r>
      <w:r w:rsidRPr="314D0145" w:rsidR="000F549B">
        <w:rPr>
          <w:rFonts w:ascii="Arial" w:hAnsi="Arial" w:eastAsia="Arial" w:cs="Arial"/>
          <w:color w:val="auto"/>
          <w:sz w:val="20"/>
          <w:szCs w:val="20"/>
          <w:u w:val="none"/>
        </w:rPr>
        <w:t xml:space="preserve"> through the </w:t>
      </w:r>
      <w:r w:rsidRPr="314D0145" w:rsidR="008A4024">
        <w:rPr>
          <w:rFonts w:ascii="Arial" w:hAnsi="Arial" w:eastAsia="Arial" w:cs="Arial"/>
          <w:color w:val="auto"/>
          <w:sz w:val="20"/>
          <w:szCs w:val="20"/>
          <w:u w:val="none"/>
        </w:rPr>
        <w:t xml:space="preserve">B2B </w:t>
      </w:r>
      <w:r w:rsidRPr="314D0145" w:rsidR="003A553F">
        <w:rPr>
          <w:rFonts w:ascii="Arial" w:hAnsi="Arial" w:eastAsia="Arial" w:cs="Arial"/>
          <w:color w:val="auto"/>
          <w:sz w:val="20"/>
          <w:szCs w:val="20"/>
          <w:u w:val="none"/>
        </w:rPr>
        <w:t>Portal</w:t>
      </w:r>
      <w:r w:rsidRPr="314D0145" w:rsidR="000F549B">
        <w:rPr>
          <w:rFonts w:ascii="Arial" w:hAnsi="Arial" w:eastAsia="Arial" w:cs="Arial"/>
          <w:color w:val="auto"/>
          <w:sz w:val="20"/>
          <w:szCs w:val="20"/>
          <w:u w:val="none"/>
        </w:rPr>
        <w:t xml:space="preserve"> that it is not authorized to use or that could impair or damage the technical infrastructure, software, or data of </w:t>
      </w:r>
      <w:r w:rsidRPr="314D0145" w:rsidR="00EF7F84">
        <w:rPr>
          <w:rFonts w:ascii="Arial" w:hAnsi="Arial" w:eastAsia="Arial" w:cs="Arial"/>
          <w:color w:val="auto"/>
          <w:sz w:val="20"/>
          <w:szCs w:val="20"/>
          <w:u w:val="none"/>
        </w:rPr>
        <w:t>KCE</w:t>
      </w:r>
      <w:r w:rsidRPr="314D0145" w:rsidR="000F549B">
        <w:rPr>
          <w:rFonts w:ascii="Arial" w:hAnsi="Arial" w:eastAsia="Arial" w:cs="Arial"/>
          <w:color w:val="auto"/>
          <w:sz w:val="20"/>
          <w:szCs w:val="20"/>
          <w:u w:val="none"/>
        </w:rPr>
        <w:t xml:space="preserve"> or third parties. The Customer is also prohibited from engaging in any behavior that violates public decency, </w:t>
      </w:r>
      <w:r w:rsidRPr="314D0145" w:rsidR="000F549B">
        <w:rPr>
          <w:rFonts w:ascii="Arial" w:hAnsi="Arial" w:eastAsia="Arial" w:cs="Arial"/>
          <w:color w:val="auto"/>
          <w:sz w:val="20"/>
          <w:szCs w:val="20"/>
          <w:u w:val="none"/>
        </w:rPr>
        <w:t xml:space="preserve">infringes intellectual property rights, copyrights, or other rights </w:t>
      </w:r>
      <w:r w:rsidRPr="314D0145" w:rsidR="000F549B">
        <w:rPr>
          <w:rFonts w:ascii="Arial" w:hAnsi="Arial" w:eastAsia="Arial" w:cs="Arial"/>
          <w:color w:val="auto"/>
          <w:sz w:val="20"/>
          <w:szCs w:val="20"/>
          <w:u w:val="none"/>
        </w:rPr>
        <w:t>of </w:t>
      </w:r>
      <w:r w:rsidRPr="314D0145" w:rsidR="00EF7F84">
        <w:rPr>
          <w:rFonts w:ascii="Arial" w:hAnsi="Arial" w:eastAsia="Arial" w:cs="Arial"/>
          <w:color w:val="auto"/>
          <w:sz w:val="20"/>
          <w:szCs w:val="20"/>
          <w:u w:val="none"/>
        </w:rPr>
        <w:t>KCE</w:t>
      </w:r>
      <w:r w:rsidRPr="314D0145" w:rsidR="000F549B">
        <w:rPr>
          <w:rFonts w:ascii="Arial" w:hAnsi="Arial" w:eastAsia="Arial" w:cs="Arial"/>
          <w:color w:val="auto"/>
          <w:sz w:val="20"/>
          <w:szCs w:val="20"/>
          <w:u w:val="none"/>
        </w:rPr>
        <w:t> or third parties, or otherwise breaches applicable law.</w:t>
      </w:r>
    </w:p>
    <w:p w:rsidR="001E65CD" w:rsidP="226ABC00" w:rsidRDefault="001E65CD" w14:paraId="13FEC045" w14:textId="041E4B85">
      <w:pPr>
        <w:numPr>
          <w:ilvl w:val="2"/>
          <w:numId w:val="41"/>
        </w:numPr>
        <w:jc w:val="both"/>
        <w:rPr>
          <w:rFonts w:ascii="Arial" w:hAnsi="Arial" w:eastAsia="Arial" w:cs="Arial"/>
          <w:color w:val="auto"/>
          <w:sz w:val="20"/>
          <w:szCs w:val="20"/>
          <w:u w:val="none"/>
        </w:rPr>
      </w:pPr>
      <w:r w:rsidRPr="314D0145" w:rsidR="001E65CD">
        <w:rPr>
          <w:rFonts w:ascii="Arial" w:hAnsi="Arial" w:eastAsia="Arial" w:cs="Arial"/>
          <w:color w:val="auto"/>
          <w:sz w:val="20"/>
          <w:szCs w:val="20"/>
          <w:u w:val="none"/>
        </w:rPr>
        <w:t xml:space="preserve">Any activities intended to disrupt or impair the functionality of the </w:t>
      </w:r>
      <w:r w:rsidRPr="314D0145" w:rsidR="008A4024">
        <w:rPr>
          <w:rFonts w:ascii="Arial" w:hAnsi="Arial" w:eastAsia="Arial" w:cs="Arial"/>
          <w:color w:val="auto"/>
          <w:sz w:val="20"/>
          <w:szCs w:val="20"/>
          <w:u w:val="none"/>
        </w:rPr>
        <w:t xml:space="preserve">B2B </w:t>
      </w:r>
      <w:r w:rsidRPr="314D0145" w:rsidR="003A553F">
        <w:rPr>
          <w:rFonts w:ascii="Arial" w:hAnsi="Arial" w:eastAsia="Arial" w:cs="Arial"/>
          <w:color w:val="auto"/>
          <w:sz w:val="20"/>
          <w:szCs w:val="20"/>
          <w:u w:val="none"/>
        </w:rPr>
        <w:t>Portal</w:t>
      </w:r>
      <w:r w:rsidRPr="314D0145" w:rsidR="001E65CD">
        <w:rPr>
          <w:rFonts w:ascii="Arial" w:hAnsi="Arial" w:eastAsia="Arial" w:cs="Arial"/>
          <w:color w:val="auto"/>
          <w:sz w:val="20"/>
          <w:szCs w:val="20"/>
          <w:u w:val="none"/>
        </w:rPr>
        <w:t xml:space="preserve"> are </w:t>
      </w:r>
      <w:r w:rsidRPr="314D0145" w:rsidR="001E65CD">
        <w:rPr>
          <w:rFonts w:ascii="Arial" w:hAnsi="Arial" w:eastAsia="Arial" w:cs="Arial"/>
          <w:color w:val="auto"/>
          <w:sz w:val="20"/>
          <w:szCs w:val="20"/>
          <w:u w:val="none"/>
        </w:rPr>
        <w:t>strictly prohibited</w:t>
      </w:r>
      <w:r w:rsidRPr="314D0145" w:rsidR="001E65CD">
        <w:rPr>
          <w:rFonts w:ascii="Arial" w:hAnsi="Arial" w:eastAsia="Arial" w:cs="Arial"/>
          <w:color w:val="auto"/>
          <w:sz w:val="20"/>
          <w:szCs w:val="20"/>
          <w:u w:val="none"/>
        </w:rPr>
        <w:t xml:space="preserve">. The </w:t>
      </w:r>
      <w:r w:rsidRPr="314D0145" w:rsidR="00A85776">
        <w:rPr>
          <w:rFonts w:ascii="Arial" w:hAnsi="Arial" w:eastAsia="Arial" w:cs="Arial"/>
          <w:color w:val="auto"/>
          <w:sz w:val="20"/>
          <w:szCs w:val="20"/>
          <w:u w:val="none"/>
        </w:rPr>
        <w:t>Customer</w:t>
      </w:r>
      <w:r w:rsidRPr="314D0145" w:rsidR="001E65CD">
        <w:rPr>
          <w:rFonts w:ascii="Arial" w:hAnsi="Arial" w:eastAsia="Arial" w:cs="Arial"/>
          <w:color w:val="auto"/>
          <w:sz w:val="20"/>
          <w:szCs w:val="20"/>
          <w:u w:val="none"/>
        </w:rPr>
        <w:t xml:space="preserve"> </w:t>
      </w:r>
      <w:r w:rsidRPr="314D0145" w:rsidR="001E65CD">
        <w:rPr>
          <w:rFonts w:ascii="Arial" w:hAnsi="Arial" w:eastAsia="Arial" w:cs="Arial"/>
          <w:color w:val="auto"/>
          <w:sz w:val="20"/>
          <w:szCs w:val="20"/>
          <w:u w:val="none"/>
        </w:rPr>
        <w:t>shall</w:t>
      </w:r>
      <w:r w:rsidRPr="314D0145" w:rsidR="001E65CD">
        <w:rPr>
          <w:rFonts w:ascii="Arial" w:hAnsi="Arial" w:eastAsia="Arial" w:cs="Arial"/>
          <w:color w:val="auto"/>
          <w:sz w:val="20"/>
          <w:szCs w:val="20"/>
          <w:u w:val="none"/>
        </w:rPr>
        <w:t xml:space="preserve"> refrain from taking any </w:t>
      </w:r>
      <w:r w:rsidRPr="314D0145" w:rsidR="00084820">
        <w:rPr>
          <w:rFonts w:ascii="Arial" w:hAnsi="Arial" w:eastAsia="Arial" w:cs="Arial"/>
          <w:color w:val="auto"/>
          <w:sz w:val="20"/>
          <w:szCs w:val="20"/>
          <w:u w:val="none"/>
        </w:rPr>
        <w:t>action</w:t>
      </w:r>
      <w:r w:rsidRPr="314D0145" w:rsidR="001E65CD">
        <w:rPr>
          <w:rFonts w:ascii="Arial" w:hAnsi="Arial" w:eastAsia="Arial" w:cs="Arial"/>
          <w:color w:val="auto"/>
          <w:sz w:val="20"/>
          <w:szCs w:val="20"/>
          <w:u w:val="none"/>
        </w:rPr>
        <w:t xml:space="preserve"> that could place an unreasonable or excessive load on </w:t>
      </w:r>
      <w:r w:rsidRPr="314D0145" w:rsidR="00EF7F84">
        <w:rPr>
          <w:rFonts w:ascii="Arial" w:hAnsi="Arial" w:eastAsia="Arial" w:cs="Arial"/>
          <w:color w:val="auto"/>
          <w:sz w:val="20"/>
          <w:szCs w:val="20"/>
          <w:u w:val="none"/>
        </w:rPr>
        <w:t>KCE</w:t>
      </w:r>
      <w:r w:rsidRPr="314D0145" w:rsidR="001E65CD">
        <w:rPr>
          <w:rFonts w:ascii="Arial" w:hAnsi="Arial" w:eastAsia="Arial" w:cs="Arial"/>
          <w:color w:val="auto"/>
          <w:sz w:val="20"/>
          <w:szCs w:val="20"/>
          <w:u w:val="none"/>
        </w:rPr>
        <w:t>’s systems.</w:t>
      </w:r>
    </w:p>
    <w:p w:rsidR="0095155B" w:rsidP="226ABC00" w:rsidRDefault="00EF7F84" w14:paraId="5C497B48" w14:textId="1973862F">
      <w:pPr>
        <w:numPr>
          <w:ilvl w:val="1"/>
          <w:numId w:val="41"/>
        </w:numPr>
        <w:jc w:val="both"/>
        <w:rPr>
          <w:rFonts w:ascii="Arial" w:hAnsi="Arial" w:eastAsia="Arial" w:cs="Arial"/>
          <w:color w:val="auto"/>
          <w:sz w:val="20"/>
          <w:szCs w:val="20"/>
          <w:u w:val="none"/>
        </w:rPr>
      </w:pPr>
      <w:r w:rsidRPr="314D0145" w:rsidR="00EF7F84">
        <w:rPr>
          <w:rFonts w:ascii="Arial" w:hAnsi="Arial" w:eastAsia="Arial" w:cs="Arial"/>
          <w:color w:val="auto"/>
          <w:sz w:val="20"/>
          <w:szCs w:val="20"/>
          <w:u w:val="none"/>
        </w:rPr>
        <w:t>KCE</w:t>
      </w:r>
      <w:r w:rsidRPr="314D0145" w:rsidR="002048AB">
        <w:rPr>
          <w:rFonts w:ascii="Arial" w:hAnsi="Arial" w:eastAsia="Arial" w:cs="Arial"/>
          <w:color w:val="auto"/>
          <w:sz w:val="20"/>
          <w:szCs w:val="20"/>
          <w:u w:val="none"/>
        </w:rPr>
        <w:t xml:space="preserve"> is entitle</w:t>
      </w:r>
      <w:r w:rsidRPr="314D0145" w:rsidR="00473D54">
        <w:rPr>
          <w:rFonts w:ascii="Arial" w:hAnsi="Arial" w:eastAsia="Arial" w:cs="Arial"/>
          <w:color w:val="auto"/>
          <w:sz w:val="20"/>
          <w:szCs w:val="20"/>
          <w:u w:val="none"/>
        </w:rPr>
        <w:t>d</w:t>
      </w:r>
      <w:r w:rsidRPr="314D0145" w:rsidR="002048AB">
        <w:rPr>
          <w:rFonts w:ascii="Arial" w:hAnsi="Arial" w:eastAsia="Arial" w:cs="Arial"/>
          <w:color w:val="auto"/>
          <w:sz w:val="20"/>
          <w:szCs w:val="20"/>
          <w:u w:val="none"/>
        </w:rPr>
        <w:t xml:space="preserve"> to block the </w:t>
      </w:r>
      <w:r w:rsidRPr="314D0145" w:rsidR="00A85776">
        <w:rPr>
          <w:rFonts w:ascii="Arial" w:hAnsi="Arial" w:eastAsia="Arial" w:cs="Arial"/>
          <w:color w:val="auto"/>
          <w:sz w:val="20"/>
          <w:szCs w:val="20"/>
          <w:u w:val="none"/>
        </w:rPr>
        <w:t>Customer</w:t>
      </w:r>
      <w:r w:rsidRPr="314D0145" w:rsidR="002048AB">
        <w:rPr>
          <w:rFonts w:ascii="Arial" w:hAnsi="Arial" w:eastAsia="Arial" w:cs="Arial"/>
          <w:color w:val="auto"/>
          <w:sz w:val="20"/>
          <w:szCs w:val="20"/>
          <w:u w:val="none"/>
        </w:rPr>
        <w:t xml:space="preserve">’s access to the </w:t>
      </w:r>
      <w:r w:rsidRPr="314D0145" w:rsidR="008A4024">
        <w:rPr>
          <w:rFonts w:ascii="Arial" w:hAnsi="Arial" w:eastAsia="Arial" w:cs="Arial"/>
          <w:color w:val="auto"/>
          <w:sz w:val="20"/>
          <w:szCs w:val="20"/>
          <w:u w:val="none"/>
        </w:rPr>
        <w:t xml:space="preserve">B2B </w:t>
      </w:r>
      <w:r w:rsidRPr="314D0145" w:rsidR="003A553F">
        <w:rPr>
          <w:rFonts w:ascii="Arial" w:hAnsi="Arial" w:eastAsia="Arial" w:cs="Arial"/>
          <w:color w:val="auto"/>
          <w:sz w:val="20"/>
          <w:szCs w:val="20"/>
          <w:u w:val="none"/>
        </w:rPr>
        <w:t>Portal</w:t>
      </w:r>
      <w:r w:rsidRPr="314D0145" w:rsidR="00473D54">
        <w:rPr>
          <w:rFonts w:ascii="Arial" w:hAnsi="Arial" w:eastAsia="Arial" w:cs="Arial"/>
          <w:color w:val="auto"/>
          <w:sz w:val="20"/>
          <w:szCs w:val="20"/>
          <w:u w:val="none"/>
        </w:rPr>
        <w:t xml:space="preserve"> or </w:t>
      </w:r>
      <w:r w:rsidRPr="314D0145" w:rsidR="00084820">
        <w:rPr>
          <w:rFonts w:ascii="Arial" w:hAnsi="Arial" w:eastAsia="Arial" w:cs="Arial"/>
          <w:color w:val="auto"/>
          <w:sz w:val="20"/>
          <w:szCs w:val="20"/>
          <w:u w:val="none"/>
        </w:rPr>
        <w:t xml:space="preserve">their personnel’s </w:t>
      </w:r>
      <w:r w:rsidRPr="314D0145" w:rsidR="00473D54">
        <w:rPr>
          <w:rFonts w:ascii="Arial" w:hAnsi="Arial" w:eastAsia="Arial" w:cs="Arial"/>
          <w:color w:val="auto"/>
          <w:sz w:val="20"/>
          <w:szCs w:val="20"/>
          <w:u w:val="none"/>
        </w:rPr>
        <w:t>access</w:t>
      </w:r>
      <w:r w:rsidRPr="314D0145" w:rsidR="002048AB">
        <w:rPr>
          <w:rFonts w:ascii="Arial" w:hAnsi="Arial" w:eastAsia="Arial" w:cs="Arial"/>
          <w:color w:val="auto"/>
          <w:sz w:val="20"/>
          <w:szCs w:val="20"/>
          <w:u w:val="none"/>
        </w:rPr>
        <w:t xml:space="preserve"> in whole or in part</w:t>
      </w:r>
      <w:r w:rsidRPr="314D0145" w:rsidR="00820C90">
        <w:rPr>
          <w:rFonts w:ascii="Arial" w:hAnsi="Arial" w:eastAsia="Arial" w:cs="Arial"/>
          <w:color w:val="auto"/>
          <w:sz w:val="20"/>
          <w:szCs w:val="20"/>
          <w:u w:val="none"/>
        </w:rPr>
        <w:t xml:space="preserve">, as well as temporarily or permanently in the event of violation of material obligation of these Terms of Use </w:t>
      </w:r>
      <w:r w:rsidRPr="314D0145" w:rsidR="0061452B">
        <w:rPr>
          <w:rFonts w:ascii="Arial" w:hAnsi="Arial" w:eastAsia="Arial" w:cs="Arial"/>
          <w:color w:val="auto"/>
          <w:sz w:val="20"/>
          <w:szCs w:val="20"/>
          <w:u w:val="none"/>
        </w:rPr>
        <w:t xml:space="preserve">by the </w:t>
      </w:r>
      <w:r w:rsidRPr="314D0145" w:rsidR="00A85776">
        <w:rPr>
          <w:rFonts w:ascii="Arial" w:hAnsi="Arial" w:eastAsia="Arial" w:cs="Arial"/>
          <w:color w:val="auto"/>
          <w:sz w:val="20"/>
          <w:szCs w:val="20"/>
          <w:u w:val="none"/>
        </w:rPr>
        <w:t>Customer</w:t>
      </w:r>
      <w:r w:rsidRPr="314D0145" w:rsidR="00EE5076">
        <w:rPr>
          <w:rFonts w:ascii="Arial" w:hAnsi="Arial" w:eastAsia="Arial" w:cs="Arial"/>
          <w:color w:val="auto"/>
          <w:sz w:val="20"/>
          <w:szCs w:val="20"/>
          <w:u w:val="none"/>
        </w:rPr>
        <w:t>, including the termination of the Data Pr</w:t>
      </w:r>
      <w:r w:rsidRPr="314D0145" w:rsidR="00F62678">
        <w:rPr>
          <w:rFonts w:ascii="Arial" w:hAnsi="Arial" w:eastAsia="Arial" w:cs="Arial"/>
          <w:color w:val="auto"/>
          <w:sz w:val="20"/>
          <w:szCs w:val="20"/>
          <w:u w:val="none"/>
        </w:rPr>
        <w:t>otection Addendum contained in Annex 1 – Data Protection to this Terms of Use,</w:t>
      </w:r>
      <w:r w:rsidRPr="314D0145" w:rsidR="0061452B">
        <w:rPr>
          <w:rFonts w:ascii="Arial" w:hAnsi="Arial" w:eastAsia="Arial" w:cs="Arial"/>
          <w:color w:val="auto"/>
          <w:sz w:val="20"/>
          <w:szCs w:val="20"/>
          <w:u w:val="none"/>
        </w:rPr>
        <w:t xml:space="preserve"> or security incidents. </w:t>
      </w:r>
    </w:p>
    <w:p w:rsidR="00186AE8" w:rsidP="226ABC00" w:rsidRDefault="00186AE8" w14:paraId="175ECE78" w14:textId="77777777">
      <w:pPr>
        <w:ind w:left="432"/>
        <w:jc w:val="both"/>
        <w:rPr>
          <w:rFonts w:ascii="Arial" w:hAnsi="Arial" w:eastAsia="Arial" w:cs="Arial"/>
          <w:color w:val="auto"/>
          <w:sz w:val="20"/>
          <w:szCs w:val="20"/>
          <w:u w:val="none"/>
        </w:rPr>
      </w:pPr>
    </w:p>
    <w:p w:rsidRPr="009C2D7C" w:rsidR="005F0A0E" w:rsidP="226ABC00" w:rsidRDefault="005F0A0E" w14:paraId="193DE7BC" w14:textId="7B0F0784">
      <w:pPr>
        <w:pStyle w:val="ListParagraph"/>
        <w:numPr>
          <w:ilvl w:val="0"/>
          <w:numId w:val="41"/>
        </w:numPr>
        <w:spacing/>
        <w:jc w:val="both"/>
        <w:rPr>
          <w:rFonts w:ascii="Arial" w:hAnsi="Arial" w:eastAsia="Arial" w:cs="Arial"/>
          <w:color w:val="auto"/>
          <w:sz w:val="20"/>
          <w:szCs w:val="20"/>
          <w:u w:val="none"/>
        </w:rPr>
      </w:pPr>
      <w:r w:rsidRPr="314D0145" w:rsidR="005F0A0E">
        <w:rPr>
          <w:rFonts w:ascii="Arial" w:hAnsi="Arial" w:eastAsia="Arial" w:cs="Arial"/>
          <w:color w:val="auto"/>
          <w:sz w:val="20"/>
          <w:szCs w:val="20"/>
          <w:u w:val="none"/>
        </w:rPr>
        <w:t>Scope of Services</w:t>
      </w:r>
    </w:p>
    <w:p w:rsidR="30538D6E" w:rsidP="226ABC00" w:rsidRDefault="30538D6E" w14:paraId="158A2968" w14:textId="38F7C102">
      <w:pPr>
        <w:pStyle w:val="Normal"/>
        <w:ind w:left="360"/>
        <w:jc w:val="both"/>
        <w:rPr>
          <w:rFonts w:ascii="Arial" w:hAnsi="Arial" w:eastAsia="Arial" w:cs="Arial"/>
          <w:noProof w:val="0"/>
          <w:color w:val="auto"/>
          <w:sz w:val="20"/>
          <w:szCs w:val="20"/>
          <w:u w:val="none"/>
          <w:lang w:val="en-US"/>
        </w:rPr>
      </w:pPr>
      <w:r w:rsidRPr="314D0145" w:rsidR="5A761595">
        <w:rPr>
          <w:rFonts w:ascii="Arial" w:hAnsi="Arial" w:eastAsia="Arial" w:cs="Arial"/>
          <w:noProof w:val="0"/>
          <w:color w:val="auto"/>
          <w:sz w:val="20"/>
          <w:szCs w:val="20"/>
          <w:u w:val="none"/>
          <w:lang w:val="en-US"/>
        </w:rPr>
        <w:t>KCE provides access to the B2B Portal</w:t>
      </w:r>
      <w:r w:rsidRPr="314D0145" w:rsidR="67F1497F">
        <w:rPr>
          <w:rFonts w:ascii="Arial" w:hAnsi="Arial" w:eastAsia="Arial" w:cs="Arial"/>
          <w:noProof w:val="0"/>
          <w:color w:val="auto"/>
          <w:sz w:val="20"/>
          <w:szCs w:val="20"/>
          <w:u w:val="none"/>
          <w:lang w:val="en-US"/>
        </w:rPr>
        <w:t xml:space="preserve">, subject to availability (see Section 6 for details). </w:t>
      </w:r>
      <w:r w:rsidRPr="314D0145" w:rsidR="36BF94CE">
        <w:rPr>
          <w:rFonts w:ascii="Arial" w:hAnsi="Arial" w:eastAsia="Arial" w:cs="Arial"/>
          <w:noProof w:val="0"/>
          <w:color w:val="auto"/>
          <w:sz w:val="20"/>
          <w:szCs w:val="20"/>
          <w:u w:val="none"/>
          <w:lang w:val="en-US"/>
        </w:rPr>
        <w:t xml:space="preserve">Through the B2B Portal, KCE </w:t>
      </w:r>
      <w:r w:rsidRPr="314D0145" w:rsidR="31E72974">
        <w:rPr>
          <w:rFonts w:ascii="Arial" w:hAnsi="Arial" w:eastAsia="Arial" w:cs="Arial"/>
          <w:noProof w:val="0"/>
          <w:color w:val="auto"/>
          <w:sz w:val="20"/>
          <w:szCs w:val="20"/>
          <w:u w:val="none"/>
          <w:lang w:val="en-US"/>
        </w:rPr>
        <w:t>provides</w:t>
      </w:r>
      <w:r w:rsidRPr="314D0145" w:rsidR="6C2B8016">
        <w:rPr>
          <w:rFonts w:ascii="Arial" w:hAnsi="Arial" w:eastAsia="Arial" w:cs="Arial"/>
          <w:noProof w:val="0"/>
          <w:color w:val="auto"/>
          <w:sz w:val="20"/>
          <w:szCs w:val="20"/>
          <w:u w:val="none"/>
          <w:lang w:val="en-US"/>
        </w:rPr>
        <w:t xml:space="preserve"> the </w:t>
      </w:r>
      <w:r w:rsidRPr="314D0145" w:rsidR="6C2B8016">
        <w:rPr>
          <w:rFonts w:ascii="Arial" w:hAnsi="Arial" w:eastAsia="Arial" w:cs="Arial"/>
          <w:noProof w:val="0"/>
          <w:color w:val="auto"/>
          <w:sz w:val="20"/>
          <w:szCs w:val="20"/>
          <w:u w:val="none"/>
          <w:lang w:val="en-US"/>
        </w:rPr>
        <w:t>Customer</w:t>
      </w:r>
      <w:r w:rsidRPr="314D0145" w:rsidR="30538D6E">
        <w:rPr>
          <w:rFonts w:ascii="Arial" w:hAnsi="Arial" w:eastAsia="Arial" w:cs="Arial"/>
          <w:noProof w:val="0"/>
          <w:color w:val="auto"/>
          <w:sz w:val="20"/>
          <w:szCs w:val="20"/>
          <w:u w:val="none"/>
          <w:lang w:val="en-US"/>
        </w:rPr>
        <w:t xml:space="preserve"> the possibility to register</w:t>
      </w:r>
      <w:r w:rsidRPr="314D0145" w:rsidR="2AC50468">
        <w:rPr>
          <w:rFonts w:ascii="Arial" w:hAnsi="Arial" w:eastAsia="Arial" w:cs="Arial"/>
          <w:noProof w:val="0"/>
          <w:color w:val="auto"/>
          <w:sz w:val="20"/>
          <w:szCs w:val="20"/>
          <w:u w:val="none"/>
          <w:lang w:val="en-US"/>
        </w:rPr>
        <w:t xml:space="preserve"> and</w:t>
      </w:r>
      <w:r w:rsidRPr="314D0145" w:rsidR="30538D6E">
        <w:rPr>
          <w:rFonts w:ascii="Arial" w:hAnsi="Arial" w:eastAsia="Arial" w:cs="Arial"/>
          <w:noProof w:val="0"/>
          <w:color w:val="auto"/>
          <w:sz w:val="20"/>
          <w:szCs w:val="20"/>
          <w:u w:val="none"/>
          <w:lang w:val="en-US"/>
        </w:rPr>
        <w:t xml:space="preserve"> </w:t>
      </w:r>
      <w:r w:rsidRPr="314D0145" w:rsidR="30538D6E">
        <w:rPr>
          <w:rFonts w:ascii="Arial" w:hAnsi="Arial" w:eastAsia="Arial" w:cs="Arial"/>
          <w:noProof w:val="0"/>
          <w:color w:val="auto"/>
          <w:sz w:val="20"/>
          <w:szCs w:val="20"/>
          <w:u w:val="none"/>
          <w:lang w:val="en-US"/>
        </w:rPr>
        <w:t>monitor</w:t>
      </w:r>
      <w:r w:rsidRPr="314D0145" w:rsidR="30538D6E">
        <w:rPr>
          <w:rFonts w:ascii="Arial" w:hAnsi="Arial" w:eastAsia="Arial" w:cs="Arial"/>
          <w:noProof w:val="0"/>
          <w:color w:val="auto"/>
          <w:sz w:val="20"/>
          <w:szCs w:val="20"/>
          <w:u w:val="none"/>
          <w:lang w:val="en-US"/>
        </w:rPr>
        <w:t xml:space="preserve"> </w:t>
      </w:r>
      <w:r w:rsidRPr="314D0145" w:rsidR="350DE47A">
        <w:rPr>
          <w:rFonts w:ascii="Arial" w:hAnsi="Arial" w:eastAsia="Arial" w:cs="Arial"/>
          <w:noProof w:val="0"/>
          <w:color w:val="auto"/>
          <w:sz w:val="20"/>
          <w:szCs w:val="20"/>
          <w:u w:val="none"/>
          <w:lang w:val="en-US"/>
        </w:rPr>
        <w:t xml:space="preserve">the registered </w:t>
      </w:r>
      <w:r w:rsidRPr="314D0145" w:rsidR="30538D6E">
        <w:rPr>
          <w:rFonts w:ascii="Arial" w:hAnsi="Arial" w:eastAsia="Arial" w:cs="Arial"/>
          <w:noProof w:val="0"/>
          <w:color w:val="auto"/>
          <w:sz w:val="20"/>
          <w:szCs w:val="20"/>
          <w:u w:val="none"/>
          <w:lang w:val="en-US"/>
        </w:rPr>
        <w:t>vehicle</w:t>
      </w:r>
      <w:r w:rsidRPr="314D0145" w:rsidR="5AE20756">
        <w:rPr>
          <w:rFonts w:ascii="Arial" w:hAnsi="Arial" w:eastAsia="Arial" w:cs="Arial"/>
          <w:noProof w:val="0"/>
          <w:color w:val="auto"/>
          <w:sz w:val="20"/>
          <w:szCs w:val="20"/>
          <w:u w:val="none"/>
          <w:lang w:val="en-US"/>
        </w:rPr>
        <w:t>s</w:t>
      </w:r>
      <w:r w:rsidRPr="314D0145" w:rsidR="30538D6E">
        <w:rPr>
          <w:rFonts w:ascii="Arial" w:hAnsi="Arial" w:eastAsia="Arial" w:cs="Arial"/>
          <w:noProof w:val="0"/>
          <w:color w:val="auto"/>
          <w:sz w:val="20"/>
          <w:szCs w:val="20"/>
          <w:u w:val="none"/>
          <w:lang w:val="en-US"/>
        </w:rPr>
        <w:t>, manage</w:t>
      </w:r>
      <w:r w:rsidRPr="314D0145" w:rsidR="36A4574E">
        <w:rPr>
          <w:rFonts w:ascii="Arial" w:hAnsi="Arial" w:eastAsia="Arial" w:cs="Arial"/>
          <w:noProof w:val="0"/>
          <w:color w:val="auto"/>
          <w:sz w:val="20"/>
          <w:szCs w:val="20"/>
          <w:u w:val="none"/>
          <w:lang w:val="en-US"/>
        </w:rPr>
        <w:t xml:space="preserve"> its</w:t>
      </w:r>
      <w:r w:rsidRPr="314D0145" w:rsidR="30538D6E">
        <w:rPr>
          <w:rFonts w:ascii="Arial" w:hAnsi="Arial" w:eastAsia="Arial" w:cs="Arial"/>
          <w:noProof w:val="0"/>
          <w:color w:val="auto"/>
          <w:sz w:val="20"/>
          <w:szCs w:val="20"/>
          <w:u w:val="none"/>
          <w:lang w:val="en-US"/>
        </w:rPr>
        <w:t xml:space="preserve"> fleet, </w:t>
      </w:r>
      <w:r w:rsidRPr="314D0145" w:rsidR="30538D6E">
        <w:rPr>
          <w:rFonts w:ascii="Arial" w:hAnsi="Arial" w:eastAsia="Arial" w:cs="Arial"/>
          <w:noProof w:val="0"/>
          <w:color w:val="auto"/>
          <w:sz w:val="20"/>
          <w:szCs w:val="20"/>
          <w:u w:val="none"/>
          <w:lang w:val="en-US"/>
        </w:rPr>
        <w:t>purchase</w:t>
      </w:r>
      <w:r w:rsidRPr="314D0145" w:rsidR="30538D6E">
        <w:rPr>
          <w:rFonts w:ascii="Arial" w:hAnsi="Arial" w:eastAsia="Arial" w:cs="Arial"/>
          <w:noProof w:val="0"/>
          <w:color w:val="auto"/>
          <w:sz w:val="20"/>
          <w:szCs w:val="20"/>
          <w:u w:val="none"/>
          <w:lang w:val="en-US"/>
        </w:rPr>
        <w:t xml:space="preserve"> </w:t>
      </w:r>
      <w:r w:rsidRPr="314D0145" w:rsidR="30538D6E">
        <w:rPr>
          <w:rFonts w:ascii="Arial" w:hAnsi="Arial" w:eastAsia="Arial" w:cs="Arial"/>
          <w:noProof w:val="0"/>
          <w:color w:val="auto"/>
          <w:sz w:val="20"/>
          <w:szCs w:val="20"/>
          <w:u w:val="none"/>
          <w:lang w:val="en-US"/>
        </w:rPr>
        <w:t>solutions</w:t>
      </w:r>
      <w:r w:rsidRPr="314D0145" w:rsidR="0BD8F37C">
        <w:rPr>
          <w:rFonts w:ascii="Arial" w:hAnsi="Arial" w:eastAsia="Arial" w:cs="Arial"/>
          <w:noProof w:val="0"/>
          <w:color w:val="auto"/>
          <w:sz w:val="20"/>
          <w:szCs w:val="20"/>
          <w:u w:val="none"/>
          <w:lang w:val="en-US"/>
        </w:rPr>
        <w:t xml:space="preserve"> and</w:t>
      </w:r>
      <w:r w:rsidRPr="314D0145" w:rsidR="30538D6E">
        <w:rPr>
          <w:rFonts w:ascii="Arial" w:hAnsi="Arial" w:eastAsia="Arial" w:cs="Arial"/>
          <w:noProof w:val="0"/>
          <w:color w:val="auto"/>
          <w:sz w:val="20"/>
          <w:szCs w:val="20"/>
          <w:u w:val="none"/>
          <w:lang w:val="en-US"/>
        </w:rPr>
        <w:t xml:space="preserve"> associate the purchased solution with</w:t>
      </w:r>
      <w:r w:rsidRPr="314D0145" w:rsidR="4AB0B123">
        <w:rPr>
          <w:rFonts w:ascii="Arial" w:hAnsi="Arial" w:eastAsia="Arial" w:cs="Arial"/>
          <w:noProof w:val="0"/>
          <w:color w:val="auto"/>
          <w:sz w:val="20"/>
          <w:szCs w:val="20"/>
          <w:u w:val="none"/>
          <w:lang w:val="en-US"/>
        </w:rPr>
        <w:t xml:space="preserve"> a</w:t>
      </w:r>
      <w:r w:rsidRPr="314D0145" w:rsidR="30538D6E">
        <w:rPr>
          <w:rFonts w:ascii="Arial" w:hAnsi="Arial" w:eastAsia="Arial" w:cs="Arial"/>
          <w:noProof w:val="0"/>
          <w:color w:val="auto"/>
          <w:sz w:val="20"/>
          <w:szCs w:val="20"/>
          <w:u w:val="none"/>
          <w:lang w:val="en-US"/>
        </w:rPr>
        <w:t xml:space="preserve"> VIN</w:t>
      </w:r>
      <w:r w:rsidRPr="314D0145" w:rsidR="0DB839CC">
        <w:rPr>
          <w:rFonts w:ascii="Arial" w:hAnsi="Arial" w:eastAsia="Arial" w:cs="Arial"/>
          <w:noProof w:val="0"/>
          <w:color w:val="auto"/>
          <w:sz w:val="20"/>
          <w:szCs w:val="20"/>
          <w:u w:val="none"/>
          <w:lang w:val="en-US"/>
        </w:rPr>
        <w:t>.</w:t>
      </w:r>
    </w:p>
    <w:p w:rsidRPr="00186AE8" w:rsidR="00186AE8" w:rsidP="226ABC00" w:rsidRDefault="002528F4" w14:paraId="71669433" w14:textId="3C4CE67D">
      <w:pPr>
        <w:pStyle w:val="ListParagraph"/>
        <w:numPr>
          <w:ilvl w:val="0"/>
          <w:numId w:val="41"/>
        </w:numPr>
        <w:spacing/>
        <w:jc w:val="both"/>
        <w:rPr>
          <w:rFonts w:ascii="Arial" w:hAnsi="Arial" w:eastAsia="Arial" w:cs="Arial"/>
          <w:color w:val="auto"/>
          <w:sz w:val="20"/>
          <w:szCs w:val="20"/>
          <w:u w:val="none"/>
        </w:rPr>
      </w:pPr>
      <w:r w:rsidRPr="314D0145" w:rsidR="002528F4">
        <w:rPr>
          <w:rFonts w:ascii="Arial" w:hAnsi="Arial" w:eastAsia="Arial" w:cs="Arial"/>
          <w:color w:val="auto"/>
          <w:sz w:val="20"/>
          <w:szCs w:val="20"/>
          <w:u w:val="none"/>
        </w:rPr>
        <w:t>Rights of Use</w:t>
      </w:r>
    </w:p>
    <w:p w:rsidR="00186AE8" w:rsidP="226ABC00" w:rsidRDefault="00186AE8" w14:paraId="5259333D" w14:textId="4BAF13DA">
      <w:pPr>
        <w:pStyle w:val="ListParagraph"/>
        <w:numPr>
          <w:ilvl w:val="1"/>
          <w:numId w:val="41"/>
        </w:numPr>
        <w:rPr>
          <w:rFonts w:ascii="Arial" w:hAnsi="Arial" w:eastAsia="Arial" w:cs="Arial"/>
          <w:color w:val="auto"/>
          <w:sz w:val="20"/>
          <w:szCs w:val="20"/>
          <w:u w:val="none"/>
        </w:rPr>
      </w:pPr>
      <w:r w:rsidRPr="314D0145" w:rsidR="00186AE8">
        <w:rPr>
          <w:rFonts w:ascii="Arial" w:hAnsi="Arial" w:eastAsia="Arial" w:cs="Arial"/>
          <w:color w:val="auto"/>
          <w:sz w:val="20"/>
          <w:szCs w:val="20"/>
          <w:u w:val="none"/>
        </w:rPr>
        <w:t xml:space="preserve">The Customer’s main account is considered an administrator account. The Customer may grant its personnel authorization to use and access the protected areas of the B2B Portal only to the extent necessary for their respective tasks and only to the extent </w:t>
      </w:r>
      <w:r w:rsidRPr="314D0145" w:rsidR="00186AE8">
        <w:rPr>
          <w:rFonts w:ascii="Arial" w:hAnsi="Arial" w:eastAsia="Arial" w:cs="Arial"/>
          <w:color w:val="auto"/>
          <w:sz w:val="20"/>
          <w:szCs w:val="20"/>
          <w:u w:val="none"/>
        </w:rPr>
        <w:t>permitted</w:t>
      </w:r>
      <w:r w:rsidRPr="314D0145" w:rsidR="00186AE8">
        <w:rPr>
          <w:rFonts w:ascii="Arial" w:hAnsi="Arial" w:eastAsia="Arial" w:cs="Arial"/>
          <w:color w:val="auto"/>
          <w:sz w:val="20"/>
          <w:szCs w:val="20"/>
          <w:u w:val="none"/>
        </w:rPr>
        <w:t xml:space="preserve"> by other contractual agreements. The Customer will have the opportunity to create user accounts for their personnel with various levels of access</w:t>
      </w:r>
      <w:r w:rsidRPr="314D0145" w:rsidR="00A23ED1">
        <w:rPr>
          <w:rFonts w:ascii="Arial" w:hAnsi="Arial" w:eastAsia="Arial" w:cs="Arial"/>
          <w:color w:val="auto"/>
          <w:sz w:val="20"/>
          <w:szCs w:val="20"/>
          <w:u w:val="none"/>
        </w:rPr>
        <w:t>, subject to an individual Kia Account per user</w:t>
      </w:r>
      <w:r w:rsidRPr="314D0145" w:rsidR="00186AE8">
        <w:rPr>
          <w:rFonts w:ascii="Arial" w:hAnsi="Arial" w:eastAsia="Arial" w:cs="Arial"/>
          <w:color w:val="auto"/>
          <w:sz w:val="20"/>
          <w:szCs w:val="20"/>
          <w:u w:val="none"/>
        </w:rPr>
        <w:t>:</w:t>
      </w:r>
    </w:p>
    <w:p w:rsidRPr="00186AE8" w:rsidR="00186AE8" w:rsidP="226ABC00" w:rsidRDefault="00186AE8" w14:paraId="6A9AF8B5" w14:textId="77777777">
      <w:pPr>
        <w:pStyle w:val="ListParagraph"/>
        <w:ind w:left="432"/>
        <w:rPr>
          <w:rFonts w:ascii="Arial" w:hAnsi="Arial" w:eastAsia="Arial" w:cs="Arial"/>
          <w:color w:val="auto"/>
          <w:sz w:val="20"/>
          <w:szCs w:val="20"/>
          <w:u w:val="none"/>
        </w:rPr>
      </w:pPr>
    </w:p>
    <w:p w:rsidR="00186AE8" w:rsidP="226ABC00" w:rsidRDefault="00186AE8" w14:paraId="430F96AF" w14:textId="77777777">
      <w:pPr>
        <w:pStyle w:val="ListParagraph"/>
        <w:numPr>
          <w:ilvl w:val="2"/>
          <w:numId w:val="41"/>
        </w:numPr>
        <w:rPr>
          <w:rFonts w:ascii="Arial" w:hAnsi="Arial" w:eastAsia="Arial" w:cs="Arial"/>
          <w:color w:val="auto"/>
          <w:sz w:val="20"/>
          <w:szCs w:val="20"/>
          <w:u w:val="none"/>
        </w:rPr>
      </w:pPr>
      <w:r w:rsidRPr="314D0145" w:rsidR="00186AE8">
        <w:rPr>
          <w:rFonts w:ascii="Arial" w:hAnsi="Arial" w:eastAsia="Arial" w:cs="Arial"/>
          <w:color w:val="auto"/>
          <w:sz w:val="20"/>
          <w:szCs w:val="20"/>
          <w:u w:val="none"/>
        </w:rPr>
        <w:t xml:space="preserve">Fleet manager – for users managing the Customer’s fleet, allowing them to </w:t>
      </w:r>
      <w:r w:rsidRPr="314D0145" w:rsidR="00186AE8">
        <w:rPr>
          <w:rFonts w:ascii="Arial" w:hAnsi="Arial" w:eastAsia="Arial" w:cs="Arial"/>
          <w:color w:val="auto"/>
          <w:sz w:val="20"/>
          <w:szCs w:val="20"/>
          <w:u w:val="none"/>
        </w:rPr>
        <w:t>e.g.</w:t>
      </w:r>
      <w:r w:rsidRPr="314D0145" w:rsidR="00186AE8">
        <w:rPr>
          <w:rFonts w:ascii="Arial" w:hAnsi="Arial" w:eastAsia="Arial" w:cs="Arial"/>
          <w:color w:val="auto"/>
          <w:sz w:val="20"/>
          <w:szCs w:val="20"/>
          <w:u w:val="none"/>
        </w:rPr>
        <w:t xml:space="preserve"> have a full overview of vehicles in the fleet, adding new </w:t>
      </w:r>
      <w:r w:rsidRPr="314D0145" w:rsidR="00186AE8">
        <w:rPr>
          <w:rFonts w:ascii="Arial" w:hAnsi="Arial" w:eastAsia="Arial" w:cs="Arial"/>
          <w:color w:val="auto"/>
          <w:sz w:val="20"/>
          <w:szCs w:val="20"/>
          <w:u w:val="none"/>
        </w:rPr>
        <w:t>vehicles</w:t>
      </w:r>
      <w:r w:rsidRPr="314D0145" w:rsidR="00186AE8">
        <w:rPr>
          <w:rFonts w:ascii="Arial" w:hAnsi="Arial" w:eastAsia="Arial" w:cs="Arial"/>
          <w:color w:val="auto"/>
          <w:sz w:val="20"/>
          <w:szCs w:val="20"/>
          <w:u w:val="none"/>
        </w:rPr>
        <w:t xml:space="preserve"> or removing existing vehicles from the fleet;</w:t>
      </w:r>
    </w:p>
    <w:p w:rsidRPr="00186AE8" w:rsidR="00186AE8" w:rsidP="226ABC00" w:rsidRDefault="00186AE8" w14:paraId="7D0BCD32" w14:textId="77777777">
      <w:pPr>
        <w:pStyle w:val="ListParagraph"/>
        <w:ind w:left="1224"/>
        <w:rPr>
          <w:rFonts w:ascii="Arial" w:hAnsi="Arial" w:eastAsia="Arial" w:cs="Arial"/>
          <w:color w:val="auto"/>
          <w:sz w:val="20"/>
          <w:szCs w:val="20"/>
          <w:u w:val="none"/>
        </w:rPr>
      </w:pPr>
    </w:p>
    <w:p w:rsidR="00186AE8" w:rsidP="226ABC00" w:rsidRDefault="00186AE8" w14:paraId="48148427" w14:textId="77777777">
      <w:pPr>
        <w:pStyle w:val="ListParagraph"/>
        <w:numPr>
          <w:ilvl w:val="2"/>
          <w:numId w:val="41"/>
        </w:numPr>
        <w:rPr>
          <w:rFonts w:ascii="Arial" w:hAnsi="Arial" w:eastAsia="Arial" w:cs="Arial"/>
          <w:color w:val="auto"/>
          <w:sz w:val="20"/>
          <w:szCs w:val="20"/>
          <w:u w:val="none"/>
        </w:rPr>
      </w:pPr>
      <w:r w:rsidRPr="314D0145" w:rsidR="00186AE8">
        <w:rPr>
          <w:rFonts w:ascii="Arial" w:hAnsi="Arial" w:eastAsia="Arial" w:cs="Arial"/>
          <w:color w:val="auto"/>
          <w:sz w:val="20"/>
          <w:szCs w:val="20"/>
          <w:u w:val="none"/>
        </w:rPr>
        <w:t xml:space="preserve">Fleet driver – for users driving a vehicle within a fleet, allowing them to </w:t>
      </w:r>
      <w:r w:rsidRPr="314D0145" w:rsidR="00186AE8">
        <w:rPr>
          <w:rFonts w:ascii="Arial" w:hAnsi="Arial" w:eastAsia="Arial" w:cs="Arial"/>
          <w:color w:val="auto"/>
          <w:sz w:val="20"/>
          <w:szCs w:val="20"/>
          <w:u w:val="none"/>
        </w:rPr>
        <w:t>e.g.</w:t>
      </w:r>
      <w:r w:rsidRPr="314D0145" w:rsidR="00186AE8">
        <w:rPr>
          <w:rFonts w:ascii="Arial" w:hAnsi="Arial" w:eastAsia="Arial" w:cs="Arial"/>
          <w:color w:val="auto"/>
          <w:sz w:val="20"/>
          <w:szCs w:val="20"/>
          <w:u w:val="none"/>
        </w:rPr>
        <w:t xml:space="preserve"> access information related to their company vehicle, available </w:t>
      </w:r>
      <w:r w:rsidRPr="314D0145" w:rsidR="00186AE8">
        <w:rPr>
          <w:rFonts w:ascii="Arial" w:hAnsi="Arial" w:eastAsia="Arial" w:cs="Arial"/>
          <w:color w:val="auto"/>
          <w:sz w:val="20"/>
          <w:szCs w:val="20"/>
          <w:u w:val="none"/>
        </w:rPr>
        <w:t>contracts</w:t>
      </w:r>
      <w:r w:rsidRPr="314D0145" w:rsidR="00186AE8">
        <w:rPr>
          <w:rFonts w:ascii="Arial" w:hAnsi="Arial" w:eastAsia="Arial" w:cs="Arial"/>
          <w:color w:val="auto"/>
          <w:sz w:val="20"/>
          <w:szCs w:val="20"/>
          <w:u w:val="none"/>
        </w:rPr>
        <w:t xml:space="preserve"> and services.</w:t>
      </w:r>
    </w:p>
    <w:p w:rsidRPr="00186AE8" w:rsidR="00186AE8" w:rsidP="226ABC00" w:rsidRDefault="00186AE8" w14:paraId="41CA8244" w14:textId="77777777">
      <w:pPr>
        <w:pStyle w:val="ListParagraph"/>
        <w:rPr>
          <w:rFonts w:ascii="Arial" w:hAnsi="Arial" w:eastAsia="Arial" w:cs="Arial"/>
          <w:color w:val="auto"/>
          <w:sz w:val="20"/>
          <w:szCs w:val="20"/>
          <w:u w:val="none"/>
        </w:rPr>
      </w:pPr>
    </w:p>
    <w:p w:rsidR="00AE4DAA" w:rsidP="226ABC00" w:rsidRDefault="00F274D5" w14:paraId="024DB995" w14:textId="23E03585">
      <w:pPr>
        <w:pStyle w:val="ListParagraph"/>
        <w:numPr>
          <w:ilvl w:val="1"/>
          <w:numId w:val="41"/>
        </w:numPr>
        <w:spacing/>
        <w:jc w:val="both"/>
        <w:rPr>
          <w:rFonts w:ascii="Arial" w:hAnsi="Arial" w:eastAsia="Arial" w:cs="Arial"/>
          <w:color w:val="auto"/>
          <w:sz w:val="20"/>
          <w:szCs w:val="20"/>
          <w:u w:val="none"/>
        </w:rPr>
      </w:pPr>
      <w:r w:rsidRPr="314D0145" w:rsidR="00F274D5">
        <w:rPr>
          <w:rFonts w:ascii="Arial" w:hAnsi="Arial" w:eastAsia="Arial" w:cs="Arial"/>
          <w:color w:val="auto"/>
          <w:sz w:val="20"/>
          <w:szCs w:val="20"/>
          <w:u w:val="none"/>
        </w:rPr>
        <w:t xml:space="preserve">The </w:t>
      </w:r>
      <w:r w:rsidRPr="314D0145" w:rsidR="00A85776">
        <w:rPr>
          <w:rFonts w:ascii="Arial" w:hAnsi="Arial" w:eastAsia="Arial" w:cs="Arial"/>
          <w:color w:val="auto"/>
          <w:sz w:val="20"/>
          <w:szCs w:val="20"/>
          <w:u w:val="none"/>
        </w:rPr>
        <w:t>Customer</w:t>
      </w:r>
      <w:r w:rsidRPr="314D0145" w:rsidR="00186AE8">
        <w:rPr>
          <w:rFonts w:ascii="Arial" w:hAnsi="Arial" w:eastAsia="Arial" w:cs="Arial"/>
          <w:color w:val="auto"/>
          <w:sz w:val="20"/>
          <w:szCs w:val="20"/>
          <w:u w:val="none"/>
        </w:rPr>
        <w:t>’</w:t>
      </w:r>
      <w:r w:rsidRPr="314D0145" w:rsidR="00F274D5">
        <w:rPr>
          <w:rFonts w:ascii="Arial" w:hAnsi="Arial" w:eastAsia="Arial" w:cs="Arial"/>
          <w:color w:val="auto"/>
          <w:sz w:val="20"/>
          <w:szCs w:val="20"/>
          <w:u w:val="none"/>
        </w:rPr>
        <w:t xml:space="preserve">s right to use </w:t>
      </w:r>
      <w:r w:rsidRPr="314D0145" w:rsidR="006C1CC5">
        <w:rPr>
          <w:rFonts w:ascii="Arial" w:hAnsi="Arial" w:eastAsia="Arial" w:cs="Arial"/>
          <w:color w:val="auto"/>
          <w:sz w:val="20"/>
          <w:szCs w:val="20"/>
          <w:u w:val="none"/>
        </w:rPr>
        <w:t>t</w:t>
      </w:r>
      <w:r w:rsidRPr="314D0145" w:rsidR="00F274D5">
        <w:rPr>
          <w:rFonts w:ascii="Arial" w:hAnsi="Arial" w:eastAsia="Arial" w:cs="Arial"/>
          <w:color w:val="auto"/>
          <w:sz w:val="20"/>
          <w:szCs w:val="20"/>
          <w:u w:val="none"/>
        </w:rPr>
        <w:t xml:space="preserve">he </w:t>
      </w:r>
      <w:r w:rsidRPr="314D0145" w:rsidR="008A4024">
        <w:rPr>
          <w:rFonts w:ascii="Arial" w:hAnsi="Arial" w:eastAsia="Arial" w:cs="Arial"/>
          <w:color w:val="auto"/>
          <w:sz w:val="20"/>
          <w:szCs w:val="20"/>
          <w:u w:val="none"/>
        </w:rPr>
        <w:t xml:space="preserve">B2B </w:t>
      </w:r>
      <w:r w:rsidRPr="314D0145" w:rsidR="003A553F">
        <w:rPr>
          <w:rFonts w:ascii="Arial" w:hAnsi="Arial" w:eastAsia="Arial" w:cs="Arial"/>
          <w:color w:val="auto"/>
          <w:sz w:val="20"/>
          <w:szCs w:val="20"/>
          <w:u w:val="none"/>
        </w:rPr>
        <w:t>Portal</w:t>
      </w:r>
      <w:r w:rsidRPr="314D0145" w:rsidR="00F274D5">
        <w:rPr>
          <w:rFonts w:ascii="Arial" w:hAnsi="Arial" w:eastAsia="Arial" w:cs="Arial"/>
          <w:color w:val="auto"/>
          <w:sz w:val="20"/>
          <w:szCs w:val="20"/>
          <w:u w:val="none"/>
        </w:rPr>
        <w:t xml:space="preserve">, including all data and documents made available by </w:t>
      </w:r>
      <w:r w:rsidRPr="314D0145" w:rsidR="00EF7F84">
        <w:rPr>
          <w:rFonts w:ascii="Arial" w:hAnsi="Arial" w:eastAsia="Arial" w:cs="Arial"/>
          <w:color w:val="auto"/>
          <w:sz w:val="20"/>
          <w:szCs w:val="20"/>
          <w:u w:val="none"/>
        </w:rPr>
        <w:t>KCE</w:t>
      </w:r>
      <w:r w:rsidRPr="314D0145" w:rsidR="00C07B2C">
        <w:rPr>
          <w:rFonts w:ascii="Arial" w:hAnsi="Arial" w:eastAsia="Arial" w:cs="Arial"/>
          <w:color w:val="auto"/>
          <w:sz w:val="20"/>
          <w:szCs w:val="20"/>
          <w:u w:val="none"/>
        </w:rPr>
        <w:t>, is non-exclusive, non-</w:t>
      </w:r>
      <w:r w:rsidRPr="314D0145" w:rsidR="7EE4D35D">
        <w:rPr>
          <w:rFonts w:ascii="Arial" w:hAnsi="Arial" w:eastAsia="Arial" w:cs="Arial"/>
          <w:color w:val="auto"/>
          <w:sz w:val="20"/>
          <w:szCs w:val="20"/>
          <w:u w:val="none"/>
        </w:rPr>
        <w:t>sublicensable,</w:t>
      </w:r>
      <w:r w:rsidRPr="314D0145" w:rsidR="00C07B2C">
        <w:rPr>
          <w:rFonts w:ascii="Arial" w:hAnsi="Arial" w:eastAsia="Arial" w:cs="Arial"/>
          <w:color w:val="auto"/>
          <w:sz w:val="20"/>
          <w:szCs w:val="20"/>
          <w:u w:val="none"/>
        </w:rPr>
        <w:t xml:space="preserve"> and non-transferable.</w:t>
      </w:r>
      <w:r w:rsidRPr="314D0145" w:rsidR="006D2C26">
        <w:rPr>
          <w:rFonts w:ascii="Arial" w:hAnsi="Arial" w:eastAsia="Arial" w:cs="Arial"/>
          <w:color w:val="auto"/>
          <w:sz w:val="20"/>
          <w:szCs w:val="20"/>
          <w:u w:val="none"/>
        </w:rPr>
        <w:t xml:space="preserve"> This right of use is granted solely to the </w:t>
      </w:r>
      <w:r w:rsidRPr="314D0145" w:rsidR="00A85776">
        <w:rPr>
          <w:rFonts w:ascii="Arial" w:hAnsi="Arial" w:eastAsia="Arial" w:cs="Arial"/>
          <w:color w:val="auto"/>
          <w:sz w:val="20"/>
          <w:szCs w:val="20"/>
          <w:u w:val="none"/>
        </w:rPr>
        <w:t>Customer</w:t>
      </w:r>
      <w:r w:rsidRPr="314D0145" w:rsidR="006D2C26">
        <w:rPr>
          <w:rFonts w:ascii="Arial" w:hAnsi="Arial" w:eastAsia="Arial" w:cs="Arial"/>
          <w:color w:val="auto"/>
          <w:sz w:val="20"/>
          <w:szCs w:val="20"/>
          <w:u w:val="none"/>
        </w:rPr>
        <w:t xml:space="preserve"> </w:t>
      </w:r>
      <w:r w:rsidRPr="314D0145" w:rsidR="00040F3E">
        <w:rPr>
          <w:rFonts w:ascii="Arial" w:hAnsi="Arial" w:eastAsia="Arial" w:cs="Arial"/>
          <w:color w:val="auto"/>
          <w:sz w:val="20"/>
          <w:szCs w:val="20"/>
          <w:u w:val="none"/>
        </w:rPr>
        <w:t xml:space="preserve">and/or their </w:t>
      </w:r>
      <w:r w:rsidRPr="314D0145" w:rsidR="006D2C26">
        <w:rPr>
          <w:rFonts w:ascii="Arial" w:hAnsi="Arial" w:eastAsia="Arial" w:cs="Arial"/>
          <w:color w:val="auto"/>
          <w:sz w:val="20"/>
          <w:szCs w:val="20"/>
          <w:u w:val="none"/>
        </w:rPr>
        <w:t xml:space="preserve">authorized </w:t>
      </w:r>
      <w:r w:rsidRPr="314D0145" w:rsidR="00FC4CDB">
        <w:rPr>
          <w:rFonts w:ascii="Arial" w:hAnsi="Arial" w:eastAsia="Arial" w:cs="Arial"/>
          <w:color w:val="auto"/>
          <w:sz w:val="20"/>
          <w:szCs w:val="20"/>
          <w:u w:val="none"/>
        </w:rPr>
        <w:t>personnel</w:t>
      </w:r>
      <w:r w:rsidRPr="314D0145" w:rsidR="006D2C26">
        <w:rPr>
          <w:rFonts w:ascii="Arial" w:hAnsi="Arial" w:eastAsia="Arial" w:cs="Arial"/>
          <w:color w:val="auto"/>
          <w:sz w:val="20"/>
          <w:szCs w:val="20"/>
          <w:u w:val="none"/>
        </w:rPr>
        <w:t xml:space="preserve">. The use of the </w:t>
      </w:r>
      <w:r w:rsidRPr="314D0145" w:rsidR="008A4024">
        <w:rPr>
          <w:rFonts w:ascii="Arial" w:hAnsi="Arial" w:eastAsia="Arial" w:cs="Arial"/>
          <w:color w:val="auto"/>
          <w:sz w:val="20"/>
          <w:szCs w:val="20"/>
          <w:u w:val="none"/>
        </w:rPr>
        <w:t xml:space="preserve">B2B </w:t>
      </w:r>
      <w:r w:rsidRPr="314D0145" w:rsidR="003A553F">
        <w:rPr>
          <w:rFonts w:ascii="Arial" w:hAnsi="Arial" w:eastAsia="Arial" w:cs="Arial"/>
          <w:color w:val="auto"/>
          <w:sz w:val="20"/>
          <w:szCs w:val="20"/>
          <w:u w:val="none"/>
        </w:rPr>
        <w:t>Portal</w:t>
      </w:r>
      <w:r w:rsidRPr="314D0145" w:rsidR="006D2C26">
        <w:rPr>
          <w:rFonts w:ascii="Arial" w:hAnsi="Arial" w:eastAsia="Arial" w:cs="Arial"/>
          <w:color w:val="auto"/>
          <w:sz w:val="20"/>
          <w:szCs w:val="20"/>
          <w:u w:val="none"/>
        </w:rPr>
        <w:t xml:space="preserve"> and its contents is </w:t>
      </w:r>
      <w:r w:rsidRPr="314D0145" w:rsidR="006D2C26">
        <w:rPr>
          <w:rFonts w:ascii="Arial" w:hAnsi="Arial" w:eastAsia="Arial" w:cs="Arial"/>
          <w:color w:val="auto"/>
          <w:sz w:val="20"/>
          <w:szCs w:val="20"/>
          <w:u w:val="none"/>
        </w:rPr>
        <w:t>strictly limited</w:t>
      </w:r>
      <w:r w:rsidRPr="314D0145" w:rsidR="006D2C26">
        <w:rPr>
          <w:rFonts w:ascii="Arial" w:hAnsi="Arial" w:eastAsia="Arial" w:cs="Arial"/>
          <w:color w:val="auto"/>
          <w:sz w:val="20"/>
          <w:szCs w:val="20"/>
          <w:u w:val="none"/>
        </w:rPr>
        <w:t xml:space="preserve"> to purposes </w:t>
      </w:r>
      <w:r w:rsidRPr="314D0145" w:rsidR="006D2C26">
        <w:rPr>
          <w:rFonts w:ascii="Arial" w:hAnsi="Arial" w:eastAsia="Arial" w:cs="Arial"/>
          <w:color w:val="auto"/>
          <w:sz w:val="20"/>
          <w:szCs w:val="20"/>
          <w:u w:val="none"/>
        </w:rPr>
        <w:t>directly related</w:t>
      </w:r>
      <w:r w:rsidRPr="314D0145" w:rsidR="006D2C26">
        <w:rPr>
          <w:rFonts w:ascii="Arial" w:hAnsi="Arial" w:eastAsia="Arial" w:cs="Arial"/>
          <w:color w:val="auto"/>
          <w:sz w:val="20"/>
          <w:szCs w:val="20"/>
          <w:u w:val="none"/>
        </w:rPr>
        <w:t xml:space="preserve"> to the </w:t>
      </w:r>
      <w:r w:rsidRPr="314D0145" w:rsidR="00740C57">
        <w:rPr>
          <w:rFonts w:ascii="Arial" w:hAnsi="Arial" w:eastAsia="Arial" w:cs="Arial"/>
          <w:color w:val="auto"/>
          <w:sz w:val="20"/>
          <w:szCs w:val="20"/>
          <w:u w:val="none"/>
        </w:rPr>
        <w:t xml:space="preserve">management of </w:t>
      </w:r>
      <w:r w:rsidRPr="314D0145" w:rsidR="00A85776">
        <w:rPr>
          <w:rFonts w:ascii="Arial" w:hAnsi="Arial" w:eastAsia="Arial" w:cs="Arial"/>
          <w:color w:val="auto"/>
          <w:sz w:val="20"/>
          <w:szCs w:val="20"/>
          <w:u w:val="none"/>
        </w:rPr>
        <w:t>Customer</w:t>
      </w:r>
      <w:r w:rsidRPr="314D0145" w:rsidR="00740C57">
        <w:rPr>
          <w:rFonts w:ascii="Arial" w:hAnsi="Arial" w:eastAsia="Arial" w:cs="Arial"/>
          <w:color w:val="auto"/>
          <w:sz w:val="20"/>
          <w:szCs w:val="20"/>
          <w:u w:val="none"/>
        </w:rPr>
        <w:t>’s</w:t>
      </w:r>
      <w:r w:rsidRPr="314D0145" w:rsidR="00740C57">
        <w:rPr>
          <w:rFonts w:ascii="Arial" w:hAnsi="Arial" w:eastAsia="Arial" w:cs="Arial"/>
          <w:color w:val="auto"/>
          <w:sz w:val="20"/>
          <w:szCs w:val="20"/>
          <w:u w:val="none"/>
        </w:rPr>
        <w:t xml:space="preserve"> fleet</w:t>
      </w:r>
      <w:r w:rsidRPr="314D0145" w:rsidR="006D2C26">
        <w:rPr>
          <w:rFonts w:ascii="Arial" w:hAnsi="Arial" w:eastAsia="Arial" w:cs="Arial"/>
          <w:color w:val="auto"/>
          <w:sz w:val="20"/>
          <w:szCs w:val="20"/>
          <w:u w:val="none"/>
        </w:rPr>
        <w:t>.</w:t>
      </w:r>
    </w:p>
    <w:p w:rsidR="009374FE" w:rsidP="226ABC00" w:rsidRDefault="00A6066A" w14:paraId="6A4655BA" w14:textId="2F1A7876">
      <w:pPr>
        <w:pStyle w:val="ListParagraph"/>
        <w:numPr>
          <w:ilvl w:val="1"/>
          <w:numId w:val="41"/>
        </w:numPr>
        <w:spacing/>
        <w:jc w:val="both"/>
        <w:rPr>
          <w:rFonts w:ascii="Arial" w:hAnsi="Arial" w:eastAsia="Arial" w:cs="Arial"/>
          <w:color w:val="auto"/>
          <w:sz w:val="20"/>
          <w:szCs w:val="20"/>
          <w:u w:val="none"/>
        </w:rPr>
      </w:pPr>
      <w:r w:rsidRPr="314D0145" w:rsidR="00A6066A">
        <w:rPr>
          <w:rFonts w:ascii="Arial" w:hAnsi="Arial" w:eastAsia="Arial" w:cs="Arial"/>
          <w:color w:val="auto"/>
          <w:sz w:val="20"/>
          <w:szCs w:val="20"/>
          <w:u w:val="none"/>
        </w:rPr>
        <w:t>The provision and use of the </w:t>
      </w:r>
      <w:r w:rsidRPr="314D0145" w:rsidR="008A4024">
        <w:rPr>
          <w:rFonts w:ascii="Arial" w:hAnsi="Arial" w:eastAsia="Arial" w:cs="Arial"/>
          <w:color w:val="auto"/>
          <w:sz w:val="20"/>
          <w:szCs w:val="20"/>
          <w:u w:val="none"/>
        </w:rPr>
        <w:t xml:space="preserve">B2B </w:t>
      </w:r>
      <w:r w:rsidRPr="314D0145" w:rsidR="003A553F">
        <w:rPr>
          <w:rFonts w:ascii="Arial" w:hAnsi="Arial" w:eastAsia="Arial" w:cs="Arial"/>
          <w:color w:val="auto"/>
          <w:sz w:val="20"/>
          <w:szCs w:val="20"/>
          <w:u w:val="none"/>
        </w:rPr>
        <w:t>Portal</w:t>
      </w:r>
      <w:r w:rsidRPr="314D0145" w:rsidR="00A6066A">
        <w:rPr>
          <w:rFonts w:ascii="Arial" w:hAnsi="Arial" w:eastAsia="Arial" w:cs="Arial"/>
          <w:color w:val="auto"/>
          <w:sz w:val="20"/>
          <w:szCs w:val="20"/>
          <w:u w:val="none"/>
        </w:rPr>
        <w:t xml:space="preserve"> is free of charge for the </w:t>
      </w:r>
      <w:r w:rsidRPr="314D0145" w:rsidR="00A85776">
        <w:rPr>
          <w:rFonts w:ascii="Arial" w:hAnsi="Arial" w:eastAsia="Arial" w:cs="Arial"/>
          <w:color w:val="auto"/>
          <w:sz w:val="20"/>
          <w:szCs w:val="20"/>
          <w:u w:val="none"/>
        </w:rPr>
        <w:t>Customer</w:t>
      </w:r>
      <w:r w:rsidRPr="314D0145" w:rsidR="00A6066A">
        <w:rPr>
          <w:rFonts w:ascii="Arial" w:hAnsi="Arial" w:eastAsia="Arial" w:cs="Arial"/>
          <w:color w:val="auto"/>
          <w:sz w:val="20"/>
          <w:szCs w:val="20"/>
          <w:u w:val="none"/>
        </w:rPr>
        <w:t xml:space="preserve">. Any costs incurred by the </w:t>
      </w:r>
      <w:r w:rsidRPr="314D0145" w:rsidR="00A85776">
        <w:rPr>
          <w:rFonts w:ascii="Arial" w:hAnsi="Arial" w:eastAsia="Arial" w:cs="Arial"/>
          <w:color w:val="auto"/>
          <w:sz w:val="20"/>
          <w:szCs w:val="20"/>
          <w:u w:val="none"/>
        </w:rPr>
        <w:t>Customer</w:t>
      </w:r>
      <w:r w:rsidRPr="314D0145" w:rsidR="00A6066A">
        <w:rPr>
          <w:rFonts w:ascii="Arial" w:hAnsi="Arial" w:eastAsia="Arial" w:cs="Arial"/>
          <w:color w:val="auto"/>
          <w:sz w:val="20"/>
          <w:szCs w:val="20"/>
          <w:u w:val="none"/>
        </w:rPr>
        <w:t xml:space="preserve"> in connection with the use of the </w:t>
      </w:r>
      <w:r w:rsidRPr="314D0145" w:rsidR="008A4024">
        <w:rPr>
          <w:rFonts w:ascii="Arial" w:hAnsi="Arial" w:eastAsia="Arial" w:cs="Arial"/>
          <w:color w:val="auto"/>
          <w:sz w:val="20"/>
          <w:szCs w:val="20"/>
          <w:u w:val="none"/>
        </w:rPr>
        <w:t xml:space="preserve">B2B </w:t>
      </w:r>
      <w:r w:rsidRPr="314D0145" w:rsidR="003A553F">
        <w:rPr>
          <w:rFonts w:ascii="Arial" w:hAnsi="Arial" w:eastAsia="Arial" w:cs="Arial"/>
          <w:color w:val="auto"/>
          <w:sz w:val="20"/>
          <w:szCs w:val="20"/>
          <w:u w:val="none"/>
        </w:rPr>
        <w:t>Portal</w:t>
      </w:r>
      <w:r w:rsidRPr="314D0145" w:rsidR="00A6066A">
        <w:rPr>
          <w:rFonts w:ascii="Arial" w:hAnsi="Arial" w:eastAsia="Arial" w:cs="Arial"/>
          <w:color w:val="auto"/>
          <w:sz w:val="20"/>
          <w:szCs w:val="20"/>
          <w:u w:val="none"/>
        </w:rPr>
        <w:t xml:space="preserve">, particularly those related to the procurement and maintenance of the necessary hardware, software, and internet access, shall be borne solely by the </w:t>
      </w:r>
      <w:r w:rsidRPr="314D0145" w:rsidR="00A85776">
        <w:rPr>
          <w:rFonts w:ascii="Arial" w:hAnsi="Arial" w:eastAsia="Arial" w:cs="Arial"/>
          <w:color w:val="auto"/>
          <w:sz w:val="20"/>
          <w:szCs w:val="20"/>
          <w:u w:val="none"/>
        </w:rPr>
        <w:t>Customer</w:t>
      </w:r>
      <w:r w:rsidRPr="314D0145" w:rsidR="00A6066A">
        <w:rPr>
          <w:rFonts w:ascii="Arial" w:hAnsi="Arial" w:eastAsia="Arial" w:cs="Arial"/>
          <w:color w:val="auto"/>
          <w:sz w:val="20"/>
          <w:szCs w:val="20"/>
          <w:u w:val="none"/>
        </w:rPr>
        <w:t>.</w:t>
      </w:r>
      <w:r w:rsidRPr="314D0145" w:rsidR="00E67747">
        <w:rPr>
          <w:rFonts w:ascii="Arial" w:hAnsi="Arial" w:eastAsia="Arial" w:cs="Arial"/>
          <w:color w:val="auto"/>
          <w:sz w:val="20"/>
          <w:szCs w:val="20"/>
          <w:u w:val="none"/>
        </w:rPr>
        <w:t xml:space="preserve"> </w:t>
      </w:r>
      <w:r w:rsidRPr="314D0145" w:rsidR="00DC1934">
        <w:rPr>
          <w:rFonts w:ascii="Arial" w:hAnsi="Arial" w:eastAsia="Arial" w:cs="Arial"/>
          <w:color w:val="auto"/>
          <w:sz w:val="20"/>
          <w:szCs w:val="20"/>
          <w:u w:val="none"/>
        </w:rPr>
        <w:t xml:space="preserve">Access and use of </w:t>
      </w:r>
      <w:r w:rsidRPr="314D0145" w:rsidR="00F23CB8">
        <w:rPr>
          <w:rFonts w:ascii="Arial" w:hAnsi="Arial" w:eastAsia="Arial" w:cs="Arial"/>
          <w:color w:val="auto"/>
          <w:sz w:val="20"/>
          <w:szCs w:val="20"/>
          <w:u w:val="none"/>
        </w:rPr>
        <w:t>specific</w:t>
      </w:r>
      <w:r w:rsidRPr="314D0145" w:rsidR="00DC1934">
        <w:rPr>
          <w:rFonts w:ascii="Arial" w:hAnsi="Arial" w:eastAsia="Arial" w:cs="Arial"/>
          <w:color w:val="auto"/>
          <w:sz w:val="20"/>
          <w:szCs w:val="20"/>
          <w:u w:val="none"/>
        </w:rPr>
        <w:t xml:space="preserve"> Services might be subject to </w:t>
      </w:r>
      <w:r w:rsidRPr="314D0145" w:rsidR="00DC1934">
        <w:rPr>
          <w:rFonts w:ascii="Arial" w:hAnsi="Arial" w:eastAsia="Arial" w:cs="Arial"/>
          <w:color w:val="auto"/>
          <w:sz w:val="20"/>
          <w:szCs w:val="20"/>
          <w:u w:val="none"/>
        </w:rPr>
        <w:t>additional</w:t>
      </w:r>
      <w:r w:rsidRPr="314D0145" w:rsidR="00DC1934">
        <w:rPr>
          <w:rFonts w:ascii="Arial" w:hAnsi="Arial" w:eastAsia="Arial" w:cs="Arial"/>
          <w:color w:val="auto"/>
          <w:sz w:val="20"/>
          <w:szCs w:val="20"/>
          <w:u w:val="none"/>
        </w:rPr>
        <w:t xml:space="preserve"> charges. </w:t>
      </w:r>
    </w:p>
    <w:p w:rsidRPr="005B4B14" w:rsidR="00A23ED1" w:rsidP="226ABC00" w:rsidRDefault="00A23ED1" w14:paraId="5770E45A" w14:textId="75EC71D4">
      <w:pPr>
        <w:pStyle w:val="ListParagraph"/>
        <w:numPr>
          <w:ilvl w:val="1"/>
          <w:numId w:val="41"/>
        </w:numPr>
        <w:spacing/>
        <w:jc w:val="both"/>
        <w:rPr>
          <w:rFonts w:ascii="Arial" w:hAnsi="Arial" w:eastAsia="Arial" w:cs="Arial"/>
          <w:color w:val="auto"/>
          <w:sz w:val="20"/>
          <w:szCs w:val="20"/>
          <w:u w:val="none"/>
        </w:rPr>
      </w:pPr>
      <w:r w:rsidRPr="314D0145" w:rsidR="00A23ED1">
        <w:rPr>
          <w:rFonts w:ascii="Arial" w:hAnsi="Arial" w:eastAsia="Arial" w:cs="Arial"/>
          <w:color w:val="auto"/>
          <w:sz w:val="20"/>
          <w:szCs w:val="20"/>
          <w:u w:val="none"/>
        </w:rPr>
        <w:t>KCE as the Service provider (“</w:t>
      </w:r>
      <w:r w:rsidRPr="314D0145" w:rsidR="00A23ED1">
        <w:rPr>
          <w:rFonts w:ascii="Arial" w:hAnsi="Arial" w:eastAsia="Arial" w:cs="Arial"/>
          <w:b w:val="1"/>
          <w:bCs w:val="1"/>
          <w:color w:val="auto"/>
          <w:sz w:val="20"/>
          <w:szCs w:val="20"/>
          <w:u w:val="none"/>
        </w:rPr>
        <w:t>Service provider</w:t>
      </w:r>
      <w:r w:rsidRPr="314D0145" w:rsidR="00A23ED1">
        <w:rPr>
          <w:rFonts w:ascii="Arial" w:hAnsi="Arial" w:eastAsia="Arial" w:cs="Arial"/>
          <w:color w:val="auto"/>
          <w:sz w:val="20"/>
          <w:szCs w:val="20"/>
          <w:u w:val="none"/>
        </w:rPr>
        <w:t xml:space="preserve">”) is granted a non-exclusive license by the Customer to collect, use, and process the Customer’s data solely for the purpose of providing the Services under this Agreement and under applicable law. </w:t>
      </w:r>
      <w:r w:rsidRPr="314D0145" w:rsidR="00A23ED1">
        <w:rPr>
          <w:rFonts w:ascii="Arial" w:hAnsi="Arial" w:eastAsia="Arial" w:cs="Arial"/>
          <w:color w:val="auto"/>
          <w:sz w:val="20"/>
          <w:szCs w:val="20"/>
          <w:u w:val="none"/>
        </w:rPr>
        <w:t xml:space="preserve">Such processing shall be carried out </w:t>
      </w:r>
      <w:r w:rsidRPr="314D0145" w:rsidR="00A23ED1">
        <w:rPr>
          <w:rFonts w:ascii="Arial" w:hAnsi="Arial" w:eastAsia="Arial" w:cs="Arial"/>
          <w:color w:val="auto"/>
          <w:sz w:val="20"/>
          <w:szCs w:val="20"/>
          <w:u w:val="none"/>
        </w:rPr>
        <w:t xml:space="preserve">in </w:t>
      </w:r>
      <w:r w:rsidRPr="314D0145" w:rsidR="00A23ED1">
        <w:rPr>
          <w:rFonts w:ascii="Arial" w:hAnsi="Arial" w:eastAsia="Arial" w:cs="Arial"/>
          <w:color w:val="auto"/>
          <w:sz w:val="20"/>
          <w:szCs w:val="20"/>
          <w:u w:val="none"/>
        </w:rPr>
        <w:t>accordance with</w:t>
      </w:r>
      <w:r w:rsidRPr="314D0145" w:rsidR="00A23ED1">
        <w:rPr>
          <w:rFonts w:ascii="Arial" w:hAnsi="Arial" w:eastAsia="Arial" w:cs="Arial"/>
          <w:color w:val="auto"/>
          <w:sz w:val="20"/>
          <w:szCs w:val="20"/>
          <w:u w:val="none"/>
        </w:rPr>
        <w:t xml:space="preserve"> all applicable data protection laws and regulations, including but not limited to, </w:t>
      </w:r>
      <w:r w:rsidRPr="314D0145" w:rsidR="2321BB30">
        <w:rPr>
          <w:rFonts w:ascii="Arial" w:hAnsi="Arial" w:eastAsia="Arial" w:cs="Arial"/>
          <w:color w:val="auto"/>
          <w:sz w:val="20"/>
          <w:szCs w:val="20"/>
          <w:u w:val="none"/>
        </w:rPr>
        <w:t>GDPR</w:t>
      </w:r>
      <w:r w:rsidRPr="314D0145" w:rsidR="00A23ED1">
        <w:rPr>
          <w:rFonts w:ascii="Arial" w:hAnsi="Arial" w:eastAsia="Arial" w:cs="Arial"/>
          <w:color w:val="auto"/>
          <w:sz w:val="20"/>
          <w:szCs w:val="20"/>
          <w:u w:val="none"/>
        </w:rPr>
        <w:t>.</w:t>
      </w:r>
      <w:r w:rsidRPr="314D0145" w:rsidR="00A23ED1">
        <w:rPr>
          <w:rFonts w:ascii="Arial" w:hAnsi="Arial" w:eastAsia="Arial" w:cs="Arial"/>
          <w:color w:val="auto"/>
          <w:sz w:val="20"/>
          <w:szCs w:val="20"/>
          <w:u w:val="none"/>
        </w:rPr>
        <w:t xml:space="preserve"> </w:t>
      </w:r>
      <w:r w:rsidRPr="314D0145" w:rsidR="005B4B14">
        <w:rPr>
          <w:rFonts w:ascii="Arial" w:hAnsi="Arial" w:eastAsia="Arial" w:cs="Arial"/>
          <w:color w:val="auto"/>
          <w:sz w:val="20"/>
          <w:szCs w:val="20"/>
          <w:u w:val="none"/>
        </w:rPr>
        <w:t xml:space="preserve">Subject to our </w:t>
      </w:r>
      <w:hyperlink r:id="R1274364ce83e4e66">
        <w:r w:rsidRPr="314D0145" w:rsidR="005B4B14">
          <w:rPr>
            <w:rStyle w:val="Hyperlink"/>
            <w:rFonts w:ascii="Arial" w:hAnsi="Arial" w:eastAsia="Arial" w:cs="Arial"/>
            <w:color w:val="auto"/>
            <w:sz w:val="20"/>
            <w:szCs w:val="20"/>
            <w:u w:val="none"/>
          </w:rPr>
          <w:t>Privacy Notice</w:t>
        </w:r>
      </w:hyperlink>
      <w:r w:rsidRPr="314D0145" w:rsidR="006F1753">
        <w:rPr>
          <w:rFonts w:ascii="Arial" w:hAnsi="Arial" w:eastAsia="Arial" w:cs="Arial"/>
          <w:color w:val="auto"/>
          <w:sz w:val="20"/>
          <w:szCs w:val="20"/>
          <w:u w:val="none"/>
        </w:rPr>
        <w:t>,</w:t>
      </w:r>
      <w:r w:rsidRPr="314D0145" w:rsidR="005B4B14">
        <w:rPr>
          <w:rFonts w:ascii="Arial" w:hAnsi="Arial" w:eastAsia="Arial" w:cs="Arial"/>
          <w:color w:val="auto"/>
          <w:sz w:val="20"/>
          <w:szCs w:val="20"/>
          <w:u w:val="none"/>
        </w:rPr>
        <w:t xml:space="preserve"> Customer’s</w:t>
      </w:r>
      <w:r w:rsidRPr="314D0145" w:rsidR="00A23ED1">
        <w:rPr>
          <w:rFonts w:ascii="Arial" w:hAnsi="Arial" w:eastAsia="Arial" w:cs="Arial"/>
          <w:color w:val="auto"/>
          <w:sz w:val="20"/>
          <w:szCs w:val="20"/>
          <w:u w:val="none"/>
        </w:rPr>
        <w:t xml:space="preserve"> data will also be used to </w:t>
      </w:r>
      <w:r w:rsidRPr="314D0145" w:rsidR="00A23ED1">
        <w:rPr>
          <w:rFonts w:ascii="Arial" w:hAnsi="Arial" w:eastAsia="Arial" w:cs="Arial"/>
          <w:color w:val="auto"/>
          <w:sz w:val="20"/>
          <w:szCs w:val="20"/>
          <w:u w:val="none"/>
        </w:rPr>
        <w:t>maintain</w:t>
      </w:r>
      <w:r w:rsidRPr="314D0145" w:rsidR="00A23ED1">
        <w:rPr>
          <w:rFonts w:ascii="Arial" w:hAnsi="Arial" w:eastAsia="Arial" w:cs="Arial"/>
          <w:color w:val="auto"/>
          <w:sz w:val="20"/>
          <w:szCs w:val="20"/>
          <w:u w:val="none"/>
        </w:rPr>
        <w:t xml:space="preserve"> and improve our Services. In furtherance of such purposes, based on certain non-position data elements in Customer’s vehicle database (such vehicle VIN), from time to time in certain </w:t>
      </w:r>
      <w:r w:rsidRPr="314D0145" w:rsidR="00A23ED1">
        <w:rPr>
          <w:rFonts w:ascii="Arial" w:hAnsi="Arial" w:eastAsia="Arial" w:cs="Arial"/>
          <w:color w:val="auto"/>
          <w:sz w:val="20"/>
          <w:szCs w:val="20"/>
          <w:u w:val="none"/>
        </w:rPr>
        <w:t>jurisdictions</w:t>
      </w:r>
      <w:r w:rsidRPr="314D0145" w:rsidR="00A23ED1">
        <w:rPr>
          <w:rFonts w:ascii="Arial" w:hAnsi="Arial" w:eastAsia="Arial" w:cs="Arial"/>
          <w:color w:val="auto"/>
          <w:sz w:val="20"/>
          <w:szCs w:val="20"/>
          <w:u w:val="none"/>
        </w:rPr>
        <w:t xml:space="preserve"> we may query, on a confidential basis, databases </w:t>
      </w:r>
      <w:r w:rsidRPr="314D0145" w:rsidR="00A23ED1">
        <w:rPr>
          <w:rFonts w:ascii="Arial" w:hAnsi="Arial" w:eastAsia="Arial" w:cs="Arial"/>
          <w:color w:val="auto"/>
          <w:sz w:val="20"/>
          <w:szCs w:val="20"/>
          <w:u w:val="none"/>
        </w:rPr>
        <w:t>maintained</w:t>
      </w:r>
      <w:r w:rsidRPr="314D0145" w:rsidR="00A23ED1">
        <w:rPr>
          <w:rFonts w:ascii="Arial" w:hAnsi="Arial" w:eastAsia="Arial" w:cs="Arial"/>
          <w:color w:val="auto"/>
          <w:sz w:val="20"/>
          <w:szCs w:val="20"/>
          <w:u w:val="none"/>
        </w:rPr>
        <w:t xml:space="preserve"> by reputable </w:t>
      </w:r>
      <w:r w:rsidRPr="314D0145" w:rsidR="00A23ED1">
        <w:rPr>
          <w:rFonts w:ascii="Arial" w:hAnsi="Arial" w:eastAsia="Arial" w:cs="Arial"/>
          <w:color w:val="auto"/>
          <w:sz w:val="20"/>
          <w:szCs w:val="20"/>
          <w:u w:val="none"/>
        </w:rPr>
        <w:t>third party</w:t>
      </w:r>
      <w:r w:rsidRPr="314D0145" w:rsidR="00A23ED1">
        <w:rPr>
          <w:rFonts w:ascii="Arial" w:hAnsi="Arial" w:eastAsia="Arial" w:cs="Arial"/>
          <w:color w:val="auto"/>
          <w:sz w:val="20"/>
          <w:szCs w:val="20"/>
          <w:u w:val="none"/>
        </w:rPr>
        <w:t xml:space="preserve"> providers for </w:t>
      </w:r>
      <w:r w:rsidRPr="314D0145" w:rsidR="00A23ED1">
        <w:rPr>
          <w:rFonts w:ascii="Arial" w:hAnsi="Arial" w:eastAsia="Arial" w:cs="Arial"/>
          <w:color w:val="auto"/>
          <w:sz w:val="20"/>
          <w:szCs w:val="20"/>
          <w:u w:val="none"/>
        </w:rPr>
        <w:t>additional</w:t>
      </w:r>
      <w:r w:rsidRPr="314D0145" w:rsidR="00A23ED1">
        <w:rPr>
          <w:rFonts w:ascii="Arial" w:hAnsi="Arial" w:eastAsia="Arial" w:cs="Arial"/>
          <w:color w:val="auto"/>
          <w:sz w:val="20"/>
          <w:szCs w:val="20"/>
          <w:u w:val="none"/>
        </w:rPr>
        <w:t xml:space="preserve"> information. We, or our Service provider, will comply, </w:t>
      </w:r>
      <w:r w:rsidRPr="314D0145" w:rsidR="00A23ED1">
        <w:rPr>
          <w:rFonts w:ascii="Arial" w:hAnsi="Arial" w:eastAsia="Arial" w:cs="Arial"/>
          <w:color w:val="auto"/>
          <w:sz w:val="20"/>
          <w:szCs w:val="20"/>
          <w:u w:val="none"/>
        </w:rPr>
        <w:t>store</w:t>
      </w:r>
      <w:r w:rsidRPr="314D0145" w:rsidR="00A23ED1">
        <w:rPr>
          <w:rFonts w:ascii="Arial" w:hAnsi="Arial" w:eastAsia="Arial" w:cs="Arial"/>
          <w:color w:val="auto"/>
          <w:sz w:val="20"/>
          <w:szCs w:val="20"/>
          <w:u w:val="none"/>
        </w:rPr>
        <w:t xml:space="preserve"> and use aggregated data and system usage information to </w:t>
      </w:r>
      <w:r w:rsidRPr="314D0145" w:rsidR="00A23ED1">
        <w:rPr>
          <w:rFonts w:ascii="Arial" w:hAnsi="Arial" w:eastAsia="Arial" w:cs="Arial"/>
          <w:color w:val="auto"/>
          <w:sz w:val="20"/>
          <w:szCs w:val="20"/>
          <w:u w:val="none"/>
        </w:rPr>
        <w:t>monitor</w:t>
      </w:r>
      <w:r w:rsidRPr="314D0145" w:rsidR="00A23ED1">
        <w:rPr>
          <w:rFonts w:ascii="Arial" w:hAnsi="Arial" w:eastAsia="Arial" w:cs="Arial"/>
          <w:color w:val="auto"/>
          <w:sz w:val="20"/>
          <w:szCs w:val="20"/>
          <w:u w:val="none"/>
        </w:rPr>
        <w:t xml:space="preserve"> and improve the Service and for the creation of new Services. </w:t>
      </w:r>
      <w:r w:rsidRPr="314D0145" w:rsidR="00A23ED1">
        <w:rPr>
          <w:rFonts w:ascii="Arial" w:hAnsi="Arial" w:eastAsia="Arial" w:cs="Arial"/>
          <w:color w:val="auto"/>
          <w:sz w:val="20"/>
          <w:szCs w:val="20"/>
          <w:u w:val="none"/>
        </w:rPr>
        <w:t>The aggregated data that we use in this manner is no longer associated with a device and as such is not vehicle data.</w:t>
      </w:r>
      <w:r w:rsidRPr="314D0145" w:rsidR="00A23ED1">
        <w:rPr>
          <w:rFonts w:ascii="Arial" w:hAnsi="Arial" w:eastAsia="Arial" w:cs="Arial"/>
          <w:color w:val="auto"/>
          <w:sz w:val="20"/>
          <w:szCs w:val="20"/>
          <w:u w:val="none"/>
        </w:rPr>
        <w:t xml:space="preserve"> We will not </w:t>
      </w:r>
      <w:r w:rsidRPr="314D0145" w:rsidR="00A23ED1">
        <w:rPr>
          <w:rFonts w:ascii="Arial" w:hAnsi="Arial" w:eastAsia="Arial" w:cs="Arial"/>
          <w:color w:val="auto"/>
          <w:sz w:val="20"/>
          <w:szCs w:val="20"/>
          <w:u w:val="none"/>
        </w:rPr>
        <w:t>attempt</w:t>
      </w:r>
      <w:r w:rsidRPr="314D0145" w:rsidR="00A23ED1">
        <w:rPr>
          <w:rFonts w:ascii="Arial" w:hAnsi="Arial" w:eastAsia="Arial" w:cs="Arial"/>
          <w:color w:val="auto"/>
          <w:sz w:val="20"/>
          <w:szCs w:val="20"/>
          <w:u w:val="none"/>
        </w:rPr>
        <w:t xml:space="preserve"> to disaggregate the data or re-associate it with a device without Customer’s consent or unless legally compelled to do so or unless </w:t>
      </w:r>
      <w:r w:rsidRPr="314D0145" w:rsidR="00A23ED1">
        <w:rPr>
          <w:rFonts w:ascii="Arial" w:hAnsi="Arial" w:eastAsia="Arial" w:cs="Arial"/>
          <w:color w:val="auto"/>
          <w:sz w:val="20"/>
          <w:szCs w:val="20"/>
          <w:u w:val="none"/>
        </w:rPr>
        <w:t>required</w:t>
      </w:r>
      <w:r w:rsidRPr="314D0145" w:rsidR="00A23ED1">
        <w:rPr>
          <w:rFonts w:ascii="Arial" w:hAnsi="Arial" w:eastAsia="Arial" w:cs="Arial"/>
          <w:color w:val="auto"/>
          <w:sz w:val="20"/>
          <w:szCs w:val="20"/>
          <w:u w:val="none"/>
        </w:rPr>
        <w:t xml:space="preserve"> for safety or troubleshooting purposes</w:t>
      </w:r>
    </w:p>
    <w:p w:rsidRPr="00A60A99" w:rsidR="00A23ED1" w:rsidP="226ABC00" w:rsidRDefault="00A23ED1" w14:paraId="18425664" w14:textId="77777777">
      <w:pPr>
        <w:pStyle w:val="ListParagraph"/>
        <w:spacing/>
        <w:ind w:left="432"/>
        <w:jc w:val="both"/>
        <w:rPr>
          <w:rFonts w:ascii="Arial" w:hAnsi="Arial" w:eastAsia="Arial" w:cs="Arial"/>
          <w:color w:val="auto"/>
          <w:sz w:val="20"/>
          <w:szCs w:val="20"/>
          <w:u w:val="none"/>
        </w:rPr>
      </w:pPr>
    </w:p>
    <w:p w:rsidRPr="009374FE" w:rsidR="009374FE" w:rsidP="226ABC00" w:rsidRDefault="00846C54" w14:paraId="33026E52" w14:textId="0EA188B5">
      <w:pPr>
        <w:pStyle w:val="ListParagraph"/>
        <w:numPr>
          <w:ilvl w:val="0"/>
          <w:numId w:val="41"/>
        </w:numPr>
        <w:spacing w:line="276" w:lineRule="auto"/>
        <w:jc w:val="both"/>
        <w:rPr>
          <w:rFonts w:ascii="Arial" w:hAnsi="Arial" w:eastAsia="Arial" w:cs="Arial"/>
          <w:color w:val="auto"/>
          <w:sz w:val="20"/>
          <w:szCs w:val="20"/>
          <w:u w:val="none"/>
        </w:rPr>
      </w:pPr>
      <w:r w:rsidRPr="314D0145" w:rsidR="00846C54">
        <w:rPr>
          <w:rFonts w:ascii="Arial" w:hAnsi="Arial" w:eastAsia="Arial" w:cs="Arial"/>
          <w:color w:val="auto"/>
          <w:sz w:val="20"/>
          <w:szCs w:val="20"/>
          <w:u w:val="none"/>
        </w:rPr>
        <w:t>S</w:t>
      </w:r>
      <w:r w:rsidRPr="314D0145" w:rsidR="00857497">
        <w:rPr>
          <w:rFonts w:ascii="Arial" w:hAnsi="Arial" w:eastAsia="Arial" w:cs="Arial"/>
          <w:color w:val="auto"/>
          <w:sz w:val="20"/>
          <w:szCs w:val="20"/>
          <w:u w:val="none"/>
        </w:rPr>
        <w:t>upport Service</w:t>
      </w:r>
    </w:p>
    <w:p w:rsidRPr="005B4B14" w:rsidR="005B4B14" w:rsidP="226ABC00" w:rsidRDefault="005B4B14" w14:paraId="1824EC84" w14:textId="44430C0C">
      <w:pPr>
        <w:pStyle w:val="ListParagraph"/>
        <w:numPr>
          <w:ilvl w:val="1"/>
          <w:numId w:val="41"/>
        </w:numPr>
        <w:spacing/>
        <w:jc w:val="both"/>
        <w:rPr>
          <w:rFonts w:ascii="Arial" w:hAnsi="Arial" w:eastAsia="Arial" w:cs="Arial"/>
          <w:color w:val="auto"/>
          <w:sz w:val="20"/>
          <w:szCs w:val="20"/>
          <w:u w:val="none"/>
        </w:rPr>
      </w:pPr>
      <w:r w:rsidRPr="314D0145" w:rsidR="005B4B14">
        <w:rPr>
          <w:rFonts w:ascii="Arial" w:hAnsi="Arial" w:eastAsia="Arial" w:cs="Arial"/>
          <w:color w:val="auto"/>
          <w:sz w:val="20"/>
          <w:szCs w:val="20"/>
          <w:u w:val="none"/>
        </w:rPr>
        <w:t xml:space="preserve">KCE will put all reasonable efforts to ensure availability of the Services 24h and 7 days a week, excluding periods of scheduled maintenance, emergency maintenance (limited to urgent cases </w:t>
      </w:r>
      <w:r w:rsidRPr="314D0145" w:rsidR="005B4B14">
        <w:rPr>
          <w:rFonts w:ascii="Arial" w:hAnsi="Arial" w:eastAsia="Arial" w:cs="Arial"/>
          <w:color w:val="auto"/>
          <w:sz w:val="20"/>
          <w:szCs w:val="20"/>
          <w:u w:val="none"/>
        </w:rPr>
        <w:t>required</w:t>
      </w:r>
      <w:r w:rsidRPr="314D0145" w:rsidR="005B4B14">
        <w:rPr>
          <w:rFonts w:ascii="Arial" w:hAnsi="Arial" w:eastAsia="Arial" w:cs="Arial"/>
          <w:color w:val="auto"/>
          <w:sz w:val="20"/>
          <w:szCs w:val="20"/>
          <w:u w:val="none"/>
        </w:rPr>
        <w:t xml:space="preserve"> to preserve security, system </w:t>
      </w:r>
      <w:r w:rsidRPr="314D0145" w:rsidR="005B4B14">
        <w:rPr>
          <w:rFonts w:ascii="Arial" w:hAnsi="Arial" w:eastAsia="Arial" w:cs="Arial"/>
          <w:color w:val="auto"/>
          <w:sz w:val="20"/>
          <w:szCs w:val="20"/>
          <w:u w:val="none"/>
        </w:rPr>
        <w:t>stability</w:t>
      </w:r>
      <w:r w:rsidRPr="314D0145" w:rsidR="005B4B14">
        <w:rPr>
          <w:rFonts w:ascii="Arial" w:hAnsi="Arial" w:eastAsia="Arial" w:cs="Arial"/>
          <w:color w:val="auto"/>
          <w:sz w:val="20"/>
          <w:szCs w:val="20"/>
          <w:u w:val="none"/>
        </w:rPr>
        <w:t xml:space="preserve"> and data integrity) or causes resulting of force majeure (Section 16.1). KCE aims to provide continuous availability of the Services but does not guarantee uninterrupted or error-free performance. </w:t>
      </w:r>
    </w:p>
    <w:p w:rsidRPr="005B4B14" w:rsidR="005B4B14" w:rsidP="226ABC00" w:rsidRDefault="005B4B14" w14:paraId="5B92497C" w14:textId="77777777">
      <w:pPr>
        <w:pStyle w:val="ListParagraph"/>
        <w:numPr>
          <w:ilvl w:val="1"/>
          <w:numId w:val="41"/>
        </w:numPr>
        <w:spacing/>
        <w:jc w:val="both"/>
        <w:rPr>
          <w:rFonts w:ascii="Arial" w:hAnsi="Arial" w:eastAsia="Arial" w:cs="Arial"/>
          <w:color w:val="auto"/>
          <w:sz w:val="20"/>
          <w:szCs w:val="20"/>
          <w:u w:val="none"/>
        </w:rPr>
      </w:pPr>
      <w:r w:rsidRPr="314D0145" w:rsidR="005B4B14">
        <w:rPr>
          <w:rFonts w:ascii="Arial" w:hAnsi="Arial" w:eastAsia="Arial" w:cs="Arial"/>
          <w:color w:val="auto"/>
          <w:sz w:val="20"/>
          <w:szCs w:val="20"/>
          <w:u w:val="none"/>
        </w:rPr>
        <w:t>Scheduled maintenance shall, where possible, be communicated to the Customer in advance.</w:t>
      </w:r>
    </w:p>
    <w:p w:rsidRPr="005B4B14" w:rsidR="005B4B14" w:rsidP="226ABC00" w:rsidRDefault="005B4B14" w14:paraId="6874452C" w14:textId="08752E5C">
      <w:pPr>
        <w:pStyle w:val="ListParagraph"/>
        <w:numPr>
          <w:ilvl w:val="1"/>
          <w:numId w:val="41"/>
        </w:numPr>
        <w:spacing/>
        <w:jc w:val="both"/>
        <w:rPr>
          <w:rFonts w:ascii="Arial" w:hAnsi="Arial" w:eastAsia="Arial" w:cs="Arial"/>
          <w:color w:val="auto"/>
          <w:sz w:val="20"/>
          <w:szCs w:val="20"/>
          <w:u w:val="none"/>
        </w:rPr>
      </w:pPr>
      <w:r w:rsidRPr="399BAEA8" w:rsidR="005B4B14">
        <w:rPr>
          <w:rFonts w:ascii="Arial" w:hAnsi="Arial" w:eastAsia="Arial" w:cs="Arial"/>
          <w:color w:val="auto"/>
          <w:sz w:val="20"/>
          <w:szCs w:val="20"/>
          <w:u w:val="none"/>
        </w:rPr>
        <w:t>KCE shall provide Customer Support services that include second-level support to the User Service Desk for end-user inquiries, as well as direct support to the Customer for operational and technical matters.</w:t>
      </w:r>
      <w:r w:rsidRPr="399BAEA8" w:rsidR="005B4B14">
        <w:rPr>
          <w:rFonts w:ascii="Arial" w:hAnsi="Arial" w:eastAsia="Arial" w:cs="Arial"/>
          <w:color w:val="auto"/>
          <w:sz w:val="20"/>
          <w:szCs w:val="20"/>
          <w:u w:val="none"/>
        </w:rPr>
        <w:t xml:space="preserve"> Customer Support is available during business hours [08:00 am – 0</w:t>
      </w:r>
      <w:r w:rsidRPr="399BAEA8" w:rsidR="1F117CEF">
        <w:rPr>
          <w:rFonts w:ascii="Arial" w:hAnsi="Arial" w:eastAsia="Arial" w:cs="Arial"/>
          <w:color w:val="auto"/>
          <w:sz w:val="20"/>
          <w:szCs w:val="20"/>
          <w:u w:val="none"/>
        </w:rPr>
        <w:t>5</w:t>
      </w:r>
      <w:r w:rsidRPr="399BAEA8" w:rsidR="005B4B14">
        <w:rPr>
          <w:rFonts w:ascii="Arial" w:hAnsi="Arial" w:eastAsia="Arial" w:cs="Arial"/>
          <w:color w:val="auto"/>
          <w:sz w:val="20"/>
          <w:szCs w:val="20"/>
          <w:u w:val="none"/>
        </w:rPr>
        <w:t xml:space="preserve">:00 pm CET] during Business Days via the communications channels provided. Support includes </w:t>
      </w:r>
      <w:r w:rsidRPr="399BAEA8" w:rsidR="005B4B14">
        <w:rPr>
          <w:rFonts w:ascii="Arial" w:hAnsi="Arial" w:eastAsia="Arial" w:cs="Arial"/>
          <w:color w:val="auto"/>
          <w:sz w:val="20"/>
          <w:szCs w:val="20"/>
          <w:u w:val="none"/>
        </w:rPr>
        <w:t>assistance</w:t>
      </w:r>
      <w:r w:rsidRPr="399BAEA8" w:rsidR="005B4B14">
        <w:rPr>
          <w:rFonts w:ascii="Arial" w:hAnsi="Arial" w:eastAsia="Arial" w:cs="Arial"/>
          <w:color w:val="auto"/>
          <w:sz w:val="20"/>
          <w:szCs w:val="20"/>
          <w:u w:val="none"/>
        </w:rPr>
        <w:t xml:space="preserve"> with system access, configuration, performance issues, and error resolution related to the </w:t>
      </w:r>
      <w:r w:rsidRPr="399BAEA8" w:rsidR="005B4B14">
        <w:rPr>
          <w:rFonts w:ascii="Arial" w:hAnsi="Arial" w:eastAsia="Arial" w:cs="Arial"/>
          <w:color w:val="auto"/>
          <w:sz w:val="20"/>
          <w:szCs w:val="20"/>
          <w:u w:val="none"/>
        </w:rPr>
        <w:t>B2B Portal</w:t>
      </w:r>
      <w:r w:rsidRPr="399BAEA8" w:rsidR="005B4B14">
        <w:rPr>
          <w:rFonts w:ascii="Arial" w:hAnsi="Arial" w:eastAsia="Arial" w:cs="Arial"/>
          <w:color w:val="auto"/>
          <w:sz w:val="20"/>
          <w:szCs w:val="20"/>
          <w:u w:val="none"/>
        </w:rPr>
        <w:t xml:space="preserve">. </w:t>
      </w:r>
    </w:p>
    <w:p w:rsidRPr="005B4B14" w:rsidR="005329EC" w:rsidP="226ABC00" w:rsidRDefault="005329EC" w14:paraId="0C200B0C" w14:textId="103F5388">
      <w:pPr>
        <w:pStyle w:val="ListParagraph"/>
        <w:numPr>
          <w:ilvl w:val="0"/>
          <w:numId w:val="41"/>
        </w:numPr>
        <w:spacing w:line="276" w:lineRule="auto"/>
        <w:jc w:val="both"/>
        <w:rPr>
          <w:rFonts w:ascii="Arial" w:hAnsi="Arial" w:eastAsia="Arial" w:cs="Arial"/>
          <w:color w:val="auto"/>
          <w:sz w:val="20"/>
          <w:szCs w:val="20"/>
          <w:u w:val="none"/>
        </w:rPr>
      </w:pPr>
      <w:r w:rsidRPr="314D0145" w:rsidR="005329EC">
        <w:rPr>
          <w:rFonts w:ascii="Arial" w:hAnsi="Arial" w:eastAsia="Arial" w:cs="Arial"/>
          <w:color w:val="auto"/>
          <w:sz w:val="20"/>
          <w:szCs w:val="20"/>
          <w:u w:val="none"/>
        </w:rPr>
        <w:t>Warr</w:t>
      </w:r>
      <w:r w:rsidRPr="314D0145" w:rsidR="00334137">
        <w:rPr>
          <w:rFonts w:ascii="Arial" w:hAnsi="Arial" w:eastAsia="Arial" w:cs="Arial"/>
          <w:color w:val="auto"/>
          <w:sz w:val="20"/>
          <w:szCs w:val="20"/>
          <w:u w:val="none"/>
        </w:rPr>
        <w:t>a</w:t>
      </w:r>
      <w:r w:rsidRPr="314D0145" w:rsidR="005329EC">
        <w:rPr>
          <w:rFonts w:ascii="Arial" w:hAnsi="Arial" w:eastAsia="Arial" w:cs="Arial"/>
          <w:color w:val="auto"/>
          <w:sz w:val="20"/>
          <w:szCs w:val="20"/>
          <w:u w:val="none"/>
        </w:rPr>
        <w:t>nty</w:t>
      </w:r>
    </w:p>
    <w:p w:rsidR="005D3158" w:rsidP="226ABC00" w:rsidRDefault="00EF7F84" w14:paraId="6739EDA7" w14:textId="12B674DC">
      <w:pPr>
        <w:pStyle w:val="ListParagraph"/>
        <w:numPr>
          <w:ilvl w:val="1"/>
          <w:numId w:val="41"/>
        </w:numPr>
        <w:spacing/>
        <w:jc w:val="both"/>
        <w:rPr>
          <w:rFonts w:ascii="Arial" w:hAnsi="Arial" w:eastAsia="Arial" w:cs="Arial"/>
          <w:color w:val="auto"/>
          <w:sz w:val="20"/>
          <w:szCs w:val="20"/>
          <w:u w:val="none"/>
        </w:rPr>
      </w:pPr>
      <w:r w:rsidRPr="314D0145" w:rsidR="00EF7F84">
        <w:rPr>
          <w:rFonts w:ascii="Arial" w:hAnsi="Arial" w:eastAsia="Arial" w:cs="Arial"/>
          <w:color w:val="auto"/>
          <w:sz w:val="20"/>
          <w:szCs w:val="20"/>
          <w:u w:val="none"/>
        </w:rPr>
        <w:t>KCE</w:t>
      </w:r>
      <w:r w:rsidRPr="314D0145" w:rsidR="005D3158">
        <w:rPr>
          <w:rFonts w:ascii="Arial" w:hAnsi="Arial" w:eastAsia="Arial" w:cs="Arial"/>
          <w:color w:val="auto"/>
          <w:sz w:val="20"/>
          <w:szCs w:val="20"/>
          <w:u w:val="none"/>
        </w:rPr>
        <w:t xml:space="preserve"> makes no warranty for any delays, failures, interruptions, or damages arising from the display or use of any content, software, functions, services, materials, or information transmitted in connection with the use of the </w:t>
      </w:r>
      <w:r w:rsidRPr="314D0145" w:rsidR="008A4024">
        <w:rPr>
          <w:rFonts w:ascii="Arial" w:hAnsi="Arial" w:eastAsia="Arial" w:cs="Arial"/>
          <w:color w:val="auto"/>
          <w:sz w:val="20"/>
          <w:szCs w:val="20"/>
          <w:u w:val="none"/>
        </w:rPr>
        <w:t xml:space="preserve">B2B </w:t>
      </w:r>
      <w:r w:rsidRPr="314D0145" w:rsidR="003A553F">
        <w:rPr>
          <w:rFonts w:ascii="Arial" w:hAnsi="Arial" w:eastAsia="Arial" w:cs="Arial"/>
          <w:color w:val="auto"/>
          <w:sz w:val="20"/>
          <w:szCs w:val="20"/>
          <w:u w:val="none"/>
        </w:rPr>
        <w:t>Portal</w:t>
      </w:r>
      <w:r w:rsidRPr="314D0145" w:rsidR="00A60A99">
        <w:rPr>
          <w:rFonts w:ascii="Arial" w:hAnsi="Arial" w:eastAsia="Arial" w:cs="Arial"/>
          <w:color w:val="auto"/>
          <w:sz w:val="20"/>
          <w:szCs w:val="20"/>
          <w:u w:val="none"/>
        </w:rPr>
        <w:t xml:space="preserve"> and/or Services</w:t>
      </w:r>
      <w:r w:rsidRPr="314D0145" w:rsidR="005D3158">
        <w:rPr>
          <w:rFonts w:ascii="Arial" w:hAnsi="Arial" w:eastAsia="Arial" w:cs="Arial"/>
          <w:color w:val="auto"/>
          <w:sz w:val="20"/>
          <w:szCs w:val="20"/>
          <w:u w:val="none"/>
        </w:rPr>
        <w:t>.</w:t>
      </w:r>
    </w:p>
    <w:p w:rsidR="005329EC" w:rsidP="226ABC00" w:rsidRDefault="006425DD" w14:paraId="4D49109B" w14:textId="1C1DC219">
      <w:pPr>
        <w:pStyle w:val="ListParagraph"/>
        <w:numPr>
          <w:ilvl w:val="1"/>
          <w:numId w:val="41"/>
        </w:numPr>
        <w:spacing/>
        <w:jc w:val="both"/>
        <w:rPr>
          <w:rFonts w:ascii="Arial" w:hAnsi="Arial" w:eastAsia="Arial" w:cs="Arial"/>
          <w:color w:val="auto"/>
          <w:sz w:val="20"/>
          <w:szCs w:val="20"/>
          <w:u w:val="none"/>
        </w:rPr>
      </w:pPr>
      <w:r w:rsidRPr="314D0145" w:rsidR="006425DD">
        <w:rPr>
          <w:rFonts w:ascii="Arial" w:hAnsi="Arial" w:eastAsia="Arial" w:cs="Arial"/>
          <w:color w:val="auto"/>
          <w:sz w:val="20"/>
          <w:szCs w:val="20"/>
          <w:u w:val="none"/>
        </w:rPr>
        <w:t xml:space="preserve">The </w:t>
      </w:r>
      <w:r w:rsidRPr="314D0145" w:rsidR="00A85776">
        <w:rPr>
          <w:rFonts w:ascii="Arial" w:hAnsi="Arial" w:eastAsia="Arial" w:cs="Arial"/>
          <w:color w:val="auto"/>
          <w:sz w:val="20"/>
          <w:szCs w:val="20"/>
          <w:u w:val="none"/>
        </w:rPr>
        <w:t>Customer</w:t>
      </w:r>
      <w:r w:rsidRPr="314D0145" w:rsidR="00801000">
        <w:rPr>
          <w:rFonts w:ascii="Arial" w:hAnsi="Arial" w:eastAsia="Arial" w:cs="Arial"/>
          <w:color w:val="auto"/>
          <w:sz w:val="20"/>
          <w:szCs w:val="20"/>
          <w:u w:val="none"/>
        </w:rPr>
        <w:t xml:space="preserve"> expressly agree</w:t>
      </w:r>
      <w:r w:rsidRPr="314D0145" w:rsidR="006425DD">
        <w:rPr>
          <w:rFonts w:ascii="Arial" w:hAnsi="Arial" w:eastAsia="Arial" w:cs="Arial"/>
          <w:color w:val="auto"/>
          <w:sz w:val="20"/>
          <w:szCs w:val="20"/>
          <w:u w:val="none"/>
        </w:rPr>
        <w:t>s</w:t>
      </w:r>
      <w:r w:rsidRPr="314D0145" w:rsidR="00801000">
        <w:rPr>
          <w:rFonts w:ascii="Arial" w:hAnsi="Arial" w:eastAsia="Arial" w:cs="Arial"/>
          <w:color w:val="auto"/>
          <w:sz w:val="20"/>
          <w:szCs w:val="20"/>
          <w:u w:val="none"/>
        </w:rPr>
        <w:t xml:space="preserve"> that </w:t>
      </w:r>
      <w:r w:rsidRPr="314D0145" w:rsidR="006425DD">
        <w:rPr>
          <w:rFonts w:ascii="Arial" w:hAnsi="Arial" w:eastAsia="Arial" w:cs="Arial"/>
          <w:color w:val="auto"/>
          <w:sz w:val="20"/>
          <w:szCs w:val="20"/>
          <w:u w:val="none"/>
        </w:rPr>
        <w:t>the</w:t>
      </w:r>
      <w:r w:rsidRPr="314D0145" w:rsidR="00801000">
        <w:rPr>
          <w:rFonts w:ascii="Arial" w:hAnsi="Arial" w:eastAsia="Arial" w:cs="Arial"/>
          <w:color w:val="auto"/>
          <w:sz w:val="20"/>
          <w:szCs w:val="20"/>
          <w:u w:val="none"/>
        </w:rPr>
        <w:t xml:space="preserve"> use of the </w:t>
      </w:r>
      <w:r w:rsidRPr="314D0145" w:rsidR="008A4024">
        <w:rPr>
          <w:rFonts w:ascii="Arial" w:hAnsi="Arial" w:eastAsia="Arial" w:cs="Arial"/>
          <w:color w:val="auto"/>
          <w:sz w:val="20"/>
          <w:szCs w:val="20"/>
          <w:u w:val="none"/>
        </w:rPr>
        <w:t xml:space="preserve">B2B </w:t>
      </w:r>
      <w:r w:rsidRPr="314D0145" w:rsidR="003A553F">
        <w:rPr>
          <w:rFonts w:ascii="Arial" w:hAnsi="Arial" w:eastAsia="Arial" w:cs="Arial"/>
          <w:color w:val="auto"/>
          <w:sz w:val="20"/>
          <w:szCs w:val="20"/>
          <w:u w:val="none"/>
        </w:rPr>
        <w:t>Portal</w:t>
      </w:r>
      <w:r w:rsidRPr="314D0145" w:rsidR="00AA39CF">
        <w:rPr>
          <w:rFonts w:ascii="Arial" w:hAnsi="Arial" w:eastAsia="Arial" w:cs="Arial"/>
          <w:color w:val="auto"/>
          <w:sz w:val="20"/>
          <w:szCs w:val="20"/>
          <w:u w:val="none"/>
        </w:rPr>
        <w:t xml:space="preserve"> and/or Services</w:t>
      </w:r>
      <w:r w:rsidRPr="314D0145" w:rsidR="00801000">
        <w:rPr>
          <w:rFonts w:ascii="Arial" w:hAnsi="Arial" w:eastAsia="Arial" w:cs="Arial"/>
          <w:color w:val="auto"/>
          <w:sz w:val="20"/>
          <w:szCs w:val="20"/>
          <w:u w:val="none"/>
        </w:rPr>
        <w:t xml:space="preserve"> is at </w:t>
      </w:r>
      <w:r w:rsidRPr="314D0145" w:rsidR="006425DD">
        <w:rPr>
          <w:rFonts w:ascii="Arial" w:hAnsi="Arial" w:eastAsia="Arial" w:cs="Arial"/>
          <w:color w:val="auto"/>
          <w:sz w:val="20"/>
          <w:szCs w:val="20"/>
          <w:u w:val="none"/>
        </w:rPr>
        <w:t xml:space="preserve">the </w:t>
      </w:r>
      <w:r w:rsidRPr="314D0145" w:rsidR="152D6A84">
        <w:rPr>
          <w:rFonts w:ascii="Arial" w:hAnsi="Arial" w:eastAsia="Arial" w:cs="Arial"/>
          <w:color w:val="auto"/>
          <w:sz w:val="20"/>
          <w:szCs w:val="20"/>
          <w:u w:val="none"/>
        </w:rPr>
        <w:t>Customers'</w:t>
      </w:r>
      <w:r w:rsidRPr="314D0145" w:rsidR="00801000">
        <w:rPr>
          <w:rFonts w:ascii="Arial" w:hAnsi="Arial" w:eastAsia="Arial" w:cs="Arial"/>
          <w:color w:val="auto"/>
          <w:sz w:val="20"/>
          <w:szCs w:val="20"/>
          <w:u w:val="none"/>
        </w:rPr>
        <w:t xml:space="preserve"> sole risk and responsibility. It is the sole responsibility of each user to evaluate the accuracy, completeness, or usefulness of any information or other content available through the </w:t>
      </w:r>
      <w:r w:rsidRPr="314D0145" w:rsidR="008A4024">
        <w:rPr>
          <w:rFonts w:ascii="Arial" w:hAnsi="Arial" w:eastAsia="Arial" w:cs="Arial"/>
          <w:color w:val="auto"/>
          <w:sz w:val="20"/>
          <w:szCs w:val="20"/>
          <w:u w:val="none"/>
        </w:rPr>
        <w:t xml:space="preserve">B2B </w:t>
      </w:r>
      <w:r w:rsidRPr="314D0145" w:rsidR="003A553F">
        <w:rPr>
          <w:rFonts w:ascii="Arial" w:hAnsi="Arial" w:eastAsia="Arial" w:cs="Arial"/>
          <w:color w:val="auto"/>
          <w:sz w:val="20"/>
          <w:szCs w:val="20"/>
          <w:u w:val="none"/>
        </w:rPr>
        <w:t>Portal</w:t>
      </w:r>
      <w:r w:rsidRPr="314D0145" w:rsidR="00801000">
        <w:rPr>
          <w:rFonts w:ascii="Arial" w:hAnsi="Arial" w:eastAsia="Arial" w:cs="Arial"/>
          <w:color w:val="auto"/>
          <w:sz w:val="20"/>
          <w:szCs w:val="20"/>
          <w:u w:val="none"/>
        </w:rPr>
        <w:t>.</w:t>
      </w:r>
    </w:p>
    <w:p w:rsidR="00D706AA" w:rsidP="226ABC00" w:rsidRDefault="005972DE" w14:paraId="1F7C59B7" w14:textId="1FD7C658">
      <w:pPr>
        <w:pStyle w:val="ListParagraph"/>
        <w:numPr>
          <w:ilvl w:val="1"/>
          <w:numId w:val="41"/>
        </w:numPr>
        <w:spacing/>
        <w:jc w:val="both"/>
        <w:rPr>
          <w:rFonts w:ascii="Arial" w:hAnsi="Arial" w:eastAsia="Arial" w:cs="Arial"/>
          <w:color w:val="auto"/>
          <w:sz w:val="20"/>
          <w:szCs w:val="20"/>
          <w:u w:val="none"/>
        </w:rPr>
      </w:pPr>
      <w:r w:rsidRPr="314D0145" w:rsidR="005972DE">
        <w:rPr>
          <w:rFonts w:ascii="Arial" w:hAnsi="Arial" w:eastAsia="Arial" w:cs="Arial"/>
          <w:color w:val="auto"/>
          <w:sz w:val="20"/>
          <w:szCs w:val="20"/>
          <w:u w:val="none"/>
        </w:rPr>
        <w:t xml:space="preserve">The </w:t>
      </w:r>
      <w:r w:rsidRPr="314D0145" w:rsidR="008A4024">
        <w:rPr>
          <w:rFonts w:ascii="Arial" w:hAnsi="Arial" w:eastAsia="Arial" w:cs="Arial"/>
          <w:color w:val="auto"/>
          <w:sz w:val="20"/>
          <w:szCs w:val="20"/>
          <w:u w:val="none"/>
        </w:rPr>
        <w:t xml:space="preserve">B2B </w:t>
      </w:r>
      <w:r w:rsidRPr="314D0145" w:rsidR="003A553F">
        <w:rPr>
          <w:rFonts w:ascii="Arial" w:hAnsi="Arial" w:eastAsia="Arial" w:cs="Arial"/>
          <w:color w:val="auto"/>
          <w:sz w:val="20"/>
          <w:szCs w:val="20"/>
          <w:u w:val="none"/>
        </w:rPr>
        <w:t>Portal</w:t>
      </w:r>
      <w:r w:rsidRPr="314D0145" w:rsidR="005972DE">
        <w:rPr>
          <w:rFonts w:ascii="Arial" w:hAnsi="Arial" w:eastAsia="Arial" w:cs="Arial"/>
          <w:color w:val="auto"/>
          <w:sz w:val="20"/>
          <w:szCs w:val="20"/>
          <w:u w:val="none"/>
        </w:rPr>
        <w:t xml:space="preserve">, including all </w:t>
      </w:r>
      <w:r w:rsidRPr="314D0145" w:rsidR="00CC0AB9">
        <w:rPr>
          <w:rFonts w:ascii="Arial" w:hAnsi="Arial" w:eastAsia="Arial" w:cs="Arial"/>
          <w:color w:val="auto"/>
          <w:sz w:val="20"/>
          <w:szCs w:val="20"/>
          <w:u w:val="none"/>
        </w:rPr>
        <w:t>Services</w:t>
      </w:r>
      <w:r w:rsidRPr="314D0145" w:rsidR="005972DE">
        <w:rPr>
          <w:rFonts w:ascii="Arial" w:hAnsi="Arial" w:eastAsia="Arial" w:cs="Arial"/>
          <w:color w:val="auto"/>
          <w:sz w:val="20"/>
          <w:szCs w:val="20"/>
          <w:u w:val="none"/>
        </w:rPr>
        <w:t xml:space="preserve"> </w:t>
      </w:r>
      <w:r w:rsidRPr="314D0145" w:rsidR="00CC0AB9">
        <w:rPr>
          <w:rFonts w:ascii="Arial" w:hAnsi="Arial" w:eastAsia="Arial" w:cs="Arial"/>
          <w:color w:val="auto"/>
          <w:sz w:val="20"/>
          <w:szCs w:val="20"/>
          <w:u w:val="none"/>
        </w:rPr>
        <w:t>available</w:t>
      </w:r>
      <w:r w:rsidRPr="314D0145" w:rsidR="005972DE">
        <w:rPr>
          <w:rFonts w:ascii="Arial" w:hAnsi="Arial" w:eastAsia="Arial" w:cs="Arial"/>
          <w:color w:val="auto"/>
          <w:sz w:val="20"/>
          <w:szCs w:val="20"/>
          <w:u w:val="none"/>
        </w:rPr>
        <w:t xml:space="preserve"> through it, is provided on an "as is" basis. To the fullest extent </w:t>
      </w:r>
      <w:r w:rsidRPr="314D0145" w:rsidR="005972DE">
        <w:rPr>
          <w:rFonts w:ascii="Arial" w:hAnsi="Arial" w:eastAsia="Arial" w:cs="Arial"/>
          <w:color w:val="auto"/>
          <w:sz w:val="20"/>
          <w:szCs w:val="20"/>
          <w:u w:val="none"/>
        </w:rPr>
        <w:t>permitted</w:t>
      </w:r>
      <w:r w:rsidRPr="314D0145" w:rsidR="005972DE">
        <w:rPr>
          <w:rFonts w:ascii="Arial" w:hAnsi="Arial" w:eastAsia="Arial" w:cs="Arial"/>
          <w:color w:val="auto"/>
          <w:sz w:val="20"/>
          <w:szCs w:val="20"/>
          <w:u w:val="none"/>
        </w:rPr>
        <w:t xml:space="preserve"> by law, </w:t>
      </w:r>
      <w:r w:rsidRPr="314D0145" w:rsidR="00EF7F84">
        <w:rPr>
          <w:rFonts w:ascii="Arial" w:hAnsi="Arial" w:eastAsia="Arial" w:cs="Arial"/>
          <w:color w:val="auto"/>
          <w:sz w:val="20"/>
          <w:szCs w:val="20"/>
          <w:u w:val="none"/>
        </w:rPr>
        <w:t>KCE</w:t>
      </w:r>
      <w:r w:rsidRPr="314D0145" w:rsidR="005972DE">
        <w:rPr>
          <w:rFonts w:ascii="Arial" w:hAnsi="Arial" w:eastAsia="Arial" w:cs="Arial"/>
          <w:color w:val="auto"/>
          <w:sz w:val="20"/>
          <w:szCs w:val="20"/>
          <w:u w:val="none"/>
        </w:rPr>
        <w:t xml:space="preserve"> makes no express or implied representations or warranties of any kind </w:t>
      </w:r>
      <w:r w:rsidRPr="314D0145" w:rsidR="005972DE">
        <w:rPr>
          <w:rFonts w:ascii="Arial" w:hAnsi="Arial" w:eastAsia="Arial" w:cs="Arial"/>
          <w:color w:val="auto"/>
          <w:sz w:val="20"/>
          <w:szCs w:val="20"/>
          <w:u w:val="none"/>
        </w:rPr>
        <w:t>regarding</w:t>
      </w:r>
      <w:r w:rsidRPr="314D0145" w:rsidR="005972DE">
        <w:rPr>
          <w:rFonts w:ascii="Arial" w:hAnsi="Arial" w:eastAsia="Arial" w:cs="Arial"/>
          <w:color w:val="auto"/>
          <w:sz w:val="20"/>
          <w:szCs w:val="20"/>
          <w:u w:val="none"/>
        </w:rPr>
        <w:t xml:space="preserve"> the content available on the </w:t>
      </w:r>
      <w:r w:rsidRPr="314D0145" w:rsidR="008A4024">
        <w:rPr>
          <w:rFonts w:ascii="Arial" w:hAnsi="Arial" w:eastAsia="Arial" w:cs="Arial"/>
          <w:color w:val="auto"/>
          <w:sz w:val="20"/>
          <w:szCs w:val="20"/>
          <w:u w:val="none"/>
        </w:rPr>
        <w:t xml:space="preserve">B2B </w:t>
      </w:r>
      <w:r w:rsidRPr="314D0145" w:rsidR="003A553F">
        <w:rPr>
          <w:rFonts w:ascii="Arial" w:hAnsi="Arial" w:eastAsia="Arial" w:cs="Arial"/>
          <w:color w:val="auto"/>
          <w:sz w:val="20"/>
          <w:szCs w:val="20"/>
          <w:u w:val="none"/>
        </w:rPr>
        <w:t>Portal</w:t>
      </w:r>
      <w:r w:rsidRPr="314D0145" w:rsidR="005972DE">
        <w:rPr>
          <w:rFonts w:ascii="Arial" w:hAnsi="Arial" w:eastAsia="Arial" w:cs="Arial"/>
          <w:color w:val="auto"/>
          <w:sz w:val="20"/>
          <w:szCs w:val="20"/>
          <w:u w:val="none"/>
        </w:rPr>
        <w:t>, the operation of the platform, or the transmission of information via the platform or any linked website.</w:t>
      </w:r>
    </w:p>
    <w:p w:rsidR="00CA7E6A" w:rsidP="226ABC00" w:rsidRDefault="00CA7E6A" w14:paraId="594CB80B" w14:textId="77777777">
      <w:pPr>
        <w:pStyle w:val="ListParagraph"/>
        <w:spacing/>
        <w:ind w:left="432"/>
        <w:jc w:val="both"/>
        <w:rPr>
          <w:rFonts w:ascii="Arial" w:hAnsi="Arial" w:eastAsia="Arial" w:cs="Arial"/>
          <w:color w:val="auto"/>
          <w:sz w:val="20"/>
          <w:szCs w:val="20"/>
          <w:u w:val="none"/>
        </w:rPr>
      </w:pPr>
    </w:p>
    <w:p w:rsidRPr="003D6416" w:rsidR="0095155B" w:rsidP="226ABC00" w:rsidRDefault="0007188F" w14:paraId="025A0CD7" w14:textId="7815120F">
      <w:pPr>
        <w:pStyle w:val="ListParagraph"/>
        <w:numPr>
          <w:ilvl w:val="0"/>
          <w:numId w:val="41"/>
        </w:numPr>
        <w:spacing w:line="276" w:lineRule="auto"/>
        <w:jc w:val="both"/>
        <w:rPr>
          <w:rFonts w:ascii="Arial" w:hAnsi="Arial" w:eastAsia="Arial" w:cs="Arial"/>
          <w:color w:val="auto"/>
          <w:sz w:val="20"/>
          <w:szCs w:val="20"/>
          <w:u w:val="none"/>
        </w:rPr>
      </w:pPr>
      <w:r w:rsidRPr="314D0145" w:rsidR="0007188F">
        <w:rPr>
          <w:rFonts w:ascii="Arial" w:hAnsi="Arial" w:eastAsia="Arial" w:cs="Arial"/>
          <w:color w:val="auto"/>
          <w:sz w:val="20"/>
          <w:szCs w:val="20"/>
          <w:u w:val="none"/>
        </w:rPr>
        <w:t>Liability</w:t>
      </w:r>
    </w:p>
    <w:p w:rsidRPr="00CC6D2B" w:rsidR="00CA7E6A" w:rsidP="226ABC00" w:rsidRDefault="00EF7F84" w14:paraId="4BFE5C39" w14:textId="1958A659">
      <w:pPr>
        <w:pStyle w:val="ListParagraph"/>
        <w:numPr>
          <w:ilvl w:val="1"/>
          <w:numId w:val="41"/>
        </w:numPr>
        <w:spacing/>
        <w:jc w:val="both"/>
        <w:rPr>
          <w:rFonts w:ascii="Arial" w:hAnsi="Arial" w:eastAsia="Arial" w:cs="Arial"/>
          <w:color w:val="auto"/>
          <w:sz w:val="20"/>
          <w:szCs w:val="20"/>
          <w:u w:val="none"/>
        </w:rPr>
      </w:pPr>
      <w:r w:rsidRPr="314D0145" w:rsidR="00EF7F84">
        <w:rPr>
          <w:rFonts w:ascii="Arial" w:hAnsi="Arial" w:eastAsia="Arial" w:cs="Arial"/>
          <w:color w:val="auto"/>
          <w:sz w:val="20"/>
          <w:szCs w:val="20"/>
          <w:u w:val="none"/>
        </w:rPr>
        <w:t>KCE</w:t>
      </w:r>
      <w:r w:rsidRPr="314D0145" w:rsidR="009A67E7">
        <w:rPr>
          <w:rFonts w:ascii="Arial" w:hAnsi="Arial" w:eastAsia="Arial" w:cs="Arial"/>
          <w:color w:val="auto"/>
          <w:sz w:val="20"/>
          <w:szCs w:val="20"/>
          <w:u w:val="none"/>
        </w:rPr>
        <w:t xml:space="preserve"> shall only be liable in cases of intent, gross negligence, </w:t>
      </w:r>
      <w:r w:rsidRPr="314D0145" w:rsidR="009A67E7">
        <w:rPr>
          <w:rFonts w:ascii="Arial" w:hAnsi="Arial" w:eastAsia="Arial" w:cs="Arial"/>
          <w:color w:val="auto"/>
          <w:sz w:val="20"/>
          <w:szCs w:val="20"/>
          <w:u w:val="none"/>
        </w:rPr>
        <w:t xml:space="preserve">fraudulent concealment of defects, </w:t>
      </w:r>
      <w:r w:rsidRPr="314D0145" w:rsidR="039F31A1">
        <w:rPr>
          <w:rFonts w:ascii="Arial" w:hAnsi="Arial" w:eastAsia="Arial" w:cs="Arial"/>
          <w:color w:val="auto"/>
          <w:sz w:val="20"/>
          <w:szCs w:val="20"/>
          <w:u w:val="none"/>
        </w:rPr>
        <w:t>and</w:t>
      </w:r>
      <w:r w:rsidRPr="314D0145" w:rsidR="009A67E7">
        <w:rPr>
          <w:rFonts w:ascii="Arial" w:hAnsi="Arial" w:eastAsia="Arial" w:cs="Arial"/>
          <w:color w:val="auto"/>
          <w:sz w:val="20"/>
          <w:szCs w:val="20"/>
          <w:u w:val="none"/>
        </w:rPr>
        <w:t xml:space="preserve"> injury to life, body, or health. Statutory liability under the</w:t>
      </w:r>
      <w:r w:rsidRPr="314D0145" w:rsidR="00D7424E">
        <w:rPr>
          <w:rFonts w:ascii="Arial" w:hAnsi="Arial" w:eastAsia="Arial" w:cs="Arial"/>
          <w:color w:val="auto"/>
          <w:sz w:val="20"/>
          <w:szCs w:val="20"/>
          <w:u w:val="none"/>
        </w:rPr>
        <w:t xml:space="preserve"> German Pro</w:t>
      </w:r>
      <w:r w:rsidRPr="314D0145" w:rsidR="009A67E7">
        <w:rPr>
          <w:rFonts w:ascii="Arial" w:hAnsi="Arial" w:eastAsia="Arial" w:cs="Arial"/>
          <w:color w:val="auto"/>
          <w:sz w:val="20"/>
          <w:szCs w:val="20"/>
          <w:u w:val="none"/>
        </w:rPr>
        <w:t>duct Liability Act</w:t>
      </w:r>
      <w:r w:rsidRPr="314D0145" w:rsidR="00124862">
        <w:rPr>
          <w:rFonts w:ascii="Arial" w:hAnsi="Arial" w:eastAsia="Arial" w:cs="Arial"/>
          <w:color w:val="auto"/>
          <w:sz w:val="20"/>
          <w:szCs w:val="20"/>
          <w:u w:val="none"/>
        </w:rPr>
        <w:t xml:space="preserve"> (</w:t>
      </w:r>
      <w:r w:rsidRPr="314D0145" w:rsidR="00124862">
        <w:rPr>
          <w:rFonts w:ascii="Arial" w:hAnsi="Arial" w:eastAsia="Arial" w:cs="Arial"/>
          <w:i w:val="1"/>
          <w:iCs w:val="1"/>
          <w:color w:val="auto"/>
          <w:sz w:val="20"/>
          <w:szCs w:val="20"/>
          <w:u w:val="none"/>
        </w:rPr>
        <w:t>Produkthaftungsgesetz</w:t>
      </w:r>
      <w:r w:rsidRPr="314D0145" w:rsidR="00124862">
        <w:rPr>
          <w:rFonts w:ascii="Arial" w:hAnsi="Arial" w:eastAsia="Arial" w:cs="Arial"/>
          <w:color w:val="auto"/>
          <w:sz w:val="20"/>
          <w:szCs w:val="20"/>
          <w:u w:val="none"/>
        </w:rPr>
        <w:t xml:space="preserve">) </w:t>
      </w:r>
      <w:r w:rsidRPr="314D0145" w:rsidR="009A67E7">
        <w:rPr>
          <w:rFonts w:ascii="Arial" w:hAnsi="Arial" w:eastAsia="Arial" w:cs="Arial"/>
          <w:color w:val="auto"/>
          <w:sz w:val="20"/>
          <w:szCs w:val="20"/>
          <w:u w:val="none"/>
        </w:rPr>
        <w:t>remains</w:t>
      </w:r>
      <w:r w:rsidRPr="314D0145" w:rsidR="009A67E7">
        <w:rPr>
          <w:rFonts w:ascii="Arial" w:hAnsi="Arial" w:eastAsia="Arial" w:cs="Arial"/>
          <w:color w:val="auto"/>
          <w:sz w:val="20"/>
          <w:szCs w:val="20"/>
          <w:u w:val="none"/>
        </w:rPr>
        <w:t xml:space="preserve"> unaffected. In all other</w:t>
      </w:r>
      <w:r w:rsidRPr="314D0145" w:rsidR="009A67E7">
        <w:rPr>
          <w:rFonts w:ascii="Arial" w:hAnsi="Arial" w:eastAsia="Arial" w:cs="Arial"/>
          <w:color w:val="auto"/>
          <w:sz w:val="20"/>
          <w:szCs w:val="20"/>
          <w:u w:val="none"/>
        </w:rPr>
        <w:t xml:space="preserve"> cases, </w:t>
      </w:r>
      <w:r w:rsidRPr="314D0145" w:rsidR="00EF7F84">
        <w:rPr>
          <w:rFonts w:ascii="Arial" w:hAnsi="Arial" w:eastAsia="Arial" w:cs="Arial"/>
          <w:color w:val="auto"/>
          <w:sz w:val="20"/>
          <w:szCs w:val="20"/>
          <w:u w:val="none"/>
        </w:rPr>
        <w:t>KCE</w:t>
      </w:r>
      <w:r w:rsidRPr="314D0145" w:rsidR="00056784">
        <w:rPr>
          <w:rFonts w:ascii="Arial" w:hAnsi="Arial" w:eastAsia="Arial" w:cs="Arial"/>
          <w:color w:val="auto"/>
          <w:sz w:val="20"/>
          <w:szCs w:val="20"/>
          <w:u w:val="none"/>
        </w:rPr>
        <w:t>’s liability shall be excluded</w:t>
      </w:r>
      <w:r w:rsidRPr="314D0145" w:rsidR="00CA7E6A">
        <w:rPr>
          <w:rFonts w:ascii="Arial" w:hAnsi="Arial" w:eastAsia="Arial" w:cs="Arial"/>
          <w:color w:val="auto"/>
          <w:sz w:val="20"/>
          <w:szCs w:val="20"/>
          <w:u w:val="none"/>
        </w:rPr>
        <w:t>.</w:t>
      </w:r>
      <w:r w:rsidRPr="314D0145" w:rsidR="00CA7E6A">
        <w:rPr>
          <w:rFonts w:ascii="Arial" w:hAnsi="Arial" w:eastAsia="Arial" w:cs="Arial"/>
          <w:color w:val="auto"/>
          <w:sz w:val="20"/>
          <w:szCs w:val="20"/>
          <w:u w:val="none"/>
        </w:rPr>
        <w:t xml:space="preserve"> Claims for damages against </w:t>
      </w:r>
      <w:r w:rsidRPr="314D0145" w:rsidR="00CA7E6A">
        <w:rPr>
          <w:rFonts w:ascii="Arial" w:hAnsi="Arial" w:eastAsia="Arial" w:cs="Arial"/>
          <w:color w:val="auto"/>
          <w:sz w:val="20"/>
          <w:szCs w:val="20"/>
          <w:u w:val="none"/>
        </w:rPr>
        <w:t>KCE</w:t>
      </w:r>
      <w:r w:rsidRPr="314D0145" w:rsidR="00CA7E6A">
        <w:rPr>
          <w:rFonts w:ascii="Arial" w:hAnsi="Arial" w:eastAsia="Arial" w:cs="Arial"/>
          <w:color w:val="auto"/>
          <w:sz w:val="20"/>
          <w:szCs w:val="20"/>
          <w:u w:val="none"/>
        </w:rPr>
        <w:t xml:space="preserve"> shall be subject to a limitation period of one year, beginning with the start of the statutory period of limitations</w:t>
      </w:r>
    </w:p>
    <w:p w:rsidR="0095155B" w:rsidP="226ABC00" w:rsidRDefault="00EF7F84" w14:paraId="6B2A67D0" w14:textId="5549AF03">
      <w:pPr>
        <w:pStyle w:val="ListParagraph"/>
        <w:numPr>
          <w:ilvl w:val="1"/>
          <w:numId w:val="41"/>
        </w:numPr>
        <w:spacing/>
        <w:jc w:val="both"/>
        <w:rPr>
          <w:rFonts w:ascii="Arial" w:hAnsi="Arial" w:eastAsia="Arial" w:cs="Arial"/>
          <w:color w:val="auto"/>
          <w:sz w:val="20"/>
          <w:szCs w:val="20"/>
          <w:u w:val="none"/>
        </w:rPr>
      </w:pPr>
      <w:r w:rsidRPr="314D0145" w:rsidR="00EF7F84">
        <w:rPr>
          <w:rFonts w:ascii="Arial" w:hAnsi="Arial" w:eastAsia="Arial" w:cs="Arial"/>
          <w:color w:val="auto"/>
          <w:sz w:val="20"/>
          <w:szCs w:val="20"/>
          <w:u w:val="none"/>
        </w:rPr>
        <w:t>KCE</w:t>
      </w:r>
      <w:r w:rsidRPr="314D0145" w:rsidR="009A67E7">
        <w:rPr>
          <w:rFonts w:ascii="Arial" w:hAnsi="Arial" w:eastAsia="Arial" w:cs="Arial"/>
          <w:color w:val="auto"/>
          <w:sz w:val="20"/>
          <w:szCs w:val="20"/>
          <w:u w:val="none"/>
        </w:rPr>
        <w:t xml:space="preserve"> shall only be liable for loss of data to the extent that such loss would not have been avoidable through proper and regular data backups by the </w:t>
      </w:r>
      <w:r w:rsidRPr="314D0145" w:rsidR="00A85776">
        <w:rPr>
          <w:rFonts w:ascii="Arial" w:hAnsi="Arial" w:eastAsia="Arial" w:cs="Arial"/>
          <w:color w:val="auto"/>
          <w:sz w:val="20"/>
          <w:szCs w:val="20"/>
          <w:u w:val="none"/>
        </w:rPr>
        <w:t>Customer</w:t>
      </w:r>
      <w:r w:rsidRPr="314D0145" w:rsidR="009A67E7">
        <w:rPr>
          <w:rFonts w:ascii="Arial" w:hAnsi="Arial" w:eastAsia="Arial" w:cs="Arial"/>
          <w:color w:val="auto"/>
          <w:sz w:val="20"/>
          <w:szCs w:val="20"/>
          <w:u w:val="none"/>
        </w:rPr>
        <w:t xml:space="preserve"> </w:t>
      </w:r>
      <w:r w:rsidRPr="314D0145" w:rsidR="009A67E7">
        <w:rPr>
          <w:rFonts w:ascii="Arial" w:hAnsi="Arial" w:eastAsia="Arial" w:cs="Arial"/>
          <w:color w:val="auto"/>
          <w:sz w:val="20"/>
          <w:szCs w:val="20"/>
          <w:u w:val="none"/>
        </w:rPr>
        <w:t>in accordance with</w:t>
      </w:r>
      <w:r w:rsidRPr="314D0145" w:rsidR="009A67E7">
        <w:rPr>
          <w:rFonts w:ascii="Arial" w:hAnsi="Arial" w:eastAsia="Arial" w:cs="Arial"/>
          <w:color w:val="auto"/>
          <w:sz w:val="20"/>
          <w:szCs w:val="20"/>
          <w:u w:val="none"/>
        </w:rPr>
        <w:t xml:space="preserve"> the current state of the art.</w:t>
      </w:r>
    </w:p>
    <w:p w:rsidR="00CA7E6A" w:rsidP="226ABC00" w:rsidRDefault="00CA7E6A" w14:paraId="2283580E" w14:textId="77777777">
      <w:pPr>
        <w:pStyle w:val="ListParagraph"/>
        <w:spacing/>
        <w:ind w:left="432"/>
        <w:jc w:val="both"/>
        <w:rPr>
          <w:rFonts w:ascii="Arial" w:hAnsi="Arial" w:eastAsia="Arial" w:cs="Arial"/>
          <w:color w:val="auto"/>
          <w:sz w:val="20"/>
          <w:szCs w:val="20"/>
          <w:u w:val="none"/>
        </w:rPr>
      </w:pPr>
    </w:p>
    <w:p w:rsidRPr="0023069C" w:rsidR="0095155B" w:rsidP="226ABC00" w:rsidRDefault="0023069C" w14:paraId="54DD9A10" w14:textId="5F00FD82">
      <w:pPr>
        <w:pStyle w:val="ListParagraph"/>
        <w:numPr>
          <w:ilvl w:val="0"/>
          <w:numId w:val="41"/>
        </w:numPr>
        <w:spacing w:line="276" w:lineRule="auto"/>
        <w:jc w:val="both"/>
        <w:rPr>
          <w:rFonts w:ascii="Arial" w:hAnsi="Arial" w:eastAsia="Arial" w:cs="Arial"/>
          <w:color w:val="auto"/>
          <w:sz w:val="20"/>
          <w:szCs w:val="20"/>
          <w:u w:val="none"/>
        </w:rPr>
      </w:pPr>
      <w:r w:rsidRPr="314D0145" w:rsidR="0023069C">
        <w:rPr>
          <w:rFonts w:ascii="Arial" w:hAnsi="Arial" w:eastAsia="Arial" w:cs="Arial"/>
          <w:color w:val="auto"/>
          <w:sz w:val="20"/>
          <w:szCs w:val="20"/>
          <w:u w:val="none"/>
        </w:rPr>
        <w:t>Subcontractors and Third Parties</w:t>
      </w:r>
    </w:p>
    <w:p w:rsidRPr="00D42BAB" w:rsidR="00D42BAB" w:rsidP="226ABC00" w:rsidRDefault="00EF7F84" w14:paraId="2150C555" w14:textId="55AE06E4">
      <w:pPr>
        <w:pStyle w:val="ListParagraph"/>
        <w:numPr>
          <w:ilvl w:val="1"/>
          <w:numId w:val="41"/>
        </w:numPr>
        <w:spacing/>
        <w:jc w:val="both"/>
        <w:rPr>
          <w:rFonts w:ascii="Arial" w:hAnsi="Arial" w:eastAsia="Arial" w:cs="Arial"/>
          <w:color w:val="auto"/>
          <w:sz w:val="20"/>
          <w:szCs w:val="20"/>
          <w:u w:val="none"/>
        </w:rPr>
      </w:pPr>
      <w:r w:rsidRPr="314D0145" w:rsidR="00EF7F84">
        <w:rPr>
          <w:rFonts w:ascii="Arial" w:hAnsi="Arial" w:eastAsia="Arial" w:cs="Arial"/>
          <w:color w:val="auto"/>
          <w:sz w:val="20"/>
          <w:szCs w:val="20"/>
          <w:u w:val="none"/>
        </w:rPr>
        <w:t>KCE</w:t>
      </w:r>
      <w:r w:rsidRPr="314D0145" w:rsidR="00D42BAB">
        <w:rPr>
          <w:rFonts w:ascii="Arial" w:hAnsi="Arial" w:eastAsia="Arial" w:cs="Arial"/>
          <w:color w:val="auto"/>
          <w:sz w:val="20"/>
          <w:szCs w:val="20"/>
          <w:u w:val="none"/>
        </w:rPr>
        <w:t xml:space="preserve"> is entitled to grant subcontractors access to the </w:t>
      </w:r>
      <w:r w:rsidRPr="314D0145" w:rsidR="008A4024">
        <w:rPr>
          <w:rFonts w:ascii="Arial" w:hAnsi="Arial" w:eastAsia="Arial" w:cs="Arial"/>
          <w:color w:val="auto"/>
          <w:sz w:val="20"/>
          <w:szCs w:val="20"/>
          <w:u w:val="none"/>
        </w:rPr>
        <w:t xml:space="preserve">B2B </w:t>
      </w:r>
      <w:r w:rsidRPr="314D0145" w:rsidR="003A553F">
        <w:rPr>
          <w:rFonts w:ascii="Arial" w:hAnsi="Arial" w:eastAsia="Arial" w:cs="Arial"/>
          <w:color w:val="auto"/>
          <w:sz w:val="20"/>
          <w:szCs w:val="20"/>
          <w:u w:val="none"/>
        </w:rPr>
        <w:t>Portal</w:t>
      </w:r>
      <w:r w:rsidRPr="314D0145" w:rsidR="00D42BAB">
        <w:rPr>
          <w:rFonts w:ascii="Arial" w:hAnsi="Arial" w:eastAsia="Arial" w:cs="Arial"/>
          <w:color w:val="auto"/>
          <w:sz w:val="20"/>
          <w:szCs w:val="20"/>
          <w:u w:val="none"/>
        </w:rPr>
        <w:t xml:space="preserve"> to the extent necessary for its operation, maintenance, or further development.</w:t>
      </w:r>
    </w:p>
    <w:p w:rsidR="008A6925" w:rsidP="226ABC00" w:rsidRDefault="00D42BAB" w14:paraId="3BE5C1A0" w14:textId="0682C456">
      <w:pPr>
        <w:pStyle w:val="ListParagraph"/>
        <w:numPr>
          <w:ilvl w:val="1"/>
          <w:numId w:val="41"/>
        </w:numPr>
        <w:spacing/>
        <w:jc w:val="both"/>
        <w:rPr>
          <w:rFonts w:ascii="Arial" w:hAnsi="Arial" w:eastAsia="Arial" w:cs="Arial"/>
          <w:color w:val="auto"/>
          <w:sz w:val="20"/>
          <w:szCs w:val="20"/>
          <w:u w:val="none"/>
        </w:rPr>
      </w:pPr>
      <w:r w:rsidRPr="314D0145" w:rsidR="00D42BAB">
        <w:rPr>
          <w:rFonts w:ascii="Arial" w:hAnsi="Arial" w:eastAsia="Arial" w:cs="Arial"/>
          <w:color w:val="auto"/>
          <w:sz w:val="20"/>
          <w:szCs w:val="20"/>
          <w:u w:val="none"/>
        </w:rPr>
        <w:t xml:space="preserve">If the </w:t>
      </w:r>
      <w:r w:rsidRPr="314D0145" w:rsidR="00A85776">
        <w:rPr>
          <w:rFonts w:ascii="Arial" w:hAnsi="Arial" w:eastAsia="Arial" w:cs="Arial"/>
          <w:color w:val="auto"/>
          <w:sz w:val="20"/>
          <w:szCs w:val="20"/>
          <w:u w:val="none"/>
        </w:rPr>
        <w:t>Customer</w:t>
      </w:r>
      <w:r w:rsidRPr="314D0145" w:rsidR="00D42BAB">
        <w:rPr>
          <w:rFonts w:ascii="Arial" w:hAnsi="Arial" w:eastAsia="Arial" w:cs="Arial"/>
          <w:color w:val="auto"/>
          <w:sz w:val="20"/>
          <w:szCs w:val="20"/>
          <w:u w:val="none"/>
        </w:rPr>
        <w:t xml:space="preserve"> grants access to its own subcontractors, agents, or other third parties, the contractual arrangements with such parties must be structured in a way that ensures full compliance with these Terms of Use.</w:t>
      </w:r>
    </w:p>
    <w:p w:rsidRPr="006D3926" w:rsidR="00CA7E6A" w:rsidP="226ABC00" w:rsidRDefault="00CA7E6A" w14:paraId="21566819" w14:textId="77777777">
      <w:pPr>
        <w:pStyle w:val="ListParagraph"/>
        <w:spacing/>
        <w:ind w:left="432"/>
        <w:jc w:val="both"/>
        <w:rPr>
          <w:rFonts w:ascii="Arial" w:hAnsi="Arial" w:eastAsia="Arial" w:cs="Arial"/>
          <w:color w:val="auto"/>
          <w:sz w:val="20"/>
          <w:szCs w:val="20"/>
          <w:u w:val="none"/>
        </w:rPr>
      </w:pPr>
    </w:p>
    <w:p w:rsidR="00660390" w:rsidP="226ABC00" w:rsidRDefault="00660390" w14:paraId="0986ABF7" w14:textId="63B9751F">
      <w:pPr>
        <w:pStyle w:val="ListParagraph"/>
        <w:numPr>
          <w:ilvl w:val="0"/>
          <w:numId w:val="41"/>
        </w:numPr>
        <w:spacing w:line="276" w:lineRule="auto"/>
        <w:jc w:val="both"/>
        <w:rPr>
          <w:rFonts w:ascii="Arial" w:hAnsi="Arial" w:eastAsia="Arial" w:cs="Arial"/>
          <w:color w:val="auto"/>
          <w:sz w:val="20"/>
          <w:szCs w:val="20"/>
          <w:u w:val="none"/>
        </w:rPr>
      </w:pPr>
      <w:r w:rsidRPr="314D0145" w:rsidR="00660390">
        <w:rPr>
          <w:rFonts w:ascii="Arial" w:hAnsi="Arial" w:eastAsia="Arial" w:cs="Arial"/>
          <w:color w:val="auto"/>
          <w:sz w:val="20"/>
          <w:szCs w:val="20"/>
          <w:u w:val="none"/>
        </w:rPr>
        <w:t>Data protection and Security</w:t>
      </w:r>
    </w:p>
    <w:p w:rsidR="00CA7E6A" w:rsidP="226ABC00" w:rsidRDefault="00CA7E6A" w14:paraId="34CF4D8A" w14:textId="2F21B308">
      <w:pPr>
        <w:suppressAutoHyphens/>
        <w:autoSpaceDN w:val="0"/>
        <w:spacing w:line="276" w:lineRule="auto"/>
        <w:jc w:val="both"/>
        <w:rPr>
          <w:rFonts w:ascii="Arial" w:hAnsi="Arial" w:eastAsia="Arial" w:cs="Arial"/>
          <w:color w:val="auto"/>
          <w:sz w:val="20"/>
          <w:szCs w:val="20"/>
          <w:u w:val="none"/>
        </w:rPr>
      </w:pPr>
      <w:r w:rsidRPr="314D0145" w:rsidR="00CA7E6A">
        <w:rPr>
          <w:rFonts w:ascii="Arial" w:hAnsi="Arial" w:eastAsia="Arial" w:cs="Arial"/>
          <w:color w:val="auto"/>
          <w:sz w:val="20"/>
          <w:szCs w:val="20"/>
          <w:u w:val="none"/>
        </w:rPr>
        <w:t xml:space="preserve">Each Party shall, always, comply with its respective obligations under all applicable data protection regulations in relation to all Personal Data that is processed by it </w:t>
      </w:r>
      <w:r w:rsidRPr="314D0145" w:rsidR="00613A33">
        <w:rPr>
          <w:rFonts w:ascii="Arial" w:hAnsi="Arial" w:eastAsia="Arial" w:cs="Arial"/>
          <w:color w:val="auto"/>
          <w:sz w:val="20"/>
          <w:szCs w:val="20"/>
          <w:u w:val="none"/>
        </w:rPr>
        <w:t>while</w:t>
      </w:r>
      <w:r w:rsidRPr="314D0145" w:rsidR="00CA7E6A">
        <w:rPr>
          <w:rFonts w:ascii="Arial" w:hAnsi="Arial" w:eastAsia="Arial" w:cs="Arial"/>
          <w:color w:val="auto"/>
          <w:sz w:val="20"/>
          <w:szCs w:val="20"/>
          <w:u w:val="none"/>
        </w:rPr>
        <w:t xml:space="preserve"> performing its obligations under this Agreement, including, without limitation, by maintaining a valid and up to date registration or notification under the data protection legislation. Insofar and to the extent, KCE is processing Personal Data on Customer’s behalf and instructions, including but not limited to Customer’s driver </w:t>
      </w:r>
      <w:r w:rsidRPr="314D0145" w:rsidR="00CA7E6A">
        <w:rPr>
          <w:rFonts w:ascii="Arial" w:hAnsi="Arial" w:eastAsia="Arial" w:cs="Arial"/>
          <w:color w:val="auto"/>
          <w:sz w:val="20"/>
          <w:szCs w:val="20"/>
          <w:u w:val="none"/>
        </w:rPr>
        <w:t>data,</w:t>
      </w:r>
      <w:r w:rsidRPr="314D0145" w:rsidR="00CA7E6A">
        <w:rPr>
          <w:rFonts w:ascii="Arial" w:hAnsi="Arial" w:eastAsia="Arial" w:cs="Arial"/>
          <w:color w:val="auto"/>
          <w:sz w:val="20"/>
          <w:szCs w:val="20"/>
          <w:u w:val="none"/>
        </w:rPr>
        <w:t xml:space="preserve"> </w:t>
      </w:r>
      <w:r w:rsidRPr="314D0145" w:rsidR="00CA7E6A">
        <w:rPr>
          <w:rFonts w:ascii="Arial" w:hAnsi="Arial" w:eastAsia="Arial" w:cs="Arial"/>
          <w:b w:val="1"/>
          <w:bCs w:val="1"/>
          <w:color w:val="auto"/>
          <w:sz w:val="20"/>
          <w:szCs w:val="20"/>
          <w:u w:val="none"/>
        </w:rPr>
        <w:t xml:space="preserve">Annex 1 </w:t>
      </w:r>
      <w:r w:rsidRPr="314D0145" w:rsidR="00CA7E6A">
        <w:rPr>
          <w:rFonts w:ascii="Arial" w:hAnsi="Arial" w:eastAsia="Arial" w:cs="Arial"/>
          <w:color w:val="auto"/>
          <w:sz w:val="20"/>
          <w:szCs w:val="20"/>
          <w:u w:val="none"/>
        </w:rPr>
        <w:t xml:space="preserve">shall be applicable. </w:t>
      </w:r>
    </w:p>
    <w:p w:rsidR="00CA7E6A" w:rsidP="226ABC00" w:rsidRDefault="00CA7E6A" w14:paraId="50F397ED" w14:textId="77777777">
      <w:pPr>
        <w:pStyle w:val="ListParagraph"/>
        <w:rPr>
          <w:rFonts w:ascii="Arial" w:hAnsi="Arial" w:eastAsia="Arial" w:cs="Arial"/>
          <w:color w:val="auto"/>
          <w:sz w:val="20"/>
          <w:szCs w:val="20"/>
          <w:u w:val="none"/>
        </w:rPr>
      </w:pPr>
    </w:p>
    <w:p w:rsidR="00A27EBC" w:rsidP="226ABC00" w:rsidRDefault="00A27EBC" w14:paraId="5C10BA20" w14:textId="77777777">
      <w:pPr>
        <w:pStyle w:val="ListParagraph"/>
        <w:numPr>
          <w:ilvl w:val="0"/>
          <w:numId w:val="41"/>
        </w:numPr>
        <w:spacing w:line="276" w:lineRule="auto"/>
        <w:jc w:val="both"/>
        <w:rPr>
          <w:rFonts w:ascii="Arial" w:hAnsi="Arial" w:eastAsia="Arial" w:cs="Arial"/>
          <w:color w:val="auto"/>
          <w:sz w:val="20"/>
          <w:szCs w:val="20"/>
          <w:u w:val="none"/>
        </w:rPr>
      </w:pPr>
      <w:r w:rsidRPr="314D0145" w:rsidR="00A27EBC">
        <w:rPr>
          <w:rFonts w:ascii="Arial" w:hAnsi="Arial" w:eastAsia="Arial" w:cs="Arial"/>
          <w:color w:val="auto"/>
          <w:sz w:val="20"/>
          <w:szCs w:val="20"/>
          <w:u w:val="none"/>
        </w:rPr>
        <w:t>Severability clause</w:t>
      </w:r>
    </w:p>
    <w:p w:rsidR="00A27EBC" w:rsidP="226ABC00" w:rsidRDefault="00A27EBC" w14:paraId="603E1BB4" w14:textId="4C7262BB">
      <w:pPr>
        <w:spacing w:line="276" w:lineRule="auto"/>
        <w:jc w:val="both"/>
        <w:rPr>
          <w:rFonts w:ascii="Arial" w:hAnsi="Arial" w:eastAsia="Arial" w:cs="Arial"/>
          <w:color w:val="auto"/>
          <w:sz w:val="20"/>
          <w:szCs w:val="20"/>
          <w:u w:val="none"/>
        </w:rPr>
      </w:pPr>
      <w:r w:rsidRPr="314D0145" w:rsidR="00A27EBC">
        <w:rPr>
          <w:rFonts w:ascii="Arial" w:hAnsi="Arial" w:eastAsia="Arial" w:cs="Arial"/>
          <w:color w:val="auto"/>
          <w:sz w:val="20"/>
          <w:szCs w:val="20"/>
          <w:u w:val="none"/>
        </w:rPr>
        <w:t xml:space="preserve">If any provision of these Terms of Use is or becomes wholly or partially invalid or unenforceable, the validity of the remaining provisions shall remain unaffected. The parties shall agree on a valid provision that most closely reflects the economic intent of the invalid </w:t>
      </w:r>
      <w:r w:rsidRPr="314D0145" w:rsidR="00A27EBC">
        <w:rPr>
          <w:rFonts w:ascii="Arial" w:hAnsi="Arial" w:eastAsia="Arial" w:cs="Arial"/>
          <w:color w:val="auto"/>
          <w:sz w:val="20"/>
          <w:szCs w:val="20"/>
          <w:u w:val="none"/>
        </w:rPr>
        <w:t>provision, unless</w:t>
      </w:r>
      <w:r w:rsidRPr="314D0145" w:rsidR="00A27EBC">
        <w:rPr>
          <w:rFonts w:ascii="Arial" w:hAnsi="Arial" w:eastAsia="Arial" w:cs="Arial"/>
          <w:color w:val="auto"/>
          <w:sz w:val="20"/>
          <w:szCs w:val="20"/>
          <w:u w:val="none"/>
        </w:rPr>
        <w:t xml:space="preserve"> a supplementary interpretation of the contract takes precedence or is possible.</w:t>
      </w:r>
    </w:p>
    <w:p w:rsidRPr="00A27EBC" w:rsidR="00CA7E6A" w:rsidP="226ABC00" w:rsidRDefault="00CA7E6A" w14:paraId="734AD33A" w14:textId="77777777">
      <w:pPr>
        <w:spacing w:line="276" w:lineRule="auto"/>
        <w:jc w:val="both"/>
        <w:rPr>
          <w:rFonts w:ascii="Arial" w:hAnsi="Arial" w:eastAsia="Arial" w:cs="Arial"/>
          <w:color w:val="auto"/>
          <w:sz w:val="20"/>
          <w:szCs w:val="20"/>
          <w:u w:val="none"/>
        </w:rPr>
      </w:pPr>
    </w:p>
    <w:p w:rsidR="005538FF" w:rsidP="226ABC00" w:rsidRDefault="005F4131" w14:paraId="3ED2BBE2" w14:textId="175D5E06">
      <w:pPr>
        <w:pStyle w:val="ListParagraph"/>
        <w:numPr>
          <w:ilvl w:val="0"/>
          <w:numId w:val="41"/>
        </w:numPr>
        <w:spacing w:line="276" w:lineRule="auto"/>
        <w:jc w:val="both"/>
        <w:rPr>
          <w:rFonts w:ascii="Arial" w:hAnsi="Arial" w:eastAsia="Arial" w:cs="Arial"/>
          <w:color w:val="auto"/>
          <w:sz w:val="20"/>
          <w:szCs w:val="20"/>
          <w:u w:val="none"/>
        </w:rPr>
      </w:pPr>
      <w:r w:rsidRPr="314D0145" w:rsidR="005F4131">
        <w:rPr>
          <w:rFonts w:ascii="Arial" w:hAnsi="Arial" w:eastAsia="Arial" w:cs="Arial"/>
          <w:color w:val="auto"/>
          <w:sz w:val="20"/>
          <w:szCs w:val="20"/>
          <w:u w:val="none"/>
        </w:rPr>
        <w:t xml:space="preserve">Governing law, place of </w:t>
      </w:r>
      <w:r w:rsidRPr="314D0145" w:rsidR="005F4131">
        <w:rPr>
          <w:rFonts w:ascii="Arial" w:hAnsi="Arial" w:eastAsia="Arial" w:cs="Arial"/>
          <w:color w:val="auto"/>
          <w:sz w:val="20"/>
          <w:szCs w:val="20"/>
          <w:u w:val="none"/>
        </w:rPr>
        <w:t>jurisdiction</w:t>
      </w:r>
      <w:r w:rsidRPr="314D0145" w:rsidR="005F4131">
        <w:rPr>
          <w:rFonts w:ascii="Arial" w:hAnsi="Arial" w:eastAsia="Arial" w:cs="Arial"/>
          <w:color w:val="auto"/>
          <w:sz w:val="20"/>
          <w:szCs w:val="20"/>
          <w:u w:val="none"/>
        </w:rPr>
        <w:t xml:space="preserve"> </w:t>
      </w:r>
    </w:p>
    <w:p w:rsidR="00CA7E6A" w:rsidP="226ABC00" w:rsidRDefault="00CA7E6A" w14:paraId="48A450F0" w14:textId="77777777">
      <w:pPr>
        <w:jc w:val="both"/>
        <w:rPr>
          <w:rFonts w:ascii="Arial" w:hAnsi="Arial" w:eastAsia="Arial" w:cs="Arial"/>
          <w:color w:val="auto"/>
          <w:sz w:val="20"/>
          <w:szCs w:val="20"/>
          <w:u w:val="none"/>
        </w:rPr>
      </w:pPr>
      <w:r w:rsidRPr="314D0145" w:rsidR="00CA7E6A">
        <w:rPr>
          <w:rFonts w:ascii="Arial" w:hAnsi="Arial" w:eastAsia="Arial" w:cs="Arial"/>
          <w:color w:val="auto"/>
          <w:sz w:val="20"/>
          <w:szCs w:val="20"/>
          <w:u w:val="none"/>
        </w:rPr>
        <w:t xml:space="preserve">This Agreement will be governed by the laws of </w:t>
      </w:r>
      <w:r w:rsidRPr="314D0145" w:rsidR="00CA7E6A">
        <w:rPr>
          <w:rFonts w:ascii="Arial" w:hAnsi="Arial" w:eastAsia="Arial" w:cs="Arial"/>
          <w:color w:val="auto"/>
          <w:sz w:val="20"/>
          <w:szCs w:val="20"/>
          <w:u w:val="none"/>
        </w:rPr>
        <w:t>Germany</w:t>
      </w:r>
      <w:r w:rsidRPr="314D0145" w:rsidR="00CA7E6A">
        <w:rPr>
          <w:rFonts w:ascii="Arial" w:hAnsi="Arial" w:eastAsia="Arial" w:cs="Arial"/>
          <w:color w:val="auto"/>
          <w:sz w:val="20"/>
          <w:szCs w:val="20"/>
          <w:u w:val="none"/>
        </w:rPr>
        <w:t xml:space="preserve"> and the rights and obligations of the Parties hereto will be construed in all respect </w:t>
      </w:r>
      <w:r w:rsidRPr="314D0145" w:rsidR="00CA7E6A">
        <w:rPr>
          <w:rFonts w:ascii="Arial" w:hAnsi="Arial" w:eastAsia="Arial" w:cs="Arial"/>
          <w:color w:val="auto"/>
          <w:sz w:val="20"/>
          <w:szCs w:val="20"/>
          <w:u w:val="none"/>
        </w:rPr>
        <w:t>in accordance with</w:t>
      </w:r>
      <w:r w:rsidRPr="314D0145" w:rsidR="00CA7E6A">
        <w:rPr>
          <w:rFonts w:ascii="Arial" w:hAnsi="Arial" w:eastAsia="Arial" w:cs="Arial"/>
          <w:color w:val="auto"/>
          <w:sz w:val="20"/>
          <w:szCs w:val="20"/>
          <w:u w:val="none"/>
        </w:rPr>
        <w:t xml:space="preserve"> German law, with exclusion. The United Nations Convention on Contracts for the International Sale of Goods will not apply. The Parties hereby irrevocably </w:t>
      </w:r>
      <w:r w:rsidRPr="314D0145" w:rsidR="00CA7E6A">
        <w:rPr>
          <w:rFonts w:ascii="Arial" w:hAnsi="Arial" w:eastAsia="Arial" w:cs="Arial"/>
          <w:color w:val="auto"/>
          <w:sz w:val="20"/>
          <w:szCs w:val="20"/>
          <w:u w:val="none"/>
        </w:rPr>
        <w:t>submit</w:t>
      </w:r>
      <w:r w:rsidRPr="314D0145" w:rsidR="00CA7E6A">
        <w:rPr>
          <w:rFonts w:ascii="Arial" w:hAnsi="Arial" w:eastAsia="Arial" w:cs="Arial"/>
          <w:color w:val="auto"/>
          <w:sz w:val="20"/>
          <w:szCs w:val="20"/>
          <w:u w:val="none"/>
        </w:rPr>
        <w:t xml:space="preserve"> to the exclusive </w:t>
      </w:r>
      <w:r w:rsidRPr="314D0145" w:rsidR="00CA7E6A">
        <w:rPr>
          <w:rFonts w:ascii="Arial" w:hAnsi="Arial" w:eastAsia="Arial" w:cs="Arial"/>
          <w:color w:val="auto"/>
          <w:sz w:val="20"/>
          <w:szCs w:val="20"/>
          <w:u w:val="none"/>
        </w:rPr>
        <w:t>jurisdiction</w:t>
      </w:r>
      <w:r w:rsidRPr="314D0145" w:rsidR="00CA7E6A">
        <w:rPr>
          <w:rFonts w:ascii="Arial" w:hAnsi="Arial" w:eastAsia="Arial" w:cs="Arial"/>
          <w:color w:val="auto"/>
          <w:sz w:val="20"/>
          <w:szCs w:val="20"/>
          <w:u w:val="none"/>
        </w:rPr>
        <w:t xml:space="preserve"> of the courts of Frankfurt </w:t>
      </w:r>
      <w:r w:rsidRPr="314D0145" w:rsidR="00CA7E6A">
        <w:rPr>
          <w:rFonts w:ascii="Arial" w:hAnsi="Arial" w:eastAsia="Arial" w:cs="Arial"/>
          <w:color w:val="auto"/>
          <w:sz w:val="20"/>
          <w:szCs w:val="20"/>
          <w:u w:val="none"/>
        </w:rPr>
        <w:t xml:space="preserve">am Main, to settle any dispute or claim arising out of or in connection with this Agreement or its subject matter or formation (including non-contractual disputes or claims). </w:t>
      </w:r>
    </w:p>
    <w:p w:rsidRPr="00CA7E6A" w:rsidR="005F4131" w:rsidP="226ABC00" w:rsidRDefault="005F4131" w14:paraId="39573C88" w14:textId="06DC332F">
      <w:pPr>
        <w:spacing w:line="276" w:lineRule="auto"/>
        <w:jc w:val="both"/>
        <w:rPr>
          <w:rFonts w:ascii="Arial" w:hAnsi="Arial" w:eastAsia="Arial" w:cs="Arial"/>
          <w:color w:val="auto"/>
          <w:sz w:val="20"/>
          <w:szCs w:val="20"/>
          <w:u w:val="none"/>
        </w:rPr>
      </w:pPr>
    </w:p>
    <w:p w:rsidR="0CA3200A" w:rsidP="226ABC00" w:rsidRDefault="0CA3200A" w14:paraId="5339E29F" w14:textId="697E8A4F">
      <w:pPr>
        <w:spacing w:line="276" w:lineRule="auto"/>
        <w:jc w:val="both"/>
        <w:rPr>
          <w:rFonts w:ascii="Arial" w:hAnsi="Arial" w:eastAsia="Arial" w:cs="Arial"/>
          <w:color w:val="auto"/>
          <w:sz w:val="20"/>
          <w:szCs w:val="20"/>
          <w:u w:val="none"/>
        </w:rPr>
      </w:pPr>
    </w:p>
    <w:p w:rsidR="0CA3200A" w:rsidP="226ABC00" w:rsidRDefault="0CA3200A" w14:paraId="6BF7B98A" w14:textId="22CFC9FC">
      <w:pPr>
        <w:spacing w:line="276" w:lineRule="auto"/>
        <w:jc w:val="both"/>
        <w:rPr>
          <w:rFonts w:ascii="Arial" w:hAnsi="Arial" w:eastAsia="Arial" w:cs="Arial"/>
          <w:color w:val="auto"/>
          <w:sz w:val="20"/>
          <w:szCs w:val="20"/>
          <w:u w:val="none"/>
        </w:rPr>
      </w:pPr>
    </w:p>
    <w:p w:rsidR="0CA3200A" w:rsidP="226ABC00" w:rsidRDefault="0CA3200A" w14:paraId="11A7DDC5" w14:textId="11AC8557">
      <w:pPr>
        <w:spacing w:line="276" w:lineRule="auto"/>
        <w:jc w:val="both"/>
        <w:rPr>
          <w:rFonts w:ascii="Arial" w:hAnsi="Arial" w:eastAsia="Arial" w:cs="Arial"/>
          <w:color w:val="auto"/>
          <w:sz w:val="20"/>
          <w:szCs w:val="20"/>
          <w:u w:val="none"/>
        </w:rPr>
      </w:pPr>
    </w:p>
    <w:p w:rsidR="0D8ADE87" w:rsidP="314D0145" w:rsidRDefault="0D8ADE87" w14:paraId="2660D772" w14:textId="34C5ED5D">
      <w:pPr>
        <w:ind w:left="2115" w:right="1950"/>
        <w:jc w:val="center"/>
        <w:rPr>
          <w:rFonts w:ascii="Cambria" w:hAnsi="Cambria" w:eastAsia="Cambria" w:cs="Cambria"/>
          <w:b w:val="0"/>
          <w:bCs w:val="0"/>
          <w:i w:val="0"/>
          <w:iCs w:val="0"/>
          <w:caps w:val="0"/>
          <w:smallCaps w:val="0"/>
          <w:noProof w:val="0"/>
          <w:color w:val="000000" w:themeColor="text1" w:themeTint="FF" w:themeShade="FF"/>
          <w:sz w:val="22"/>
          <w:szCs w:val="22"/>
          <w:u w:val="none"/>
          <w:lang w:val="en-US"/>
        </w:rPr>
      </w:pPr>
      <w:r w:rsidRPr="314D0145" w:rsidR="0AF0AF31">
        <w:rPr>
          <w:rFonts w:ascii="Cambria" w:hAnsi="Cambria" w:eastAsia="Cambria" w:cs="Cambria"/>
          <w:b w:val="1"/>
          <w:bCs w:val="1"/>
          <w:i w:val="0"/>
          <w:iCs w:val="0"/>
          <w:caps w:val="1"/>
          <w:noProof w:val="0"/>
          <w:color w:val="auto"/>
          <w:sz w:val="22"/>
          <w:szCs w:val="22"/>
          <w:u w:val="none"/>
          <w:lang w:val="de-DE"/>
        </w:rPr>
        <w:t xml:space="preserve">Annex 1 - </w:t>
      </w:r>
      <w:r w:rsidRPr="314D0145" w:rsidR="0D8ADE87">
        <w:rPr>
          <w:rFonts w:ascii="Cambria" w:hAnsi="Cambria" w:eastAsia="Cambria" w:cs="Cambria"/>
          <w:b w:val="1"/>
          <w:bCs w:val="1"/>
          <w:i w:val="0"/>
          <w:iCs w:val="0"/>
          <w:caps w:val="1"/>
          <w:noProof w:val="0"/>
          <w:color w:val="auto"/>
          <w:sz w:val="22"/>
          <w:szCs w:val="22"/>
          <w:u w:val="none"/>
          <w:lang w:val="de-DE"/>
        </w:rPr>
        <w:t xml:space="preserve">DATA </w:t>
      </w:r>
      <w:r w:rsidRPr="314D0145" w:rsidR="0D8ADE87">
        <w:rPr>
          <w:rFonts w:ascii="Cambria" w:hAnsi="Cambria" w:eastAsia="Cambria" w:cs="Cambria"/>
          <w:b w:val="1"/>
          <w:bCs w:val="1"/>
          <w:i w:val="0"/>
          <w:iCs w:val="0"/>
          <w:caps w:val="1"/>
          <w:noProof w:val="0"/>
          <w:color w:val="auto"/>
          <w:sz w:val="22"/>
          <w:szCs w:val="22"/>
          <w:u w:val="none"/>
          <w:lang w:val="de-DE"/>
        </w:rPr>
        <w:t>PROTection</w:t>
      </w:r>
      <w:r w:rsidRPr="314D0145" w:rsidR="0D8ADE87">
        <w:rPr>
          <w:rFonts w:ascii="Cambria" w:hAnsi="Cambria" w:eastAsia="Cambria" w:cs="Cambria"/>
          <w:b w:val="1"/>
          <w:bCs w:val="1"/>
          <w:i w:val="0"/>
          <w:iCs w:val="0"/>
          <w:caps w:val="1"/>
          <w:noProof w:val="0"/>
          <w:color w:val="auto"/>
          <w:sz w:val="22"/>
          <w:szCs w:val="22"/>
          <w:u w:val="none"/>
          <w:lang w:val="de-DE"/>
        </w:rPr>
        <w:t xml:space="preserve"> Addendum</w:t>
      </w:r>
    </w:p>
    <w:p w:rsidR="0D8ADE87" w:rsidP="314D0145" w:rsidRDefault="0D8ADE87" w14:paraId="62E5718E" w14:textId="09CBF668">
      <w:pPr>
        <w:pStyle w:val="Normal"/>
        <w:spacing w:before="120" w:after="120"/>
        <w:ind w:left="284" w:right="238"/>
        <w:rPr>
          <w:rFonts w:ascii="Cambria" w:hAnsi="Cambria" w:eastAsia="Cambria" w:cs="Cambria"/>
          <w:b w:val="0"/>
          <w:bCs w:val="0"/>
          <w:i w:val="0"/>
          <w:iCs w:val="0"/>
          <w:caps w:val="0"/>
          <w:smallCaps w:val="0"/>
          <w:noProof w:val="0"/>
          <w:color w:val="000000" w:themeColor="text1" w:themeTint="FF" w:themeShade="FF"/>
          <w:sz w:val="22"/>
          <w:szCs w:val="22"/>
          <w:u w:val="none"/>
          <w:lang w:val="de-DE"/>
        </w:rPr>
      </w:pPr>
      <w:r w:rsidRPr="314D0145" w:rsidR="0D8ADE87">
        <w:rPr>
          <w:rFonts w:ascii="Cambria" w:hAnsi="Cambria" w:eastAsia="Cambria" w:cs="Cambria"/>
          <w:b w:val="0"/>
          <w:bCs w:val="0"/>
          <w:i w:val="0"/>
          <w:iCs w:val="0"/>
          <w:caps w:val="0"/>
          <w:smallCaps w:val="0"/>
          <w:noProof w:val="0"/>
          <w:color w:val="auto"/>
          <w:sz w:val="22"/>
          <w:szCs w:val="22"/>
          <w:u w:val="none"/>
          <w:lang w:val="de-DE"/>
        </w:rPr>
        <w:t xml:space="preserve">This </w:t>
      </w:r>
      <w:r w:rsidRPr="314D0145" w:rsidR="0D8ADE87">
        <w:rPr>
          <w:rFonts w:ascii="Cambria" w:hAnsi="Cambria" w:eastAsia="Cambria" w:cs="Cambria"/>
          <w:b w:val="0"/>
          <w:bCs w:val="0"/>
          <w:i w:val="0"/>
          <w:iCs w:val="0"/>
          <w:caps w:val="0"/>
          <w:smallCaps w:val="0"/>
          <w:noProof w:val="0"/>
          <w:color w:val="auto"/>
          <w:sz w:val="22"/>
          <w:szCs w:val="22"/>
          <w:u w:val="none"/>
          <w:lang w:val="de-DE"/>
        </w:rPr>
        <w:t>data</w:t>
      </w:r>
      <w:r w:rsidRPr="314D0145" w:rsidR="0D8ADE87">
        <w:rPr>
          <w:rFonts w:ascii="Cambria" w:hAnsi="Cambria" w:eastAsia="Cambria" w:cs="Cambria"/>
          <w:b w:val="0"/>
          <w:bCs w:val="0"/>
          <w:i w:val="0"/>
          <w:iCs w:val="0"/>
          <w:caps w:val="0"/>
          <w:smallCaps w:val="0"/>
          <w:noProof w:val="0"/>
          <w:color w:val="auto"/>
          <w:sz w:val="22"/>
          <w:szCs w:val="22"/>
          <w:u w:val="none"/>
          <w:lang w:val="de-DE"/>
        </w:rPr>
        <w:t xml:space="preserve"> </w:t>
      </w:r>
      <w:r w:rsidRPr="314D0145" w:rsidR="0D8ADE87">
        <w:rPr>
          <w:rFonts w:ascii="Cambria" w:hAnsi="Cambria" w:eastAsia="Cambria" w:cs="Cambria"/>
          <w:b w:val="0"/>
          <w:bCs w:val="0"/>
          <w:i w:val="0"/>
          <w:iCs w:val="0"/>
          <w:caps w:val="0"/>
          <w:smallCaps w:val="0"/>
          <w:noProof w:val="0"/>
          <w:color w:val="auto"/>
          <w:sz w:val="22"/>
          <w:szCs w:val="22"/>
          <w:u w:val="none"/>
          <w:lang w:val="de-DE"/>
        </w:rPr>
        <w:t>protection</w:t>
      </w:r>
      <w:r w:rsidRPr="314D0145" w:rsidR="0D8ADE87">
        <w:rPr>
          <w:rFonts w:ascii="Cambria" w:hAnsi="Cambria" w:eastAsia="Cambria" w:cs="Cambria"/>
          <w:b w:val="0"/>
          <w:bCs w:val="0"/>
          <w:i w:val="0"/>
          <w:iCs w:val="0"/>
          <w:caps w:val="0"/>
          <w:smallCaps w:val="0"/>
          <w:noProof w:val="0"/>
          <w:color w:val="auto"/>
          <w:sz w:val="22"/>
          <w:szCs w:val="22"/>
          <w:u w:val="none"/>
          <w:lang w:val="de-DE"/>
        </w:rPr>
        <w:t xml:space="preserve"> </w:t>
      </w:r>
      <w:r w:rsidRPr="314D0145" w:rsidR="0D8ADE87">
        <w:rPr>
          <w:rFonts w:ascii="Cambria" w:hAnsi="Cambria" w:eastAsia="Cambria" w:cs="Cambria"/>
          <w:b w:val="0"/>
          <w:bCs w:val="0"/>
          <w:i w:val="0"/>
          <w:iCs w:val="0"/>
          <w:caps w:val="0"/>
          <w:smallCaps w:val="0"/>
          <w:noProof w:val="0"/>
          <w:color w:val="auto"/>
          <w:sz w:val="22"/>
          <w:szCs w:val="22"/>
          <w:u w:val="none"/>
          <w:lang w:val="de-DE"/>
        </w:rPr>
        <w:t>addendum</w:t>
      </w:r>
      <w:r w:rsidRPr="314D0145" w:rsidR="0D8ADE87">
        <w:rPr>
          <w:rFonts w:ascii="Cambria" w:hAnsi="Cambria" w:eastAsia="Cambria" w:cs="Cambria"/>
          <w:b w:val="0"/>
          <w:bCs w:val="0"/>
          <w:i w:val="0"/>
          <w:iCs w:val="0"/>
          <w:caps w:val="0"/>
          <w:smallCaps w:val="0"/>
          <w:noProof w:val="0"/>
          <w:color w:val="auto"/>
          <w:sz w:val="22"/>
          <w:szCs w:val="22"/>
          <w:u w:val="none"/>
          <w:lang w:val="de-DE"/>
        </w:rPr>
        <w:t xml:space="preserve"> (“</w:t>
      </w:r>
      <w:r w:rsidRPr="314D0145" w:rsidR="0D8ADE87">
        <w:rPr>
          <w:rFonts w:ascii="Cambria" w:hAnsi="Cambria" w:eastAsia="Cambria" w:cs="Cambria"/>
          <w:b w:val="1"/>
          <w:bCs w:val="1"/>
          <w:i w:val="0"/>
          <w:iCs w:val="0"/>
          <w:caps w:val="0"/>
          <w:smallCaps w:val="0"/>
          <w:noProof w:val="0"/>
          <w:color w:val="auto"/>
          <w:sz w:val="22"/>
          <w:szCs w:val="22"/>
          <w:u w:val="none"/>
          <w:lang w:val="de-DE"/>
        </w:rPr>
        <w:t>DPA</w:t>
      </w:r>
      <w:r w:rsidRPr="314D0145" w:rsidR="0D8ADE87">
        <w:rPr>
          <w:rFonts w:ascii="Cambria" w:hAnsi="Cambria" w:eastAsia="Cambria" w:cs="Cambria"/>
          <w:b w:val="0"/>
          <w:bCs w:val="0"/>
          <w:i w:val="0"/>
          <w:iCs w:val="0"/>
          <w:caps w:val="0"/>
          <w:smallCaps w:val="0"/>
          <w:noProof w:val="0"/>
          <w:color w:val="auto"/>
          <w:sz w:val="22"/>
          <w:szCs w:val="22"/>
          <w:u w:val="none"/>
          <w:lang w:val="de-DE"/>
        </w:rPr>
        <w:t xml:space="preserve">”) </w:t>
      </w:r>
      <w:r w:rsidRPr="314D0145" w:rsidR="0D8ADE87">
        <w:rPr>
          <w:rFonts w:ascii="Cambria" w:hAnsi="Cambria" w:eastAsia="Cambria" w:cs="Cambria"/>
          <w:b w:val="0"/>
          <w:bCs w:val="0"/>
          <w:i w:val="0"/>
          <w:iCs w:val="0"/>
          <w:caps w:val="0"/>
          <w:smallCaps w:val="0"/>
          <w:noProof w:val="0"/>
          <w:color w:val="auto"/>
          <w:sz w:val="22"/>
          <w:szCs w:val="22"/>
          <w:u w:val="none"/>
          <w:lang w:val="de-DE"/>
        </w:rPr>
        <w:t>is</w:t>
      </w:r>
      <w:r w:rsidRPr="314D0145" w:rsidR="0D8ADE87">
        <w:rPr>
          <w:rFonts w:ascii="Cambria" w:hAnsi="Cambria" w:eastAsia="Cambria" w:cs="Cambria"/>
          <w:b w:val="0"/>
          <w:bCs w:val="0"/>
          <w:i w:val="0"/>
          <w:iCs w:val="0"/>
          <w:caps w:val="0"/>
          <w:smallCaps w:val="0"/>
          <w:noProof w:val="0"/>
          <w:color w:val="auto"/>
          <w:sz w:val="22"/>
          <w:szCs w:val="22"/>
          <w:u w:val="none"/>
          <w:lang w:val="de-DE"/>
        </w:rPr>
        <w:t xml:space="preserve"> </w:t>
      </w:r>
      <w:r w:rsidRPr="314D0145" w:rsidR="0D8ADE87">
        <w:rPr>
          <w:rFonts w:ascii="Cambria" w:hAnsi="Cambria" w:eastAsia="Cambria" w:cs="Cambria"/>
          <w:b w:val="0"/>
          <w:bCs w:val="0"/>
          <w:i w:val="0"/>
          <w:iCs w:val="0"/>
          <w:caps w:val="0"/>
          <w:smallCaps w:val="0"/>
          <w:noProof w:val="0"/>
          <w:color w:val="auto"/>
          <w:sz w:val="22"/>
          <w:szCs w:val="22"/>
          <w:u w:val="none"/>
          <w:lang w:val="de-DE"/>
        </w:rPr>
        <w:t>included</w:t>
      </w:r>
      <w:r w:rsidRPr="314D0145" w:rsidR="0D8ADE87">
        <w:rPr>
          <w:rFonts w:ascii="Cambria" w:hAnsi="Cambria" w:eastAsia="Cambria" w:cs="Cambria"/>
          <w:b w:val="0"/>
          <w:bCs w:val="0"/>
          <w:i w:val="0"/>
          <w:iCs w:val="0"/>
          <w:caps w:val="0"/>
          <w:smallCaps w:val="0"/>
          <w:noProof w:val="0"/>
          <w:color w:val="auto"/>
          <w:sz w:val="22"/>
          <w:szCs w:val="22"/>
          <w:u w:val="none"/>
          <w:lang w:val="de-DE"/>
        </w:rPr>
        <w:t xml:space="preserve"> </w:t>
      </w:r>
      <w:r w:rsidRPr="314D0145" w:rsidR="0D8ADE87">
        <w:rPr>
          <w:rFonts w:ascii="Cambria" w:hAnsi="Cambria" w:eastAsia="Cambria" w:cs="Cambria"/>
          <w:b w:val="0"/>
          <w:bCs w:val="0"/>
          <w:i w:val="0"/>
          <w:iCs w:val="0"/>
          <w:caps w:val="0"/>
          <w:smallCaps w:val="0"/>
          <w:noProof w:val="0"/>
          <w:color w:val="auto"/>
          <w:sz w:val="22"/>
          <w:szCs w:val="22"/>
          <w:u w:val="none"/>
          <w:lang w:val="de-DE"/>
        </w:rPr>
        <w:t>as</w:t>
      </w:r>
      <w:r w:rsidRPr="314D0145" w:rsidR="0D8ADE87">
        <w:rPr>
          <w:rFonts w:ascii="Cambria" w:hAnsi="Cambria" w:eastAsia="Cambria" w:cs="Cambria"/>
          <w:b w:val="0"/>
          <w:bCs w:val="0"/>
          <w:i w:val="0"/>
          <w:iCs w:val="0"/>
          <w:caps w:val="0"/>
          <w:smallCaps w:val="0"/>
          <w:noProof w:val="0"/>
          <w:color w:val="auto"/>
          <w:sz w:val="22"/>
          <w:szCs w:val="22"/>
          <w:u w:val="none"/>
          <w:lang w:val="de-DE"/>
        </w:rPr>
        <w:t xml:space="preserve"> an Annex in </w:t>
      </w:r>
      <w:r w:rsidRPr="314D0145" w:rsidR="0D8ADE87">
        <w:rPr>
          <w:rFonts w:ascii="Cambria" w:hAnsi="Cambria" w:eastAsia="Cambria" w:cs="Cambria"/>
          <w:b w:val="0"/>
          <w:bCs w:val="0"/>
          <w:i w:val="0"/>
          <w:iCs w:val="0"/>
          <w:caps w:val="0"/>
          <w:smallCaps w:val="0"/>
          <w:noProof w:val="0"/>
          <w:color w:val="auto"/>
          <w:sz w:val="22"/>
          <w:szCs w:val="22"/>
          <w:u w:val="none"/>
          <w:lang w:val="de-DE"/>
        </w:rPr>
        <w:t>the</w:t>
      </w:r>
      <w:r w:rsidRPr="314D0145" w:rsidR="0D8ADE87">
        <w:rPr>
          <w:rFonts w:ascii="Cambria" w:hAnsi="Cambria" w:eastAsia="Cambria" w:cs="Cambria"/>
          <w:b w:val="0"/>
          <w:bCs w:val="0"/>
          <w:i w:val="0"/>
          <w:iCs w:val="0"/>
          <w:caps w:val="0"/>
          <w:smallCaps w:val="0"/>
          <w:noProof w:val="0"/>
          <w:color w:val="auto"/>
          <w:sz w:val="22"/>
          <w:szCs w:val="22"/>
          <w:u w:val="none"/>
          <w:lang w:val="de-DE"/>
        </w:rPr>
        <w:t xml:space="preserve"> B2B Customer </w:t>
      </w:r>
      <w:r w:rsidRPr="314D0145" w:rsidR="0D8ADE87">
        <w:rPr>
          <w:rFonts w:ascii="Cambria" w:hAnsi="Cambria" w:eastAsia="Cambria" w:cs="Cambria"/>
          <w:b w:val="0"/>
          <w:bCs w:val="0"/>
          <w:i w:val="0"/>
          <w:iCs w:val="0"/>
          <w:caps w:val="0"/>
          <w:smallCaps w:val="0"/>
          <w:noProof w:val="0"/>
          <w:color w:val="auto"/>
          <w:sz w:val="22"/>
          <w:szCs w:val="22"/>
          <w:u w:val="none"/>
          <w:lang w:val="de-DE"/>
        </w:rPr>
        <w:t>Platform</w:t>
      </w:r>
      <w:r w:rsidRPr="314D0145" w:rsidR="0D8ADE87">
        <w:rPr>
          <w:rFonts w:ascii="Cambria" w:hAnsi="Cambria" w:eastAsia="Cambria" w:cs="Cambria"/>
          <w:b w:val="0"/>
          <w:bCs w:val="0"/>
          <w:i w:val="0"/>
          <w:iCs w:val="0"/>
          <w:caps w:val="0"/>
          <w:smallCaps w:val="0"/>
          <w:noProof w:val="0"/>
          <w:color w:val="auto"/>
          <w:sz w:val="22"/>
          <w:szCs w:val="22"/>
          <w:u w:val="none"/>
          <w:lang w:val="de-DE"/>
        </w:rPr>
        <w:t xml:space="preserve"> </w:t>
      </w:r>
      <w:r w:rsidRPr="314D0145" w:rsidR="0D8ADE87">
        <w:rPr>
          <w:rFonts w:ascii="Cambria" w:hAnsi="Cambria" w:eastAsia="Cambria" w:cs="Cambria"/>
          <w:b w:val="0"/>
          <w:bCs w:val="0"/>
          <w:i w:val="0"/>
          <w:iCs w:val="0"/>
          <w:caps w:val="0"/>
          <w:smallCaps w:val="0"/>
          <w:noProof w:val="0"/>
          <w:color w:val="auto"/>
          <w:sz w:val="22"/>
          <w:szCs w:val="22"/>
          <w:u w:val="none"/>
          <w:lang w:val="de-DE"/>
        </w:rPr>
        <w:t xml:space="preserve">and </w:t>
      </w:r>
      <w:r w:rsidRPr="314D0145" w:rsidR="0D8ADE87">
        <w:rPr>
          <w:rFonts w:ascii="Cambria" w:hAnsi="Cambria" w:eastAsia="Cambria" w:cs="Cambria"/>
          <w:b w:val="0"/>
          <w:bCs w:val="0"/>
          <w:i w:val="0"/>
          <w:iCs w:val="0"/>
          <w:caps w:val="0"/>
          <w:smallCaps w:val="0"/>
          <w:noProof w:val="0"/>
          <w:color w:val="auto"/>
          <w:sz w:val="22"/>
          <w:szCs w:val="22"/>
          <w:u w:val="none"/>
          <w:lang w:val="de-DE"/>
        </w:rPr>
        <w:t>the</w:t>
      </w:r>
      <w:r w:rsidRPr="314D0145" w:rsidR="0D8ADE87">
        <w:rPr>
          <w:rFonts w:ascii="Cambria" w:hAnsi="Cambria" w:eastAsia="Cambria" w:cs="Cambria"/>
          <w:b w:val="0"/>
          <w:bCs w:val="0"/>
          <w:i w:val="0"/>
          <w:iCs w:val="0"/>
          <w:caps w:val="0"/>
          <w:smallCaps w:val="0"/>
          <w:noProof w:val="0"/>
          <w:color w:val="auto"/>
          <w:sz w:val="22"/>
          <w:szCs w:val="22"/>
          <w:u w:val="none"/>
          <w:lang w:val="de-DE"/>
        </w:rPr>
        <w:t xml:space="preserve"> </w:t>
      </w:r>
      <w:r w:rsidRPr="314D0145" w:rsidR="0D8ADE87">
        <w:rPr>
          <w:rFonts w:ascii="Cambria" w:hAnsi="Cambria" w:eastAsia="Cambria" w:cs="Cambria"/>
          <w:b w:val="0"/>
          <w:bCs w:val="0"/>
          <w:i w:val="0"/>
          <w:iCs w:val="0"/>
          <w:caps w:val="0"/>
          <w:smallCaps w:val="0"/>
          <w:noProof w:val="0"/>
          <w:color w:val="auto"/>
          <w:sz w:val="22"/>
          <w:szCs w:val="22"/>
          <w:u w:val="none"/>
          <w:lang w:val="de-DE"/>
        </w:rPr>
        <w:t>Pleos</w:t>
      </w:r>
      <w:r w:rsidRPr="314D0145" w:rsidR="0D8ADE87">
        <w:rPr>
          <w:rFonts w:ascii="Cambria" w:hAnsi="Cambria" w:eastAsia="Cambria" w:cs="Cambria"/>
          <w:b w:val="0"/>
          <w:bCs w:val="0"/>
          <w:i w:val="0"/>
          <w:iCs w:val="0"/>
          <w:caps w:val="0"/>
          <w:smallCaps w:val="0"/>
          <w:noProof w:val="0"/>
          <w:color w:val="auto"/>
          <w:sz w:val="22"/>
          <w:szCs w:val="22"/>
          <w:u w:val="none"/>
          <w:lang w:val="de-DE"/>
        </w:rPr>
        <w:t xml:space="preserve"> Kia Fleet </w:t>
      </w:r>
      <w:r w:rsidRPr="314D0145" w:rsidR="0D8ADE87">
        <w:rPr>
          <w:rFonts w:ascii="Cambria" w:hAnsi="Cambria" w:eastAsia="Cambria" w:cs="Cambria"/>
          <w:b w:val="0"/>
          <w:bCs w:val="0"/>
          <w:i w:val="0"/>
          <w:iCs w:val="0"/>
          <w:caps w:val="0"/>
          <w:smallCaps w:val="0"/>
          <w:noProof w:val="0"/>
          <w:color w:val="auto"/>
          <w:sz w:val="22"/>
          <w:szCs w:val="22"/>
          <w:u w:val="none"/>
          <w:lang w:val="de-DE"/>
        </w:rPr>
        <w:t xml:space="preserve">Terms </w:t>
      </w:r>
      <w:r w:rsidRPr="314D0145" w:rsidR="0D8ADE87">
        <w:rPr>
          <w:rFonts w:ascii="Cambria" w:hAnsi="Cambria" w:eastAsia="Cambria" w:cs="Cambria"/>
          <w:b w:val="0"/>
          <w:bCs w:val="0"/>
          <w:i w:val="0"/>
          <w:iCs w:val="0"/>
          <w:caps w:val="0"/>
          <w:smallCaps w:val="0"/>
          <w:noProof w:val="0"/>
          <w:color w:val="auto"/>
          <w:sz w:val="22"/>
          <w:szCs w:val="22"/>
          <w:u w:val="none"/>
          <w:lang w:val="de-DE"/>
        </w:rPr>
        <w:t>of</w:t>
      </w:r>
      <w:r w:rsidRPr="314D0145" w:rsidR="0D8ADE87">
        <w:rPr>
          <w:rFonts w:ascii="Cambria" w:hAnsi="Cambria" w:eastAsia="Cambria" w:cs="Cambria"/>
          <w:b w:val="0"/>
          <w:bCs w:val="0"/>
          <w:i w:val="0"/>
          <w:iCs w:val="0"/>
          <w:caps w:val="0"/>
          <w:smallCaps w:val="0"/>
          <w:noProof w:val="0"/>
          <w:color w:val="auto"/>
          <w:sz w:val="22"/>
          <w:szCs w:val="22"/>
          <w:u w:val="none"/>
          <w:lang w:val="de-DE"/>
        </w:rPr>
        <w:t xml:space="preserve"> Use (“</w:t>
      </w:r>
      <w:r w:rsidRPr="314D0145" w:rsidR="0D8ADE87">
        <w:rPr>
          <w:rFonts w:ascii="Cambria" w:hAnsi="Cambria" w:eastAsia="Cambria" w:cs="Cambria"/>
          <w:b w:val="1"/>
          <w:bCs w:val="1"/>
          <w:i w:val="0"/>
          <w:iCs w:val="0"/>
          <w:caps w:val="0"/>
          <w:smallCaps w:val="0"/>
          <w:noProof w:val="0"/>
          <w:color w:val="auto"/>
          <w:sz w:val="22"/>
          <w:szCs w:val="22"/>
          <w:u w:val="none"/>
          <w:lang w:val="de-DE"/>
        </w:rPr>
        <w:t>ToU</w:t>
      </w:r>
      <w:r w:rsidRPr="314D0145" w:rsidR="0D8ADE87">
        <w:rPr>
          <w:rFonts w:ascii="Cambria" w:hAnsi="Cambria" w:eastAsia="Cambria" w:cs="Cambria"/>
          <w:b w:val="0"/>
          <w:bCs w:val="0"/>
          <w:i w:val="0"/>
          <w:iCs w:val="0"/>
          <w:caps w:val="0"/>
          <w:smallCaps w:val="0"/>
          <w:noProof w:val="0"/>
          <w:color w:val="auto"/>
          <w:sz w:val="22"/>
          <w:szCs w:val="22"/>
          <w:u w:val="none"/>
          <w:lang w:val="de-DE"/>
        </w:rPr>
        <w:t xml:space="preserve">”) </w:t>
      </w:r>
      <w:r w:rsidRPr="314D0145" w:rsidR="0D8ADE87">
        <w:rPr>
          <w:rFonts w:ascii="Cambria" w:hAnsi="Cambria" w:eastAsia="Cambria" w:cs="Cambria"/>
          <w:b w:val="0"/>
          <w:bCs w:val="0"/>
          <w:i w:val="0"/>
          <w:iCs w:val="0"/>
          <w:caps w:val="0"/>
          <w:smallCaps w:val="0"/>
          <w:noProof w:val="0"/>
          <w:color w:val="auto"/>
          <w:sz w:val="22"/>
          <w:szCs w:val="22"/>
          <w:u w:val="none"/>
          <w:lang w:val="de-DE"/>
        </w:rPr>
        <w:t>between</w:t>
      </w:r>
      <w:r w:rsidRPr="314D0145" w:rsidR="0D8ADE87">
        <w:rPr>
          <w:rFonts w:ascii="Cambria" w:hAnsi="Cambria" w:eastAsia="Cambria" w:cs="Cambria"/>
          <w:b w:val="0"/>
          <w:bCs w:val="0"/>
          <w:i w:val="0"/>
          <w:iCs w:val="0"/>
          <w:caps w:val="0"/>
          <w:smallCaps w:val="0"/>
          <w:noProof w:val="0"/>
          <w:color w:val="auto"/>
          <w:sz w:val="22"/>
          <w:szCs w:val="22"/>
          <w:u w:val="none"/>
          <w:lang w:val="de-DE"/>
        </w:rPr>
        <w:t xml:space="preserve"> </w:t>
      </w:r>
      <w:r w:rsidRPr="314D0145" w:rsidR="077258E6">
        <w:rPr>
          <w:rFonts w:ascii="Arial" w:hAnsi="Arial" w:eastAsia="Arial" w:cs="Arial"/>
          <w:color w:val="auto"/>
          <w:sz w:val="20"/>
          <w:szCs w:val="20"/>
          <w:u w:val="none"/>
        </w:rPr>
        <w:t>Kia Connect GmbH, a company duly established under the laws of Germany, registered in the commercial register of the Local Court of Frankfurt am Main under HRB 112541 whose registered office is at Theodor-Heuss-Allee 11, 60486 Frankfurt am Main (“</w:t>
      </w:r>
      <w:r w:rsidRPr="314D0145" w:rsidR="077258E6">
        <w:rPr>
          <w:rFonts w:ascii="Arial" w:hAnsi="Arial" w:eastAsia="Arial" w:cs="Arial"/>
          <w:b w:val="1"/>
          <w:bCs w:val="1"/>
          <w:color w:val="auto"/>
          <w:sz w:val="20"/>
          <w:szCs w:val="20"/>
          <w:u w:val="none"/>
        </w:rPr>
        <w:t>KCE</w:t>
      </w:r>
      <w:r w:rsidRPr="314D0145" w:rsidR="077258E6">
        <w:rPr>
          <w:rFonts w:ascii="Arial" w:hAnsi="Arial" w:eastAsia="Arial" w:cs="Arial"/>
          <w:color w:val="auto"/>
          <w:sz w:val="20"/>
          <w:szCs w:val="20"/>
          <w:u w:val="none"/>
        </w:rPr>
        <w:t>”, “</w:t>
      </w:r>
      <w:r w:rsidRPr="314D0145" w:rsidR="077258E6">
        <w:rPr>
          <w:rFonts w:ascii="Arial" w:hAnsi="Arial" w:eastAsia="Arial" w:cs="Arial"/>
          <w:b w:val="1"/>
          <w:bCs w:val="1"/>
          <w:color w:val="auto"/>
          <w:sz w:val="20"/>
          <w:szCs w:val="20"/>
          <w:u w:val="none"/>
        </w:rPr>
        <w:t>we</w:t>
      </w:r>
      <w:r w:rsidRPr="314D0145" w:rsidR="077258E6">
        <w:rPr>
          <w:rFonts w:ascii="Arial" w:hAnsi="Arial" w:eastAsia="Arial" w:cs="Arial"/>
          <w:color w:val="auto"/>
          <w:sz w:val="20"/>
          <w:szCs w:val="20"/>
          <w:u w:val="none"/>
        </w:rPr>
        <w:t>”, “</w:t>
      </w:r>
      <w:r w:rsidRPr="314D0145" w:rsidR="077258E6">
        <w:rPr>
          <w:rFonts w:ascii="Arial" w:hAnsi="Arial" w:eastAsia="Arial" w:cs="Arial"/>
          <w:b w:val="1"/>
          <w:bCs w:val="1"/>
          <w:color w:val="auto"/>
          <w:sz w:val="20"/>
          <w:szCs w:val="20"/>
          <w:u w:val="none"/>
        </w:rPr>
        <w:t>us</w:t>
      </w:r>
      <w:r w:rsidRPr="314D0145" w:rsidR="077258E6">
        <w:rPr>
          <w:rFonts w:ascii="Arial" w:hAnsi="Arial" w:eastAsia="Arial" w:cs="Arial"/>
          <w:color w:val="auto"/>
          <w:sz w:val="20"/>
          <w:szCs w:val="20"/>
          <w:u w:val="none"/>
        </w:rPr>
        <w:t>”)</w:t>
      </w:r>
      <w:r w:rsidRPr="314D0145" w:rsidR="0D8ADE87">
        <w:rPr>
          <w:rFonts w:ascii="Cambria" w:hAnsi="Cambria" w:eastAsia="Cambria" w:cs="Cambria"/>
          <w:b w:val="0"/>
          <w:bCs w:val="0"/>
          <w:i w:val="0"/>
          <w:iCs w:val="0"/>
          <w:caps w:val="0"/>
          <w:smallCaps w:val="0"/>
          <w:noProof w:val="0"/>
          <w:color w:val="auto"/>
          <w:sz w:val="22"/>
          <w:szCs w:val="22"/>
          <w:u w:val="none"/>
          <w:lang w:val="de-DE"/>
        </w:rPr>
        <w:t xml:space="preserve"> and </w:t>
      </w:r>
      <w:r w:rsidRPr="314D0145" w:rsidR="0D8ADE87">
        <w:rPr>
          <w:rFonts w:ascii="Cambria" w:hAnsi="Cambria" w:eastAsia="Cambria" w:cs="Cambria"/>
          <w:b w:val="0"/>
          <w:bCs w:val="0"/>
          <w:i w:val="0"/>
          <w:iCs w:val="0"/>
          <w:caps w:val="0"/>
          <w:smallCaps w:val="0"/>
          <w:noProof w:val="0"/>
          <w:color w:val="auto"/>
          <w:sz w:val="22"/>
          <w:szCs w:val="22"/>
          <w:u w:val="none"/>
          <w:lang w:val="de-DE"/>
        </w:rPr>
        <w:t>business</w:t>
      </w:r>
      <w:r w:rsidRPr="314D0145" w:rsidR="0D8ADE87">
        <w:rPr>
          <w:rFonts w:ascii="Cambria" w:hAnsi="Cambria" w:eastAsia="Cambria" w:cs="Cambria"/>
          <w:b w:val="0"/>
          <w:bCs w:val="0"/>
          <w:i w:val="0"/>
          <w:iCs w:val="0"/>
          <w:caps w:val="0"/>
          <w:smallCaps w:val="0"/>
          <w:noProof w:val="0"/>
          <w:color w:val="auto"/>
          <w:sz w:val="22"/>
          <w:szCs w:val="22"/>
          <w:u w:val="none"/>
          <w:lang w:val="de-DE"/>
        </w:rPr>
        <w:t xml:space="preserve"> </w:t>
      </w:r>
      <w:r w:rsidRPr="314D0145" w:rsidR="0D8ADE87">
        <w:rPr>
          <w:rFonts w:ascii="Cambria" w:hAnsi="Cambria" w:eastAsia="Cambria" w:cs="Cambria"/>
          <w:b w:val="0"/>
          <w:bCs w:val="0"/>
          <w:i w:val="0"/>
          <w:iCs w:val="0"/>
          <w:caps w:val="0"/>
          <w:smallCaps w:val="0"/>
          <w:noProof w:val="0"/>
          <w:color w:val="auto"/>
          <w:sz w:val="22"/>
          <w:szCs w:val="22"/>
          <w:u w:val="none"/>
          <w:lang w:val="de-DE"/>
        </w:rPr>
        <w:t>customers</w:t>
      </w:r>
      <w:r w:rsidRPr="314D0145" w:rsidR="0D8ADE87">
        <w:rPr>
          <w:rFonts w:ascii="Cambria" w:hAnsi="Cambria" w:eastAsia="Cambria" w:cs="Cambria"/>
          <w:b w:val="0"/>
          <w:bCs w:val="0"/>
          <w:i w:val="0"/>
          <w:iCs w:val="0"/>
          <w:caps w:val="0"/>
          <w:smallCaps w:val="0"/>
          <w:noProof w:val="0"/>
          <w:color w:val="auto"/>
          <w:sz w:val="22"/>
          <w:szCs w:val="22"/>
          <w:u w:val="none"/>
          <w:lang w:val="de-DE"/>
        </w:rPr>
        <w:t xml:space="preserve"> </w:t>
      </w:r>
      <w:r w:rsidRPr="314D0145" w:rsidR="0D8ADE87">
        <w:rPr>
          <w:rFonts w:ascii="Cambria" w:hAnsi="Cambria" w:eastAsia="Cambria" w:cs="Cambria"/>
          <w:b w:val="0"/>
          <w:bCs w:val="0"/>
          <w:i w:val="0"/>
          <w:iCs w:val="0"/>
          <w:caps w:val="0"/>
          <w:smallCaps w:val="0"/>
          <w:noProof w:val="0"/>
          <w:color w:val="auto"/>
          <w:sz w:val="22"/>
          <w:szCs w:val="22"/>
          <w:u w:val="none"/>
          <w:lang w:val="de-DE"/>
        </w:rPr>
        <w:t>of</w:t>
      </w:r>
      <w:r w:rsidRPr="314D0145" w:rsidR="0D8ADE87">
        <w:rPr>
          <w:rFonts w:ascii="Cambria" w:hAnsi="Cambria" w:eastAsia="Cambria" w:cs="Cambria"/>
          <w:b w:val="0"/>
          <w:bCs w:val="0"/>
          <w:i w:val="0"/>
          <w:iCs w:val="0"/>
          <w:caps w:val="0"/>
          <w:smallCaps w:val="0"/>
          <w:noProof w:val="0"/>
          <w:color w:val="auto"/>
          <w:sz w:val="22"/>
          <w:szCs w:val="22"/>
          <w:u w:val="none"/>
          <w:lang w:val="de-DE"/>
        </w:rPr>
        <w:t xml:space="preserve"> </w:t>
      </w:r>
      <w:r w:rsidRPr="314D0145" w:rsidR="0D8ADE87">
        <w:rPr>
          <w:rFonts w:ascii="Cambria" w:hAnsi="Cambria" w:eastAsia="Cambria" w:cs="Cambria"/>
          <w:b w:val="0"/>
          <w:bCs w:val="0"/>
          <w:i w:val="0"/>
          <w:iCs w:val="0"/>
          <w:caps w:val="0"/>
          <w:smallCaps w:val="0"/>
          <w:noProof w:val="0"/>
          <w:color w:val="auto"/>
          <w:sz w:val="22"/>
          <w:szCs w:val="22"/>
          <w:u w:val="none"/>
          <w:lang w:val="de-DE"/>
        </w:rPr>
        <w:t>the</w:t>
      </w:r>
      <w:r w:rsidRPr="314D0145" w:rsidR="0D8ADE87">
        <w:rPr>
          <w:rFonts w:ascii="Cambria" w:hAnsi="Cambria" w:eastAsia="Cambria" w:cs="Cambria"/>
          <w:b w:val="0"/>
          <w:bCs w:val="0"/>
          <w:i w:val="0"/>
          <w:iCs w:val="0"/>
          <w:caps w:val="0"/>
          <w:smallCaps w:val="0"/>
          <w:noProof w:val="0"/>
          <w:color w:val="auto"/>
          <w:sz w:val="22"/>
          <w:szCs w:val="22"/>
          <w:u w:val="none"/>
          <w:lang w:val="de-DE"/>
        </w:rPr>
        <w:t xml:space="preserve"> </w:t>
      </w:r>
      <w:r w:rsidRPr="314D0145" w:rsidR="75101655">
        <w:rPr>
          <w:rFonts w:ascii="Cambria" w:hAnsi="Cambria" w:eastAsia="Cambria" w:cs="Cambria"/>
          <w:b w:val="0"/>
          <w:bCs w:val="0"/>
          <w:i w:val="0"/>
          <w:iCs w:val="0"/>
          <w:caps w:val="0"/>
          <w:smallCaps w:val="0"/>
          <w:noProof w:val="0"/>
          <w:color w:val="auto"/>
          <w:sz w:val="22"/>
          <w:szCs w:val="22"/>
          <w:u w:val="none"/>
          <w:lang w:val="de-DE"/>
        </w:rPr>
        <w:t>KCE</w:t>
      </w:r>
      <w:r w:rsidRPr="314D0145" w:rsidR="0D8ADE87">
        <w:rPr>
          <w:rFonts w:ascii="Cambria" w:hAnsi="Cambria" w:eastAsia="Cambria" w:cs="Cambria"/>
          <w:b w:val="0"/>
          <w:bCs w:val="0"/>
          <w:i w:val="0"/>
          <w:iCs w:val="0"/>
          <w:caps w:val="0"/>
          <w:smallCaps w:val="0"/>
          <w:noProof w:val="0"/>
          <w:color w:val="auto"/>
          <w:sz w:val="22"/>
          <w:szCs w:val="22"/>
          <w:u w:val="none"/>
          <w:lang w:val="de-DE"/>
        </w:rPr>
        <w:t xml:space="preserve"> (“</w:t>
      </w:r>
      <w:r w:rsidRPr="314D0145" w:rsidR="0D8ADE87">
        <w:rPr>
          <w:rFonts w:ascii="Cambria" w:hAnsi="Cambria" w:eastAsia="Cambria" w:cs="Cambria"/>
          <w:b w:val="1"/>
          <w:bCs w:val="1"/>
          <w:i w:val="0"/>
          <w:iCs w:val="0"/>
          <w:caps w:val="0"/>
          <w:smallCaps w:val="0"/>
          <w:noProof w:val="0"/>
          <w:color w:val="auto"/>
          <w:sz w:val="22"/>
          <w:szCs w:val="22"/>
          <w:u w:val="none"/>
          <w:lang w:val="de-DE"/>
        </w:rPr>
        <w:t>Business Customer/s</w:t>
      </w:r>
      <w:r w:rsidRPr="314D0145" w:rsidR="0D8ADE87">
        <w:rPr>
          <w:rFonts w:ascii="Cambria" w:hAnsi="Cambria" w:eastAsia="Cambria" w:cs="Cambria"/>
          <w:b w:val="0"/>
          <w:bCs w:val="0"/>
          <w:i w:val="0"/>
          <w:iCs w:val="0"/>
          <w:caps w:val="0"/>
          <w:smallCaps w:val="0"/>
          <w:noProof w:val="0"/>
          <w:color w:val="auto"/>
          <w:sz w:val="22"/>
          <w:szCs w:val="22"/>
          <w:u w:val="none"/>
          <w:lang w:val="de-DE"/>
        </w:rPr>
        <w:t xml:space="preserve">”). </w:t>
      </w:r>
    </w:p>
    <w:p w:rsidR="0CA3200A" w:rsidP="314D0145" w:rsidRDefault="0CA3200A" w14:paraId="045673FE" w14:textId="2D063731">
      <w:pPr>
        <w:rPr>
          <w:rFonts w:ascii="Cambria" w:hAnsi="Cambria" w:eastAsia="Cambria" w:cs="Cambria"/>
          <w:b w:val="0"/>
          <w:bCs w:val="0"/>
          <w:i w:val="0"/>
          <w:iCs w:val="0"/>
          <w:caps w:val="0"/>
          <w:smallCaps w:val="0"/>
          <w:noProof w:val="0"/>
          <w:color w:val="000000" w:themeColor="text1" w:themeTint="FF" w:themeShade="FF"/>
          <w:sz w:val="22"/>
          <w:szCs w:val="22"/>
          <w:u w:val="none"/>
          <w:lang w:val="en-US"/>
        </w:rPr>
      </w:pPr>
    </w:p>
    <w:p w:rsidR="0D8ADE87" w:rsidP="314D0145" w:rsidRDefault="0D8ADE87" w14:paraId="726284DC" w14:textId="176874A6">
      <w:pPr>
        <w:pStyle w:val="ListParagraph"/>
        <w:keepNext w:val="1"/>
        <w:numPr>
          <w:ilvl w:val="0"/>
          <w:numId w:val="48"/>
        </w:numPr>
        <w:spacing w:after="200" w:line="276" w:lineRule="auto"/>
        <w:ind w:firstLine="0"/>
        <w:jc w:val="both"/>
        <w:rPr>
          <w:rFonts w:ascii="Cambria" w:hAnsi="Cambria" w:eastAsia="Cambria" w:cs="Cambria"/>
          <w:b w:val="0"/>
          <w:bCs w:val="0"/>
          <w:i w:val="0"/>
          <w:iCs w:val="0"/>
          <w:caps w:val="0"/>
          <w:smallCaps w:val="0"/>
          <w:noProof w:val="0"/>
          <w:color w:val="000000" w:themeColor="text1" w:themeTint="FF" w:themeShade="FF"/>
          <w:sz w:val="22"/>
          <w:szCs w:val="22"/>
          <w:u w:val="none"/>
          <w:lang w:val="en-US"/>
        </w:rPr>
      </w:pPr>
      <w:r w:rsidRPr="314D0145" w:rsidR="0D8ADE87">
        <w:rPr>
          <w:rFonts w:ascii="Cambria" w:hAnsi="Cambria" w:eastAsia="Cambria" w:cs="Cambria"/>
          <w:b w:val="1"/>
          <w:bCs w:val="1"/>
          <w:i w:val="0"/>
          <w:iCs w:val="0"/>
          <w:caps w:val="0"/>
          <w:smallCaps w:val="0"/>
          <w:noProof w:val="0"/>
          <w:color w:val="auto"/>
          <w:sz w:val="22"/>
          <w:szCs w:val="22"/>
          <w:u w:val="none"/>
          <w:lang w:val="en-GB"/>
        </w:rPr>
        <w:t>Definitions and Interpretation</w:t>
      </w:r>
    </w:p>
    <w:p w:rsidR="0D8ADE87" w:rsidP="314D0145" w:rsidRDefault="0D8ADE87" w14:paraId="5B6AF855" w14:textId="14A98276">
      <w:pPr>
        <w:pStyle w:val="ListParagraph"/>
        <w:keepNext w:val="1"/>
        <w:numPr>
          <w:ilvl w:val="1"/>
          <w:numId w:val="48"/>
        </w:numPr>
        <w:spacing w:after="200" w:line="276" w:lineRule="auto"/>
        <w:ind w:left="1440"/>
        <w:jc w:val="both"/>
        <w:rPr>
          <w:rFonts w:ascii="Cambria" w:hAnsi="Cambria" w:eastAsia="Cambria" w:cs="Cambria"/>
          <w:b w:val="0"/>
          <w:bCs w:val="0"/>
          <w:i w:val="0"/>
          <w:iCs w:val="0"/>
          <w:caps w:val="0"/>
          <w:smallCaps w:val="0"/>
          <w:noProof w:val="0"/>
          <w:color w:val="000000" w:themeColor="text1" w:themeTint="FF" w:themeShade="FF"/>
          <w:sz w:val="22"/>
          <w:szCs w:val="22"/>
          <w:u w:val="none"/>
          <w:lang w:val="en-US"/>
        </w:rPr>
      </w:pPr>
      <w:r w:rsidRPr="314D0145" w:rsidR="0D8ADE87">
        <w:rPr>
          <w:rFonts w:ascii="Cambria" w:hAnsi="Cambria" w:eastAsia="Cambria" w:cs="Cambria"/>
          <w:b w:val="0"/>
          <w:bCs w:val="0"/>
          <w:i w:val="0"/>
          <w:iCs w:val="0"/>
          <w:caps w:val="0"/>
          <w:smallCaps w:val="0"/>
          <w:noProof w:val="0"/>
          <w:color w:val="auto"/>
          <w:sz w:val="22"/>
          <w:szCs w:val="22"/>
          <w:u w:val="none"/>
          <w:lang w:val="en-GB"/>
        </w:rPr>
        <w:t>In this Annex, unless the context otherwise requires:</w:t>
      </w:r>
    </w:p>
    <w:p w:rsidR="0D8ADE87" w:rsidP="314D0145" w:rsidRDefault="0D8ADE87" w14:paraId="52D2BAAF" w14:textId="12E7ADC7">
      <w:pPr>
        <w:spacing w:after="200" w:line="276" w:lineRule="auto"/>
        <w:ind w:left="1440"/>
        <w:jc w:val="both"/>
        <w:rPr>
          <w:rFonts w:ascii="Cambria" w:hAnsi="Cambria" w:eastAsia="Cambria" w:cs="Cambria"/>
          <w:b w:val="0"/>
          <w:bCs w:val="0"/>
          <w:i w:val="0"/>
          <w:iCs w:val="0"/>
          <w:caps w:val="0"/>
          <w:smallCaps w:val="0"/>
          <w:noProof w:val="0"/>
          <w:color w:val="000000" w:themeColor="text1" w:themeTint="FF" w:themeShade="FF"/>
          <w:sz w:val="22"/>
          <w:szCs w:val="22"/>
          <w:u w:val="none"/>
          <w:lang w:val="en-US"/>
        </w:rPr>
      </w:pPr>
      <w:r w:rsidRPr="314D0145" w:rsidR="0D8ADE87">
        <w:rPr>
          <w:rFonts w:ascii="Cambria" w:hAnsi="Cambria" w:eastAsia="Cambria" w:cs="Cambria"/>
          <w:b w:val="0"/>
          <w:bCs w:val="0"/>
          <w:i w:val="0"/>
          <w:iCs w:val="0"/>
          <w:caps w:val="0"/>
          <w:smallCaps w:val="0"/>
          <w:noProof w:val="0"/>
          <w:color w:val="auto"/>
          <w:sz w:val="22"/>
          <w:szCs w:val="22"/>
          <w:u w:val="none"/>
          <w:lang w:val="en-GB"/>
        </w:rPr>
        <w:t>“</w:t>
      </w:r>
      <w:r w:rsidRPr="314D0145" w:rsidR="0D8ADE87">
        <w:rPr>
          <w:rFonts w:ascii="Cambria" w:hAnsi="Cambria" w:eastAsia="Cambria" w:cs="Cambria"/>
          <w:b w:val="1"/>
          <w:bCs w:val="1"/>
          <w:i w:val="0"/>
          <w:iCs w:val="0"/>
          <w:caps w:val="0"/>
          <w:smallCaps w:val="0"/>
          <w:noProof w:val="0"/>
          <w:color w:val="auto"/>
          <w:sz w:val="22"/>
          <w:szCs w:val="22"/>
          <w:u w:val="none"/>
          <w:lang w:val="en-GB"/>
        </w:rPr>
        <w:t>Controller</w:t>
      </w:r>
      <w:r w:rsidRPr="314D0145" w:rsidR="0D8ADE87">
        <w:rPr>
          <w:rFonts w:ascii="Cambria" w:hAnsi="Cambria" w:eastAsia="Cambria" w:cs="Cambria"/>
          <w:b w:val="0"/>
          <w:bCs w:val="0"/>
          <w:i w:val="0"/>
          <w:iCs w:val="0"/>
          <w:caps w:val="0"/>
          <w:smallCaps w:val="0"/>
          <w:noProof w:val="0"/>
          <w:color w:val="auto"/>
          <w:sz w:val="22"/>
          <w:szCs w:val="22"/>
          <w:u w:val="none"/>
          <w:lang w:val="en-GB"/>
        </w:rPr>
        <w:t>” has the meaning given to it in the GDPR.</w:t>
      </w:r>
    </w:p>
    <w:p w:rsidR="0D8ADE87" w:rsidP="314D0145" w:rsidRDefault="0D8ADE87" w14:paraId="0F645A9D" w14:textId="75F48B7E">
      <w:pPr>
        <w:spacing w:after="200" w:line="276" w:lineRule="auto"/>
        <w:ind w:left="1440"/>
        <w:jc w:val="both"/>
        <w:rPr>
          <w:rFonts w:ascii="Cambria" w:hAnsi="Cambria" w:eastAsia="Cambria" w:cs="Cambria"/>
          <w:b w:val="0"/>
          <w:bCs w:val="0"/>
          <w:i w:val="0"/>
          <w:iCs w:val="0"/>
          <w:caps w:val="0"/>
          <w:smallCaps w:val="0"/>
          <w:noProof w:val="0"/>
          <w:color w:val="000000" w:themeColor="text1" w:themeTint="FF" w:themeShade="FF"/>
          <w:sz w:val="22"/>
          <w:szCs w:val="22"/>
          <w:u w:val="none"/>
          <w:lang w:val="en-US"/>
        </w:rPr>
      </w:pPr>
      <w:r w:rsidRPr="314D0145" w:rsidR="0D8ADE87">
        <w:rPr>
          <w:rFonts w:ascii="Cambria" w:hAnsi="Cambria" w:eastAsia="Cambria" w:cs="Cambria"/>
          <w:b w:val="0"/>
          <w:bCs w:val="0"/>
          <w:i w:val="0"/>
          <w:iCs w:val="0"/>
          <w:caps w:val="0"/>
          <w:smallCaps w:val="0"/>
          <w:noProof w:val="0"/>
          <w:color w:val="auto"/>
          <w:sz w:val="22"/>
          <w:szCs w:val="22"/>
          <w:u w:val="none"/>
          <w:lang w:val="en-GB"/>
        </w:rPr>
        <w:t>“</w:t>
      </w:r>
      <w:r w:rsidRPr="314D0145" w:rsidR="0D8ADE87">
        <w:rPr>
          <w:rFonts w:ascii="Cambria" w:hAnsi="Cambria" w:eastAsia="Cambria" w:cs="Cambria"/>
          <w:b w:val="1"/>
          <w:bCs w:val="1"/>
          <w:i w:val="0"/>
          <w:iCs w:val="0"/>
          <w:caps w:val="0"/>
          <w:smallCaps w:val="0"/>
          <w:noProof w:val="0"/>
          <w:color w:val="auto"/>
          <w:sz w:val="22"/>
          <w:szCs w:val="22"/>
          <w:u w:val="none"/>
          <w:lang w:val="en-GB"/>
        </w:rPr>
        <w:t>Data Protection Addendum</w:t>
      </w:r>
      <w:r w:rsidRPr="314D0145" w:rsidR="0D8ADE87">
        <w:rPr>
          <w:rFonts w:ascii="Cambria" w:hAnsi="Cambria" w:eastAsia="Cambria" w:cs="Cambria"/>
          <w:b w:val="0"/>
          <w:bCs w:val="0"/>
          <w:i w:val="0"/>
          <w:iCs w:val="0"/>
          <w:caps w:val="0"/>
          <w:smallCaps w:val="0"/>
          <w:noProof w:val="0"/>
          <w:color w:val="auto"/>
          <w:sz w:val="22"/>
          <w:szCs w:val="22"/>
          <w:u w:val="none"/>
          <w:lang w:val="en-GB"/>
        </w:rPr>
        <w:t xml:space="preserve">” means the terms of this Annex </w:t>
      </w:r>
      <w:r w:rsidRPr="314D0145" w:rsidR="0D8ADE87">
        <w:rPr>
          <w:rFonts w:ascii="Cambria" w:hAnsi="Cambria" w:eastAsia="Cambria" w:cs="Cambria"/>
          <w:b w:val="0"/>
          <w:bCs w:val="0"/>
          <w:i w:val="0"/>
          <w:iCs w:val="0"/>
          <w:caps w:val="0"/>
          <w:smallCaps w:val="0"/>
          <w:noProof w:val="0"/>
          <w:color w:val="auto"/>
          <w:sz w:val="22"/>
          <w:szCs w:val="22"/>
          <w:u w:val="none"/>
          <w:lang w:val="en-GB"/>
        </w:rPr>
        <w:t>1</w:t>
      </w:r>
      <w:r w:rsidRPr="314D0145" w:rsidR="0D8ADE87">
        <w:rPr>
          <w:rFonts w:ascii="Cambria" w:hAnsi="Cambria" w:eastAsia="Cambria" w:cs="Cambria"/>
          <w:b w:val="0"/>
          <w:bCs w:val="0"/>
          <w:i w:val="0"/>
          <w:iCs w:val="0"/>
          <w:caps w:val="0"/>
          <w:smallCaps w:val="0"/>
          <w:noProof w:val="0"/>
          <w:color w:val="auto"/>
          <w:sz w:val="22"/>
          <w:szCs w:val="22"/>
          <w:u w:val="none"/>
          <w:lang w:val="en-GB"/>
        </w:rPr>
        <w:t>.</w:t>
      </w:r>
    </w:p>
    <w:p w:rsidR="0D8ADE87" w:rsidP="314D0145" w:rsidRDefault="0D8ADE87" w14:paraId="56AF2EFC" w14:textId="02B68F8B">
      <w:pPr>
        <w:spacing w:after="200" w:line="276" w:lineRule="auto"/>
        <w:ind w:left="1440"/>
        <w:jc w:val="both"/>
        <w:rPr>
          <w:rFonts w:ascii="Cambria" w:hAnsi="Cambria" w:eastAsia="Cambria" w:cs="Cambria"/>
          <w:b w:val="0"/>
          <w:bCs w:val="0"/>
          <w:i w:val="0"/>
          <w:iCs w:val="0"/>
          <w:caps w:val="0"/>
          <w:smallCaps w:val="0"/>
          <w:noProof w:val="0"/>
          <w:color w:val="000000" w:themeColor="text1" w:themeTint="FF" w:themeShade="FF"/>
          <w:sz w:val="22"/>
          <w:szCs w:val="22"/>
          <w:u w:val="none"/>
          <w:lang w:val="en-US"/>
        </w:rPr>
      </w:pPr>
      <w:r w:rsidRPr="314D0145" w:rsidR="0D8ADE87">
        <w:rPr>
          <w:rFonts w:ascii="Cambria" w:hAnsi="Cambria" w:eastAsia="Cambria" w:cs="Cambria"/>
          <w:b w:val="0"/>
          <w:bCs w:val="0"/>
          <w:i w:val="0"/>
          <w:iCs w:val="0"/>
          <w:caps w:val="0"/>
          <w:smallCaps w:val="0"/>
          <w:noProof w:val="0"/>
          <w:color w:val="auto"/>
          <w:sz w:val="22"/>
          <w:szCs w:val="22"/>
          <w:u w:val="none"/>
          <w:lang w:val="en-GB"/>
        </w:rPr>
        <w:t>“</w:t>
      </w:r>
      <w:r w:rsidRPr="314D0145" w:rsidR="0D8ADE87">
        <w:rPr>
          <w:rFonts w:ascii="Cambria" w:hAnsi="Cambria" w:eastAsia="Cambria" w:cs="Cambria"/>
          <w:b w:val="1"/>
          <w:bCs w:val="1"/>
          <w:i w:val="0"/>
          <w:iCs w:val="0"/>
          <w:caps w:val="0"/>
          <w:smallCaps w:val="0"/>
          <w:noProof w:val="0"/>
          <w:color w:val="auto"/>
          <w:sz w:val="22"/>
          <w:szCs w:val="22"/>
          <w:u w:val="none"/>
          <w:lang w:val="en-GB"/>
        </w:rPr>
        <w:t>Data Protection Authority</w:t>
      </w:r>
      <w:r w:rsidRPr="314D0145" w:rsidR="0D8ADE87">
        <w:rPr>
          <w:rFonts w:ascii="Cambria" w:hAnsi="Cambria" w:eastAsia="Cambria" w:cs="Cambria"/>
          <w:b w:val="0"/>
          <w:bCs w:val="0"/>
          <w:i w:val="0"/>
          <w:iCs w:val="0"/>
          <w:caps w:val="0"/>
          <w:smallCaps w:val="0"/>
          <w:noProof w:val="0"/>
          <w:color w:val="auto"/>
          <w:sz w:val="22"/>
          <w:szCs w:val="22"/>
          <w:u w:val="none"/>
          <w:lang w:val="en-GB"/>
        </w:rPr>
        <w:t>” means a Supervisory Authority, as that term is defined in the GDPR.</w:t>
      </w:r>
    </w:p>
    <w:p w:rsidR="0D8ADE87" w:rsidP="314D0145" w:rsidRDefault="0D8ADE87" w14:paraId="3FE09867" w14:textId="3EAD0004">
      <w:pPr>
        <w:spacing w:after="200" w:line="276" w:lineRule="auto"/>
        <w:ind w:left="1440"/>
        <w:jc w:val="both"/>
        <w:rPr>
          <w:rFonts w:ascii="Cambria" w:hAnsi="Cambria" w:eastAsia="Cambria" w:cs="Cambria"/>
          <w:b w:val="0"/>
          <w:bCs w:val="0"/>
          <w:i w:val="0"/>
          <w:iCs w:val="0"/>
          <w:caps w:val="0"/>
          <w:smallCaps w:val="0"/>
          <w:noProof w:val="0"/>
          <w:color w:val="000000" w:themeColor="text1" w:themeTint="FF" w:themeShade="FF"/>
          <w:sz w:val="22"/>
          <w:szCs w:val="22"/>
          <w:u w:val="none"/>
          <w:lang w:val="en-US"/>
        </w:rPr>
      </w:pPr>
      <w:r w:rsidRPr="314D0145" w:rsidR="0D8ADE87">
        <w:rPr>
          <w:rFonts w:ascii="Cambria" w:hAnsi="Cambria" w:eastAsia="Cambria" w:cs="Cambria"/>
          <w:b w:val="0"/>
          <w:bCs w:val="0"/>
          <w:i w:val="0"/>
          <w:iCs w:val="0"/>
          <w:caps w:val="0"/>
          <w:smallCaps w:val="0"/>
          <w:noProof w:val="0"/>
          <w:color w:val="auto"/>
          <w:sz w:val="22"/>
          <w:szCs w:val="22"/>
          <w:u w:val="none"/>
          <w:lang w:val="en-GB"/>
        </w:rPr>
        <w:t>“</w:t>
      </w:r>
      <w:r w:rsidRPr="314D0145" w:rsidR="0D8ADE87">
        <w:rPr>
          <w:rFonts w:ascii="Cambria" w:hAnsi="Cambria" w:eastAsia="Cambria" w:cs="Cambria"/>
          <w:b w:val="1"/>
          <w:bCs w:val="1"/>
          <w:i w:val="0"/>
          <w:iCs w:val="0"/>
          <w:caps w:val="0"/>
          <w:smallCaps w:val="0"/>
          <w:noProof w:val="0"/>
          <w:color w:val="auto"/>
          <w:sz w:val="22"/>
          <w:szCs w:val="22"/>
          <w:u w:val="none"/>
          <w:lang w:val="en-GB"/>
        </w:rPr>
        <w:t>Data Protection Impact Assessment</w:t>
      </w:r>
      <w:r w:rsidRPr="314D0145" w:rsidR="0D8ADE87">
        <w:rPr>
          <w:rFonts w:ascii="Cambria" w:hAnsi="Cambria" w:eastAsia="Cambria" w:cs="Cambria"/>
          <w:b w:val="0"/>
          <w:bCs w:val="0"/>
          <w:i w:val="0"/>
          <w:iCs w:val="0"/>
          <w:caps w:val="0"/>
          <w:smallCaps w:val="0"/>
          <w:noProof w:val="0"/>
          <w:color w:val="auto"/>
          <w:sz w:val="22"/>
          <w:szCs w:val="22"/>
          <w:u w:val="none"/>
          <w:lang w:val="en-GB"/>
        </w:rPr>
        <w:t>” means a data protection impact assessment, as described in Article 35 of the GDPR.</w:t>
      </w:r>
    </w:p>
    <w:p w:rsidR="0D8ADE87" w:rsidP="314D0145" w:rsidRDefault="0D8ADE87" w14:paraId="47598F0A" w14:textId="2CB646BA">
      <w:pPr>
        <w:spacing w:after="200" w:line="276" w:lineRule="auto"/>
        <w:ind w:left="1440"/>
        <w:jc w:val="both"/>
        <w:rPr>
          <w:rFonts w:ascii="Cambria" w:hAnsi="Cambria" w:eastAsia="Cambria" w:cs="Cambria"/>
          <w:b w:val="0"/>
          <w:bCs w:val="0"/>
          <w:i w:val="0"/>
          <w:iCs w:val="0"/>
          <w:caps w:val="0"/>
          <w:smallCaps w:val="0"/>
          <w:noProof w:val="0"/>
          <w:color w:val="000000" w:themeColor="text1" w:themeTint="FF" w:themeShade="FF"/>
          <w:sz w:val="22"/>
          <w:szCs w:val="22"/>
          <w:u w:val="none"/>
          <w:lang w:val="en-US"/>
        </w:rPr>
      </w:pPr>
      <w:r w:rsidRPr="314D0145" w:rsidR="0D8ADE87">
        <w:rPr>
          <w:rFonts w:ascii="Cambria" w:hAnsi="Cambria" w:eastAsia="Cambria" w:cs="Cambria"/>
          <w:b w:val="0"/>
          <w:bCs w:val="0"/>
          <w:i w:val="0"/>
          <w:iCs w:val="0"/>
          <w:caps w:val="0"/>
          <w:smallCaps w:val="0"/>
          <w:noProof w:val="0"/>
          <w:color w:val="auto"/>
          <w:sz w:val="22"/>
          <w:szCs w:val="22"/>
          <w:u w:val="none"/>
          <w:lang w:val="en-GB"/>
        </w:rPr>
        <w:t>“</w:t>
      </w:r>
      <w:r w:rsidRPr="314D0145" w:rsidR="0D8ADE87">
        <w:rPr>
          <w:rFonts w:ascii="Cambria" w:hAnsi="Cambria" w:eastAsia="Cambria" w:cs="Cambria"/>
          <w:b w:val="1"/>
          <w:bCs w:val="1"/>
          <w:i w:val="0"/>
          <w:iCs w:val="0"/>
          <w:caps w:val="0"/>
          <w:smallCaps w:val="0"/>
          <w:noProof w:val="0"/>
          <w:color w:val="auto"/>
          <w:sz w:val="22"/>
          <w:szCs w:val="22"/>
          <w:u w:val="none"/>
          <w:lang w:val="en-GB"/>
        </w:rPr>
        <w:t>Data Protection Laws</w:t>
      </w:r>
      <w:r w:rsidRPr="314D0145" w:rsidR="0D8ADE87">
        <w:rPr>
          <w:rFonts w:ascii="Cambria" w:hAnsi="Cambria" w:eastAsia="Cambria" w:cs="Cambria"/>
          <w:b w:val="0"/>
          <w:bCs w:val="0"/>
          <w:i w:val="0"/>
          <w:iCs w:val="0"/>
          <w:caps w:val="0"/>
          <w:smallCaps w:val="0"/>
          <w:noProof w:val="0"/>
          <w:color w:val="auto"/>
          <w:sz w:val="22"/>
          <w:szCs w:val="22"/>
          <w:u w:val="none"/>
          <w:lang w:val="en-GB"/>
        </w:rPr>
        <w:t xml:space="preserve">” means: (a) the GDPR, Directive 2002/58/EC and Directive 2009/136/EC, together with any national implementing laws in any Member State of the European Union; and (b) any equivalent legislation, or legislation dealing with the same subject matter, anywhere in the world; each as applicable to a </w:t>
      </w:r>
      <w:r w:rsidRPr="314D0145" w:rsidR="0D8ADE87">
        <w:rPr>
          <w:rFonts w:ascii="Cambria" w:hAnsi="Cambria" w:eastAsia="Cambria" w:cs="Cambria"/>
          <w:b w:val="0"/>
          <w:bCs w:val="0"/>
          <w:i w:val="0"/>
          <w:iCs w:val="0"/>
          <w:caps w:val="0"/>
          <w:smallCaps w:val="0"/>
          <w:noProof w:val="0"/>
          <w:color w:val="auto"/>
          <w:sz w:val="22"/>
          <w:szCs w:val="22"/>
          <w:u w:val="none"/>
          <w:lang w:val="en-GB"/>
        </w:rPr>
        <w:t>Party</w:t>
      </w:r>
      <w:r w:rsidRPr="314D0145" w:rsidR="0D8ADE87">
        <w:rPr>
          <w:rFonts w:ascii="Cambria" w:hAnsi="Cambria" w:eastAsia="Cambria" w:cs="Cambria"/>
          <w:b w:val="0"/>
          <w:bCs w:val="0"/>
          <w:i w:val="0"/>
          <w:iCs w:val="0"/>
          <w:caps w:val="0"/>
          <w:smallCaps w:val="0"/>
          <w:noProof w:val="0"/>
          <w:color w:val="auto"/>
          <w:sz w:val="22"/>
          <w:szCs w:val="22"/>
          <w:u w:val="none"/>
          <w:lang w:val="en-GB"/>
        </w:rPr>
        <w:t xml:space="preserve"> and each as amended, consolidated or replaced from time to time.</w:t>
      </w:r>
    </w:p>
    <w:p w:rsidR="0D8ADE87" w:rsidP="314D0145" w:rsidRDefault="0D8ADE87" w14:paraId="59A193E8" w14:textId="4FC5A28E">
      <w:pPr>
        <w:spacing w:after="200" w:line="276" w:lineRule="auto"/>
        <w:ind w:left="1440"/>
        <w:jc w:val="both"/>
        <w:rPr>
          <w:rFonts w:ascii="Cambria" w:hAnsi="Cambria" w:eastAsia="Cambria" w:cs="Cambria"/>
          <w:b w:val="0"/>
          <w:bCs w:val="0"/>
          <w:i w:val="0"/>
          <w:iCs w:val="0"/>
          <w:caps w:val="0"/>
          <w:smallCaps w:val="0"/>
          <w:noProof w:val="0"/>
          <w:color w:val="000000" w:themeColor="text1" w:themeTint="FF" w:themeShade="FF"/>
          <w:sz w:val="22"/>
          <w:szCs w:val="22"/>
          <w:u w:val="none"/>
          <w:lang w:val="en-US"/>
        </w:rPr>
      </w:pPr>
      <w:r w:rsidRPr="314D0145" w:rsidR="0D8ADE87">
        <w:rPr>
          <w:rFonts w:ascii="Cambria" w:hAnsi="Cambria" w:eastAsia="Cambria" w:cs="Cambria"/>
          <w:b w:val="0"/>
          <w:bCs w:val="0"/>
          <w:i w:val="0"/>
          <w:iCs w:val="0"/>
          <w:caps w:val="0"/>
          <w:smallCaps w:val="0"/>
          <w:noProof w:val="0"/>
          <w:color w:val="auto"/>
          <w:sz w:val="22"/>
          <w:szCs w:val="22"/>
          <w:u w:val="none"/>
          <w:lang w:val="en-GB"/>
        </w:rPr>
        <w:t>“</w:t>
      </w:r>
      <w:r w:rsidRPr="314D0145" w:rsidR="0D8ADE87">
        <w:rPr>
          <w:rFonts w:ascii="Cambria" w:hAnsi="Cambria" w:eastAsia="Cambria" w:cs="Cambria"/>
          <w:b w:val="1"/>
          <w:bCs w:val="1"/>
          <w:i w:val="0"/>
          <w:iCs w:val="0"/>
          <w:caps w:val="0"/>
          <w:smallCaps w:val="0"/>
          <w:noProof w:val="0"/>
          <w:color w:val="auto"/>
          <w:sz w:val="22"/>
          <w:szCs w:val="22"/>
          <w:u w:val="none"/>
          <w:lang w:val="en-GB"/>
        </w:rPr>
        <w:t>Data Subject</w:t>
      </w:r>
      <w:r w:rsidRPr="314D0145" w:rsidR="0D8ADE87">
        <w:rPr>
          <w:rFonts w:ascii="Cambria" w:hAnsi="Cambria" w:eastAsia="Cambria" w:cs="Cambria"/>
          <w:b w:val="0"/>
          <w:bCs w:val="0"/>
          <w:i w:val="0"/>
          <w:iCs w:val="0"/>
          <w:caps w:val="0"/>
          <w:smallCaps w:val="0"/>
          <w:noProof w:val="0"/>
          <w:color w:val="auto"/>
          <w:sz w:val="22"/>
          <w:szCs w:val="22"/>
          <w:u w:val="none"/>
          <w:lang w:val="en-GB"/>
        </w:rPr>
        <w:t>” has the meaning given to it in the GDPR.</w:t>
      </w:r>
    </w:p>
    <w:p w:rsidR="0D8ADE87" w:rsidP="314D0145" w:rsidRDefault="0D8ADE87" w14:paraId="2C2F8FA5" w14:textId="0FE4FC5E">
      <w:pPr>
        <w:spacing w:after="200" w:line="276" w:lineRule="auto"/>
        <w:ind w:left="1440"/>
        <w:jc w:val="both"/>
        <w:rPr>
          <w:rFonts w:ascii="Cambria" w:hAnsi="Cambria" w:eastAsia="Cambria" w:cs="Cambria"/>
          <w:b w:val="0"/>
          <w:bCs w:val="0"/>
          <w:i w:val="0"/>
          <w:iCs w:val="0"/>
          <w:caps w:val="0"/>
          <w:smallCaps w:val="0"/>
          <w:noProof w:val="0"/>
          <w:color w:val="000000" w:themeColor="text1" w:themeTint="FF" w:themeShade="FF"/>
          <w:sz w:val="22"/>
          <w:szCs w:val="22"/>
          <w:u w:val="none"/>
          <w:lang w:val="en-US"/>
        </w:rPr>
      </w:pPr>
      <w:r w:rsidRPr="314D0145" w:rsidR="0D8ADE87">
        <w:rPr>
          <w:rFonts w:ascii="Cambria" w:hAnsi="Cambria" w:eastAsia="Cambria" w:cs="Cambria"/>
          <w:b w:val="0"/>
          <w:bCs w:val="0"/>
          <w:i w:val="0"/>
          <w:iCs w:val="0"/>
          <w:caps w:val="0"/>
          <w:smallCaps w:val="0"/>
          <w:noProof w:val="0"/>
          <w:color w:val="auto"/>
          <w:sz w:val="22"/>
          <w:szCs w:val="22"/>
          <w:u w:val="none"/>
          <w:lang w:val="en-GB"/>
        </w:rPr>
        <w:t>“</w:t>
      </w:r>
      <w:r w:rsidRPr="314D0145" w:rsidR="0D8ADE87">
        <w:rPr>
          <w:rFonts w:ascii="Cambria" w:hAnsi="Cambria" w:eastAsia="Cambria" w:cs="Cambria"/>
          <w:b w:val="1"/>
          <w:bCs w:val="1"/>
          <w:i w:val="0"/>
          <w:iCs w:val="0"/>
          <w:caps w:val="0"/>
          <w:smallCaps w:val="0"/>
          <w:noProof w:val="0"/>
          <w:color w:val="auto"/>
          <w:sz w:val="22"/>
          <w:szCs w:val="22"/>
          <w:u w:val="none"/>
          <w:lang w:val="en-GB"/>
        </w:rPr>
        <w:t>GDPR</w:t>
      </w:r>
      <w:r w:rsidRPr="314D0145" w:rsidR="0D8ADE87">
        <w:rPr>
          <w:rFonts w:ascii="Cambria" w:hAnsi="Cambria" w:eastAsia="Cambria" w:cs="Cambria"/>
          <w:b w:val="0"/>
          <w:bCs w:val="0"/>
          <w:i w:val="0"/>
          <w:iCs w:val="0"/>
          <w:caps w:val="0"/>
          <w:smallCaps w:val="0"/>
          <w:noProof w:val="0"/>
          <w:color w:val="auto"/>
          <w:sz w:val="22"/>
          <w:szCs w:val="22"/>
          <w:u w:val="none"/>
          <w:lang w:val="en-GB"/>
        </w:rPr>
        <w:t xml:space="preserve">” means Regulation (EU) 2016/679, as amended, </w:t>
      </w:r>
      <w:r w:rsidRPr="314D0145" w:rsidR="0D8ADE87">
        <w:rPr>
          <w:rFonts w:ascii="Cambria" w:hAnsi="Cambria" w:eastAsia="Cambria" w:cs="Cambria"/>
          <w:b w:val="0"/>
          <w:bCs w:val="0"/>
          <w:i w:val="0"/>
          <w:iCs w:val="0"/>
          <w:caps w:val="0"/>
          <w:smallCaps w:val="0"/>
          <w:noProof w:val="0"/>
          <w:color w:val="auto"/>
          <w:sz w:val="22"/>
          <w:szCs w:val="22"/>
          <w:u w:val="none"/>
          <w:lang w:val="en-GB"/>
        </w:rPr>
        <w:t>consolidated</w:t>
      </w:r>
      <w:r w:rsidRPr="314D0145" w:rsidR="0D8ADE87">
        <w:rPr>
          <w:rFonts w:ascii="Cambria" w:hAnsi="Cambria" w:eastAsia="Cambria" w:cs="Cambria"/>
          <w:b w:val="0"/>
          <w:bCs w:val="0"/>
          <w:i w:val="0"/>
          <w:iCs w:val="0"/>
          <w:caps w:val="0"/>
          <w:smallCaps w:val="0"/>
          <w:noProof w:val="0"/>
          <w:color w:val="auto"/>
          <w:sz w:val="22"/>
          <w:szCs w:val="22"/>
          <w:u w:val="none"/>
          <w:lang w:val="en-GB"/>
        </w:rPr>
        <w:t xml:space="preserve"> or replaced from time to time. </w:t>
      </w:r>
    </w:p>
    <w:p w:rsidR="0D8ADE87" w:rsidP="314D0145" w:rsidRDefault="0D8ADE87" w14:paraId="0827AC64" w14:textId="53E9BDB7">
      <w:pPr>
        <w:spacing w:after="200" w:line="276" w:lineRule="auto"/>
        <w:ind w:left="1440"/>
        <w:jc w:val="both"/>
        <w:rPr>
          <w:rFonts w:ascii="Cambria" w:hAnsi="Cambria" w:eastAsia="Cambria" w:cs="Cambria"/>
          <w:b w:val="0"/>
          <w:bCs w:val="0"/>
          <w:i w:val="0"/>
          <w:iCs w:val="0"/>
          <w:caps w:val="0"/>
          <w:smallCaps w:val="0"/>
          <w:noProof w:val="0"/>
          <w:color w:val="000000" w:themeColor="text1" w:themeTint="FF" w:themeShade="FF"/>
          <w:sz w:val="22"/>
          <w:szCs w:val="22"/>
          <w:u w:val="none"/>
          <w:lang w:val="en-US"/>
        </w:rPr>
      </w:pPr>
      <w:r w:rsidRPr="314D0145" w:rsidR="0D8ADE87">
        <w:rPr>
          <w:rFonts w:ascii="Cambria" w:hAnsi="Cambria" w:eastAsia="Cambria" w:cs="Cambria"/>
          <w:b w:val="0"/>
          <w:bCs w:val="0"/>
          <w:i w:val="0"/>
          <w:iCs w:val="0"/>
          <w:caps w:val="0"/>
          <w:smallCaps w:val="0"/>
          <w:noProof w:val="0"/>
          <w:color w:val="auto"/>
          <w:sz w:val="22"/>
          <w:szCs w:val="22"/>
          <w:u w:val="none"/>
          <w:lang w:val="en-GB"/>
        </w:rPr>
        <w:t>“</w:t>
      </w:r>
      <w:r w:rsidRPr="314D0145" w:rsidR="0D8ADE87">
        <w:rPr>
          <w:rFonts w:ascii="Cambria" w:hAnsi="Cambria" w:eastAsia="Cambria" w:cs="Cambria"/>
          <w:b w:val="1"/>
          <w:bCs w:val="1"/>
          <w:i w:val="0"/>
          <w:iCs w:val="0"/>
          <w:caps w:val="0"/>
          <w:smallCaps w:val="0"/>
          <w:noProof w:val="0"/>
          <w:color w:val="auto"/>
          <w:sz w:val="22"/>
          <w:szCs w:val="22"/>
          <w:u w:val="none"/>
          <w:lang w:val="en-GB"/>
        </w:rPr>
        <w:t>Personal Data</w:t>
      </w:r>
      <w:r w:rsidRPr="314D0145" w:rsidR="0D8ADE87">
        <w:rPr>
          <w:rFonts w:ascii="Cambria" w:hAnsi="Cambria" w:eastAsia="Cambria" w:cs="Cambria"/>
          <w:b w:val="0"/>
          <w:bCs w:val="0"/>
          <w:i w:val="0"/>
          <w:iCs w:val="0"/>
          <w:caps w:val="0"/>
          <w:smallCaps w:val="0"/>
          <w:noProof w:val="0"/>
          <w:color w:val="auto"/>
          <w:sz w:val="22"/>
          <w:szCs w:val="22"/>
          <w:u w:val="none"/>
          <w:lang w:val="en-GB"/>
        </w:rPr>
        <w:t>” has the meaning given to it in the GDPR.</w:t>
      </w:r>
    </w:p>
    <w:p w:rsidR="0D8ADE87" w:rsidP="314D0145" w:rsidRDefault="0D8ADE87" w14:paraId="6615EA01" w14:textId="362225EE">
      <w:pPr>
        <w:spacing w:after="200" w:line="276" w:lineRule="auto"/>
        <w:ind w:left="1440"/>
        <w:jc w:val="both"/>
        <w:rPr>
          <w:rFonts w:ascii="Cambria" w:hAnsi="Cambria" w:eastAsia="Cambria" w:cs="Cambria"/>
          <w:b w:val="0"/>
          <w:bCs w:val="0"/>
          <w:i w:val="0"/>
          <w:iCs w:val="0"/>
          <w:caps w:val="0"/>
          <w:smallCaps w:val="0"/>
          <w:noProof w:val="0"/>
          <w:color w:val="000000" w:themeColor="text1" w:themeTint="FF" w:themeShade="FF"/>
          <w:sz w:val="22"/>
          <w:szCs w:val="22"/>
          <w:u w:val="none"/>
          <w:lang w:val="en-US"/>
        </w:rPr>
      </w:pPr>
      <w:r w:rsidRPr="314D0145" w:rsidR="0D8ADE87">
        <w:rPr>
          <w:rFonts w:ascii="Cambria" w:hAnsi="Cambria" w:eastAsia="Cambria" w:cs="Cambria"/>
          <w:b w:val="0"/>
          <w:bCs w:val="0"/>
          <w:i w:val="0"/>
          <w:iCs w:val="0"/>
          <w:caps w:val="0"/>
          <w:smallCaps w:val="0"/>
          <w:noProof w:val="0"/>
          <w:color w:val="auto"/>
          <w:sz w:val="22"/>
          <w:szCs w:val="22"/>
          <w:u w:val="none"/>
          <w:lang w:val="en-GB"/>
        </w:rPr>
        <w:t>“</w:t>
      </w:r>
      <w:r w:rsidRPr="314D0145" w:rsidR="0D8ADE87">
        <w:rPr>
          <w:rFonts w:ascii="Cambria" w:hAnsi="Cambria" w:eastAsia="Cambria" w:cs="Cambria"/>
          <w:b w:val="1"/>
          <w:bCs w:val="1"/>
          <w:i w:val="0"/>
          <w:iCs w:val="0"/>
          <w:caps w:val="0"/>
          <w:smallCaps w:val="0"/>
          <w:noProof w:val="0"/>
          <w:color w:val="auto"/>
          <w:sz w:val="22"/>
          <w:szCs w:val="22"/>
          <w:u w:val="none"/>
          <w:lang w:val="en-GB"/>
        </w:rPr>
        <w:t>Personal Data Breach</w:t>
      </w:r>
      <w:r w:rsidRPr="314D0145" w:rsidR="0D8ADE87">
        <w:rPr>
          <w:rFonts w:ascii="Cambria" w:hAnsi="Cambria" w:eastAsia="Cambria" w:cs="Cambria"/>
          <w:b w:val="0"/>
          <w:bCs w:val="0"/>
          <w:i w:val="0"/>
          <w:iCs w:val="0"/>
          <w:caps w:val="0"/>
          <w:smallCaps w:val="0"/>
          <w:noProof w:val="0"/>
          <w:color w:val="auto"/>
          <w:sz w:val="22"/>
          <w:szCs w:val="22"/>
          <w:u w:val="none"/>
          <w:lang w:val="en-GB"/>
        </w:rPr>
        <w:t>” has the meaning given to it in the GDPR.</w:t>
      </w:r>
    </w:p>
    <w:p w:rsidR="0D8ADE87" w:rsidP="314D0145" w:rsidRDefault="0D8ADE87" w14:paraId="57E59A4D" w14:textId="0956D01D">
      <w:pPr>
        <w:spacing w:after="200" w:line="276" w:lineRule="auto"/>
        <w:ind w:left="1440"/>
        <w:jc w:val="both"/>
        <w:rPr>
          <w:rFonts w:ascii="Cambria" w:hAnsi="Cambria" w:eastAsia="Cambria" w:cs="Cambria"/>
          <w:b w:val="0"/>
          <w:bCs w:val="0"/>
          <w:i w:val="0"/>
          <w:iCs w:val="0"/>
          <w:caps w:val="0"/>
          <w:smallCaps w:val="0"/>
          <w:noProof w:val="0"/>
          <w:color w:val="000000" w:themeColor="text1" w:themeTint="FF" w:themeShade="FF"/>
          <w:sz w:val="22"/>
          <w:szCs w:val="22"/>
          <w:u w:val="none"/>
          <w:lang w:val="en-US"/>
        </w:rPr>
      </w:pPr>
      <w:r w:rsidRPr="314D0145" w:rsidR="0D8ADE87">
        <w:rPr>
          <w:rFonts w:ascii="Cambria" w:hAnsi="Cambria" w:eastAsia="Cambria" w:cs="Cambria"/>
          <w:b w:val="0"/>
          <w:bCs w:val="0"/>
          <w:i w:val="0"/>
          <w:iCs w:val="0"/>
          <w:caps w:val="0"/>
          <w:smallCaps w:val="0"/>
          <w:noProof w:val="0"/>
          <w:color w:val="auto"/>
          <w:sz w:val="22"/>
          <w:szCs w:val="22"/>
          <w:u w:val="none"/>
          <w:lang w:val="en-GB"/>
        </w:rPr>
        <w:t>“</w:t>
      </w:r>
      <w:r w:rsidRPr="314D0145" w:rsidR="0D8ADE87">
        <w:rPr>
          <w:rFonts w:ascii="Cambria" w:hAnsi="Cambria" w:eastAsia="Cambria" w:cs="Cambria"/>
          <w:b w:val="1"/>
          <w:bCs w:val="1"/>
          <w:i w:val="0"/>
          <w:iCs w:val="0"/>
          <w:caps w:val="0"/>
          <w:smallCaps w:val="0"/>
          <w:noProof w:val="0"/>
          <w:color w:val="auto"/>
          <w:sz w:val="22"/>
          <w:szCs w:val="22"/>
          <w:u w:val="none"/>
          <w:lang w:val="en-GB"/>
        </w:rPr>
        <w:t>Personnel</w:t>
      </w:r>
      <w:r w:rsidRPr="314D0145" w:rsidR="0D8ADE87">
        <w:rPr>
          <w:rFonts w:ascii="Cambria" w:hAnsi="Cambria" w:eastAsia="Cambria" w:cs="Cambria"/>
          <w:b w:val="0"/>
          <w:bCs w:val="0"/>
          <w:i w:val="0"/>
          <w:iCs w:val="0"/>
          <w:caps w:val="0"/>
          <w:smallCaps w:val="0"/>
          <w:noProof w:val="0"/>
          <w:color w:val="auto"/>
          <w:sz w:val="22"/>
          <w:szCs w:val="22"/>
          <w:u w:val="none"/>
          <w:lang w:val="en-GB"/>
        </w:rPr>
        <w:t xml:space="preserve">” means any current, </w:t>
      </w:r>
      <w:r w:rsidRPr="314D0145" w:rsidR="0D8ADE87">
        <w:rPr>
          <w:rFonts w:ascii="Cambria" w:hAnsi="Cambria" w:eastAsia="Cambria" w:cs="Cambria"/>
          <w:b w:val="0"/>
          <w:bCs w:val="0"/>
          <w:i w:val="0"/>
          <w:iCs w:val="0"/>
          <w:caps w:val="0"/>
          <w:smallCaps w:val="0"/>
          <w:noProof w:val="0"/>
          <w:color w:val="auto"/>
          <w:sz w:val="22"/>
          <w:szCs w:val="22"/>
          <w:u w:val="none"/>
          <w:lang w:val="en-GB"/>
        </w:rPr>
        <w:t>former</w:t>
      </w:r>
      <w:r w:rsidRPr="314D0145" w:rsidR="0D8ADE87">
        <w:rPr>
          <w:rFonts w:ascii="Cambria" w:hAnsi="Cambria" w:eastAsia="Cambria" w:cs="Cambria"/>
          <w:b w:val="0"/>
          <w:bCs w:val="0"/>
          <w:i w:val="0"/>
          <w:iCs w:val="0"/>
          <w:caps w:val="0"/>
          <w:smallCaps w:val="0"/>
          <w:noProof w:val="0"/>
          <w:color w:val="auto"/>
          <w:sz w:val="22"/>
          <w:szCs w:val="22"/>
          <w:u w:val="none"/>
          <w:lang w:val="en-GB"/>
        </w:rPr>
        <w:t xml:space="preserve"> or prospective employee, consultant, temporary worker, agency worker, intern, other non-permanent employee, contractor, secondee or other personnel.</w:t>
      </w:r>
    </w:p>
    <w:p w:rsidR="0D8ADE87" w:rsidP="314D0145" w:rsidRDefault="0D8ADE87" w14:paraId="3023FE03" w14:textId="5904BC95">
      <w:pPr>
        <w:spacing w:after="200" w:line="276" w:lineRule="auto"/>
        <w:ind w:left="1440"/>
        <w:jc w:val="both"/>
        <w:rPr>
          <w:rFonts w:ascii="Cambria" w:hAnsi="Cambria" w:eastAsia="Cambria" w:cs="Cambria"/>
          <w:b w:val="0"/>
          <w:bCs w:val="0"/>
          <w:i w:val="0"/>
          <w:iCs w:val="0"/>
          <w:caps w:val="0"/>
          <w:smallCaps w:val="0"/>
          <w:noProof w:val="0"/>
          <w:color w:val="000000" w:themeColor="text1" w:themeTint="FF" w:themeShade="FF"/>
          <w:sz w:val="22"/>
          <w:szCs w:val="22"/>
          <w:u w:val="none"/>
          <w:lang w:val="en-US"/>
        </w:rPr>
      </w:pPr>
      <w:r w:rsidRPr="314D0145" w:rsidR="0D8ADE87">
        <w:rPr>
          <w:rFonts w:ascii="Cambria" w:hAnsi="Cambria" w:eastAsia="Cambria" w:cs="Cambria"/>
          <w:b w:val="0"/>
          <w:bCs w:val="0"/>
          <w:i w:val="0"/>
          <w:iCs w:val="0"/>
          <w:caps w:val="0"/>
          <w:smallCaps w:val="0"/>
          <w:noProof w:val="0"/>
          <w:color w:val="auto"/>
          <w:sz w:val="22"/>
          <w:szCs w:val="22"/>
          <w:u w:val="none"/>
          <w:lang w:val="en-GB"/>
        </w:rPr>
        <w:t>“</w:t>
      </w:r>
      <w:r w:rsidRPr="314D0145" w:rsidR="0D8ADE87">
        <w:rPr>
          <w:rFonts w:ascii="Cambria" w:hAnsi="Cambria" w:eastAsia="Cambria" w:cs="Cambria"/>
          <w:b w:val="1"/>
          <w:bCs w:val="1"/>
          <w:i w:val="0"/>
          <w:iCs w:val="0"/>
          <w:caps w:val="0"/>
          <w:smallCaps w:val="0"/>
          <w:noProof w:val="0"/>
          <w:color w:val="auto"/>
          <w:sz w:val="22"/>
          <w:szCs w:val="22"/>
          <w:u w:val="none"/>
          <w:lang w:val="en-GB"/>
        </w:rPr>
        <w:t>Process</w:t>
      </w:r>
      <w:r w:rsidRPr="314D0145" w:rsidR="0D8ADE87">
        <w:rPr>
          <w:rFonts w:ascii="Cambria" w:hAnsi="Cambria" w:eastAsia="Cambria" w:cs="Cambria"/>
          <w:b w:val="0"/>
          <w:bCs w:val="0"/>
          <w:i w:val="0"/>
          <w:iCs w:val="0"/>
          <w:caps w:val="0"/>
          <w:smallCaps w:val="0"/>
          <w:noProof w:val="0"/>
          <w:color w:val="auto"/>
          <w:sz w:val="22"/>
          <w:szCs w:val="22"/>
          <w:u w:val="none"/>
          <w:lang w:val="en-GB"/>
        </w:rPr>
        <w:t>”,</w:t>
      </w:r>
      <w:r w:rsidRPr="314D0145" w:rsidR="0D8ADE87">
        <w:rPr>
          <w:rFonts w:ascii="Cambria" w:hAnsi="Cambria" w:eastAsia="Cambria" w:cs="Cambria"/>
          <w:b w:val="0"/>
          <w:bCs w:val="0"/>
          <w:i w:val="0"/>
          <w:iCs w:val="0"/>
          <w:caps w:val="0"/>
          <w:smallCaps w:val="0"/>
          <w:noProof w:val="0"/>
          <w:color w:val="auto"/>
          <w:sz w:val="22"/>
          <w:szCs w:val="22"/>
          <w:u w:val="none"/>
          <w:lang w:val="en-GB"/>
        </w:rPr>
        <w:t xml:space="preserve"> “</w:t>
      </w:r>
      <w:r w:rsidRPr="314D0145" w:rsidR="0D8ADE87">
        <w:rPr>
          <w:rFonts w:ascii="Cambria" w:hAnsi="Cambria" w:eastAsia="Cambria" w:cs="Cambria"/>
          <w:b w:val="1"/>
          <w:bCs w:val="1"/>
          <w:i w:val="0"/>
          <w:iCs w:val="0"/>
          <w:caps w:val="0"/>
          <w:smallCaps w:val="0"/>
          <w:noProof w:val="0"/>
          <w:color w:val="auto"/>
          <w:sz w:val="22"/>
          <w:szCs w:val="22"/>
          <w:u w:val="none"/>
          <w:lang w:val="en-GB"/>
        </w:rPr>
        <w:t>Processing</w:t>
      </w:r>
      <w:r w:rsidRPr="314D0145" w:rsidR="0D8ADE87">
        <w:rPr>
          <w:rFonts w:ascii="Cambria" w:hAnsi="Cambria" w:eastAsia="Cambria" w:cs="Cambria"/>
          <w:b w:val="0"/>
          <w:bCs w:val="0"/>
          <w:i w:val="0"/>
          <w:iCs w:val="0"/>
          <w:caps w:val="0"/>
          <w:smallCaps w:val="0"/>
          <w:noProof w:val="0"/>
          <w:color w:val="auto"/>
          <w:sz w:val="22"/>
          <w:szCs w:val="22"/>
          <w:u w:val="none"/>
          <w:lang w:val="en-GB"/>
        </w:rPr>
        <w:t>” or “</w:t>
      </w:r>
      <w:r w:rsidRPr="314D0145" w:rsidR="0D8ADE87">
        <w:rPr>
          <w:rFonts w:ascii="Cambria" w:hAnsi="Cambria" w:eastAsia="Cambria" w:cs="Cambria"/>
          <w:b w:val="1"/>
          <w:bCs w:val="1"/>
          <w:i w:val="0"/>
          <w:iCs w:val="0"/>
          <w:caps w:val="0"/>
          <w:smallCaps w:val="0"/>
          <w:noProof w:val="0"/>
          <w:color w:val="auto"/>
          <w:sz w:val="22"/>
          <w:szCs w:val="22"/>
          <w:u w:val="none"/>
          <w:lang w:val="en-GB"/>
        </w:rPr>
        <w:t>Processed</w:t>
      </w:r>
      <w:r w:rsidRPr="314D0145" w:rsidR="0D8ADE87">
        <w:rPr>
          <w:rFonts w:ascii="Cambria" w:hAnsi="Cambria" w:eastAsia="Cambria" w:cs="Cambria"/>
          <w:b w:val="0"/>
          <w:bCs w:val="0"/>
          <w:i w:val="0"/>
          <w:iCs w:val="0"/>
          <w:caps w:val="0"/>
          <w:smallCaps w:val="0"/>
          <w:noProof w:val="0"/>
          <w:color w:val="auto"/>
          <w:sz w:val="22"/>
          <w:szCs w:val="22"/>
          <w:u w:val="none"/>
          <w:lang w:val="en-GB"/>
        </w:rPr>
        <w:t>” each have the meanings given to them in the GDPR.</w:t>
      </w:r>
    </w:p>
    <w:p w:rsidR="0D8ADE87" w:rsidP="314D0145" w:rsidRDefault="0D8ADE87" w14:paraId="662D4FE0" w14:textId="1632E6CC">
      <w:pPr>
        <w:spacing w:after="200" w:line="276" w:lineRule="auto"/>
        <w:ind w:left="1440"/>
        <w:jc w:val="both"/>
        <w:rPr>
          <w:rFonts w:ascii="Cambria" w:hAnsi="Cambria" w:eastAsia="Cambria" w:cs="Cambria"/>
          <w:b w:val="0"/>
          <w:bCs w:val="0"/>
          <w:i w:val="0"/>
          <w:iCs w:val="0"/>
          <w:caps w:val="0"/>
          <w:smallCaps w:val="0"/>
          <w:noProof w:val="0"/>
          <w:color w:val="000000" w:themeColor="text1" w:themeTint="FF" w:themeShade="FF"/>
          <w:sz w:val="22"/>
          <w:szCs w:val="22"/>
          <w:u w:val="none"/>
          <w:lang w:val="en-US"/>
        </w:rPr>
      </w:pPr>
      <w:r w:rsidRPr="314D0145" w:rsidR="0D8ADE87">
        <w:rPr>
          <w:rFonts w:ascii="Cambria" w:hAnsi="Cambria" w:eastAsia="Cambria" w:cs="Cambria"/>
          <w:b w:val="0"/>
          <w:bCs w:val="0"/>
          <w:i w:val="0"/>
          <w:iCs w:val="0"/>
          <w:caps w:val="0"/>
          <w:smallCaps w:val="0"/>
          <w:noProof w:val="0"/>
          <w:color w:val="auto"/>
          <w:sz w:val="22"/>
          <w:szCs w:val="22"/>
          <w:u w:val="none"/>
          <w:lang w:val="en-GB"/>
        </w:rPr>
        <w:t>“</w:t>
      </w:r>
      <w:r w:rsidRPr="314D0145" w:rsidR="0D8ADE87">
        <w:rPr>
          <w:rFonts w:ascii="Cambria" w:hAnsi="Cambria" w:eastAsia="Cambria" w:cs="Cambria"/>
          <w:b w:val="1"/>
          <w:bCs w:val="1"/>
          <w:i w:val="0"/>
          <w:iCs w:val="0"/>
          <w:caps w:val="0"/>
          <w:smallCaps w:val="0"/>
          <w:noProof w:val="0"/>
          <w:color w:val="auto"/>
          <w:sz w:val="22"/>
          <w:szCs w:val="22"/>
          <w:u w:val="none"/>
          <w:lang w:val="en-GB"/>
        </w:rPr>
        <w:t>Processor</w:t>
      </w:r>
      <w:r w:rsidRPr="314D0145" w:rsidR="0D8ADE87">
        <w:rPr>
          <w:rFonts w:ascii="Cambria" w:hAnsi="Cambria" w:eastAsia="Cambria" w:cs="Cambria"/>
          <w:b w:val="0"/>
          <w:bCs w:val="0"/>
          <w:i w:val="0"/>
          <w:iCs w:val="0"/>
          <w:caps w:val="0"/>
          <w:smallCaps w:val="0"/>
          <w:noProof w:val="0"/>
          <w:color w:val="auto"/>
          <w:sz w:val="22"/>
          <w:szCs w:val="22"/>
          <w:u w:val="none"/>
          <w:lang w:val="en-GB"/>
        </w:rPr>
        <w:t>” has the meaning given to it in the GDPR.</w:t>
      </w:r>
    </w:p>
    <w:p w:rsidR="0D8ADE87" w:rsidP="314D0145" w:rsidRDefault="0D8ADE87" w14:paraId="48C205AF" w14:textId="421C62C1">
      <w:pPr>
        <w:spacing w:after="200" w:line="276" w:lineRule="auto"/>
        <w:ind w:left="1440"/>
        <w:jc w:val="both"/>
        <w:rPr>
          <w:rFonts w:ascii="Cambria" w:hAnsi="Cambria" w:eastAsia="Cambria" w:cs="Cambria"/>
          <w:b w:val="0"/>
          <w:bCs w:val="0"/>
          <w:i w:val="0"/>
          <w:iCs w:val="0"/>
          <w:caps w:val="0"/>
          <w:smallCaps w:val="0"/>
          <w:noProof w:val="0"/>
          <w:color w:val="000000" w:themeColor="text1" w:themeTint="FF" w:themeShade="FF"/>
          <w:sz w:val="22"/>
          <w:szCs w:val="22"/>
          <w:u w:val="none"/>
          <w:lang w:val="en-US"/>
        </w:rPr>
      </w:pPr>
      <w:r w:rsidRPr="314D0145" w:rsidR="0D8ADE87">
        <w:rPr>
          <w:rFonts w:ascii="Cambria" w:hAnsi="Cambria" w:eastAsia="Cambria" w:cs="Cambria"/>
          <w:b w:val="0"/>
          <w:bCs w:val="0"/>
          <w:i w:val="0"/>
          <w:iCs w:val="0"/>
          <w:caps w:val="0"/>
          <w:smallCaps w:val="0"/>
          <w:noProof w:val="0"/>
          <w:color w:val="auto"/>
          <w:sz w:val="22"/>
          <w:szCs w:val="22"/>
          <w:u w:val="none"/>
          <w:lang w:val="en-GB"/>
        </w:rPr>
        <w:t>“</w:t>
      </w:r>
      <w:r w:rsidRPr="314D0145" w:rsidR="0D8ADE87">
        <w:rPr>
          <w:rFonts w:ascii="Cambria" w:hAnsi="Cambria" w:eastAsia="Cambria" w:cs="Cambria"/>
          <w:b w:val="1"/>
          <w:bCs w:val="1"/>
          <w:i w:val="0"/>
          <w:iCs w:val="0"/>
          <w:caps w:val="0"/>
          <w:smallCaps w:val="0"/>
          <w:noProof w:val="0"/>
          <w:color w:val="auto"/>
          <w:sz w:val="22"/>
          <w:szCs w:val="22"/>
          <w:u w:val="none"/>
          <w:lang w:val="en-GB"/>
        </w:rPr>
        <w:t>Relevant Personal Data</w:t>
      </w:r>
      <w:r w:rsidRPr="314D0145" w:rsidR="0D8ADE87">
        <w:rPr>
          <w:rFonts w:ascii="Cambria" w:hAnsi="Cambria" w:eastAsia="Cambria" w:cs="Cambria"/>
          <w:b w:val="0"/>
          <w:bCs w:val="0"/>
          <w:i w:val="0"/>
          <w:iCs w:val="0"/>
          <w:caps w:val="0"/>
          <w:smallCaps w:val="0"/>
          <w:noProof w:val="0"/>
          <w:color w:val="auto"/>
          <w:sz w:val="22"/>
          <w:szCs w:val="22"/>
          <w:u w:val="none"/>
          <w:lang w:val="en-GB"/>
        </w:rPr>
        <w:t xml:space="preserve">” means the categories of Personal Data that are set out in </w:t>
      </w:r>
      <w:r w:rsidRPr="314D0145" w:rsidR="0D8ADE87">
        <w:rPr>
          <w:rFonts w:ascii="Cambria" w:hAnsi="Cambria" w:eastAsia="Cambria" w:cs="Cambria"/>
          <w:b w:val="0"/>
          <w:bCs w:val="0"/>
          <w:i w:val="0"/>
          <w:iCs w:val="0"/>
          <w:caps w:val="0"/>
          <w:smallCaps w:val="0"/>
          <w:strike w:val="0"/>
          <w:dstrike w:val="0"/>
          <w:noProof w:val="0"/>
          <w:color w:val="auto"/>
          <w:sz w:val="22"/>
          <w:szCs w:val="22"/>
          <w:u w:val="none"/>
          <w:lang w:val="en-GB"/>
        </w:rPr>
        <w:t>Schedule 1</w:t>
      </w:r>
      <w:r w:rsidRPr="314D0145" w:rsidR="0D8ADE87">
        <w:rPr>
          <w:rFonts w:ascii="Cambria" w:hAnsi="Cambria" w:eastAsia="Cambria" w:cs="Cambria"/>
          <w:b w:val="0"/>
          <w:bCs w:val="0"/>
          <w:i w:val="0"/>
          <w:iCs w:val="0"/>
          <w:caps w:val="0"/>
          <w:smallCaps w:val="0"/>
          <w:noProof w:val="0"/>
          <w:color w:val="auto"/>
          <w:sz w:val="22"/>
          <w:szCs w:val="22"/>
          <w:u w:val="none"/>
          <w:lang w:val="en-GB"/>
        </w:rPr>
        <w:t xml:space="preserve"> and that are Processed under, or in connection with the provision of the </w:t>
      </w:r>
      <w:r w:rsidRPr="314D0145" w:rsidR="0D8ADE87">
        <w:rPr>
          <w:rFonts w:ascii="Cambria" w:hAnsi="Cambria" w:eastAsia="Cambria" w:cs="Cambria"/>
          <w:b w:val="0"/>
          <w:bCs w:val="0"/>
          <w:i w:val="0"/>
          <w:iCs w:val="0"/>
          <w:caps w:val="0"/>
          <w:smallCaps w:val="0"/>
          <w:noProof w:val="0"/>
          <w:color w:val="auto"/>
          <w:sz w:val="22"/>
          <w:szCs w:val="22"/>
          <w:u w:val="none"/>
          <w:lang w:val="en-GB"/>
        </w:rPr>
        <w:t>Services</w:t>
      </w:r>
      <w:r w:rsidRPr="314D0145" w:rsidR="0D8ADE87">
        <w:rPr>
          <w:rFonts w:ascii="Cambria" w:hAnsi="Cambria" w:eastAsia="Cambria" w:cs="Cambria"/>
          <w:b w:val="0"/>
          <w:bCs w:val="0"/>
          <w:i w:val="0"/>
          <w:iCs w:val="0"/>
          <w:caps w:val="0"/>
          <w:smallCaps w:val="0"/>
          <w:noProof w:val="0"/>
          <w:color w:val="auto"/>
          <w:sz w:val="22"/>
          <w:szCs w:val="22"/>
          <w:u w:val="none"/>
          <w:lang w:val="en-GB"/>
        </w:rPr>
        <w:t xml:space="preserve">. </w:t>
      </w:r>
    </w:p>
    <w:p w:rsidR="0D8ADE87" w:rsidP="314D0145" w:rsidRDefault="0D8ADE87" w14:paraId="47CD377A" w14:textId="60C9F66E">
      <w:pPr>
        <w:spacing w:after="200" w:line="276" w:lineRule="auto"/>
        <w:ind w:left="1440"/>
        <w:jc w:val="both"/>
        <w:rPr>
          <w:rFonts w:ascii="Cambria" w:hAnsi="Cambria" w:eastAsia="Cambria" w:cs="Cambria"/>
          <w:b w:val="0"/>
          <w:bCs w:val="0"/>
          <w:i w:val="0"/>
          <w:iCs w:val="0"/>
          <w:caps w:val="0"/>
          <w:smallCaps w:val="0"/>
          <w:noProof w:val="0"/>
          <w:color w:val="000000" w:themeColor="text1" w:themeTint="FF" w:themeShade="FF"/>
          <w:sz w:val="22"/>
          <w:szCs w:val="22"/>
          <w:u w:val="none"/>
          <w:lang w:val="en-US"/>
        </w:rPr>
      </w:pPr>
      <w:r w:rsidRPr="314D0145" w:rsidR="0D8ADE87">
        <w:rPr>
          <w:rFonts w:ascii="Cambria" w:hAnsi="Cambria" w:eastAsia="Cambria" w:cs="Cambria"/>
          <w:b w:val="0"/>
          <w:bCs w:val="0"/>
          <w:i w:val="0"/>
          <w:iCs w:val="0"/>
          <w:caps w:val="0"/>
          <w:smallCaps w:val="0"/>
          <w:noProof w:val="0"/>
          <w:color w:val="auto"/>
          <w:sz w:val="22"/>
          <w:szCs w:val="22"/>
          <w:u w:val="none"/>
          <w:lang w:val="en-GB"/>
        </w:rPr>
        <w:t>“</w:t>
      </w:r>
      <w:r w:rsidRPr="314D0145" w:rsidR="0D8ADE87">
        <w:rPr>
          <w:rFonts w:ascii="Cambria" w:hAnsi="Cambria" w:eastAsia="Cambria" w:cs="Cambria"/>
          <w:b w:val="1"/>
          <w:bCs w:val="1"/>
          <w:i w:val="0"/>
          <w:iCs w:val="0"/>
          <w:caps w:val="0"/>
          <w:smallCaps w:val="0"/>
          <w:noProof w:val="0"/>
          <w:color w:val="auto"/>
          <w:sz w:val="22"/>
          <w:szCs w:val="22"/>
          <w:u w:val="none"/>
          <w:lang w:val="en-GB"/>
        </w:rPr>
        <w:t>Term</w:t>
      </w:r>
      <w:r w:rsidRPr="314D0145" w:rsidR="0D8ADE87">
        <w:rPr>
          <w:rFonts w:ascii="Cambria" w:hAnsi="Cambria" w:eastAsia="Cambria" w:cs="Cambria"/>
          <w:b w:val="0"/>
          <w:bCs w:val="0"/>
          <w:i w:val="0"/>
          <w:iCs w:val="0"/>
          <w:caps w:val="0"/>
          <w:smallCaps w:val="0"/>
          <w:noProof w:val="0"/>
          <w:color w:val="auto"/>
          <w:sz w:val="22"/>
          <w:szCs w:val="22"/>
          <w:u w:val="none"/>
          <w:lang w:val="en-GB"/>
        </w:rPr>
        <w:t xml:space="preserve">” has the meaning given in the </w:t>
      </w:r>
      <w:r w:rsidRPr="314D0145" w:rsidR="0D8ADE87">
        <w:rPr>
          <w:rFonts w:ascii="Cambria" w:hAnsi="Cambria" w:eastAsia="Cambria" w:cs="Cambria"/>
          <w:b w:val="0"/>
          <w:bCs w:val="0"/>
          <w:i w:val="0"/>
          <w:iCs w:val="0"/>
          <w:caps w:val="0"/>
          <w:smallCaps w:val="0"/>
          <w:noProof w:val="0"/>
          <w:color w:val="auto"/>
          <w:sz w:val="22"/>
          <w:szCs w:val="22"/>
          <w:u w:val="none"/>
          <w:lang w:val="en-GB"/>
        </w:rPr>
        <w:t>ToU</w:t>
      </w:r>
      <w:r w:rsidRPr="314D0145" w:rsidR="0D8ADE87">
        <w:rPr>
          <w:rFonts w:ascii="Cambria" w:hAnsi="Cambria" w:eastAsia="Cambria" w:cs="Cambria"/>
          <w:b w:val="0"/>
          <w:bCs w:val="0"/>
          <w:i w:val="0"/>
          <w:iCs w:val="0"/>
          <w:caps w:val="0"/>
          <w:smallCaps w:val="0"/>
          <w:noProof w:val="0"/>
          <w:color w:val="auto"/>
          <w:sz w:val="22"/>
          <w:szCs w:val="22"/>
          <w:u w:val="none"/>
          <w:lang w:val="en-GB"/>
        </w:rPr>
        <w:t>.</w:t>
      </w:r>
    </w:p>
    <w:p w:rsidR="0D8ADE87" w:rsidP="314D0145" w:rsidRDefault="0D8ADE87" w14:paraId="1A16717A" w14:textId="467E0120">
      <w:pPr>
        <w:spacing w:after="200" w:line="276" w:lineRule="auto"/>
        <w:ind w:left="1429" w:right="-20"/>
        <w:jc w:val="both"/>
        <w:rPr>
          <w:rFonts w:ascii="Cambria" w:hAnsi="Cambria" w:eastAsia="Cambria" w:cs="Cambria"/>
          <w:b w:val="0"/>
          <w:bCs w:val="0"/>
          <w:i w:val="0"/>
          <w:iCs w:val="0"/>
          <w:caps w:val="0"/>
          <w:smallCaps w:val="0"/>
          <w:noProof w:val="0"/>
          <w:color w:val="000000" w:themeColor="text1" w:themeTint="FF" w:themeShade="FF"/>
          <w:sz w:val="22"/>
          <w:szCs w:val="22"/>
          <w:u w:val="none"/>
          <w:lang w:val="en-US"/>
        </w:rPr>
      </w:pPr>
      <w:r w:rsidRPr="314D0145" w:rsidR="0D8ADE87">
        <w:rPr>
          <w:rFonts w:ascii="Cambria" w:hAnsi="Cambria" w:eastAsia="Cambria" w:cs="Cambria"/>
          <w:b w:val="0"/>
          <w:bCs w:val="0"/>
          <w:i w:val="0"/>
          <w:iCs w:val="0"/>
          <w:caps w:val="0"/>
          <w:smallCaps w:val="0"/>
          <w:noProof w:val="0"/>
          <w:color w:val="auto"/>
          <w:sz w:val="22"/>
          <w:szCs w:val="22"/>
          <w:u w:val="none"/>
          <w:lang w:val="en-GB"/>
        </w:rPr>
        <w:t>“</w:t>
      </w:r>
      <w:r w:rsidRPr="314D0145" w:rsidR="0D8ADE87">
        <w:rPr>
          <w:rFonts w:ascii="Cambria" w:hAnsi="Cambria" w:eastAsia="Cambria" w:cs="Cambria"/>
          <w:b w:val="1"/>
          <w:bCs w:val="1"/>
          <w:i w:val="0"/>
          <w:iCs w:val="0"/>
          <w:caps w:val="0"/>
          <w:smallCaps w:val="0"/>
          <w:noProof w:val="0"/>
          <w:color w:val="auto"/>
          <w:sz w:val="22"/>
          <w:szCs w:val="22"/>
          <w:u w:val="none"/>
          <w:lang w:val="en-GB"/>
        </w:rPr>
        <w:t>Subprocessor</w:t>
      </w:r>
      <w:r w:rsidRPr="314D0145" w:rsidR="0D8ADE87">
        <w:rPr>
          <w:rFonts w:ascii="Cambria" w:hAnsi="Cambria" w:eastAsia="Cambria" w:cs="Cambria"/>
          <w:b w:val="0"/>
          <w:bCs w:val="0"/>
          <w:i w:val="0"/>
          <w:iCs w:val="0"/>
          <w:caps w:val="0"/>
          <w:smallCaps w:val="0"/>
          <w:noProof w:val="0"/>
          <w:color w:val="auto"/>
          <w:sz w:val="22"/>
          <w:szCs w:val="22"/>
          <w:u w:val="none"/>
          <w:lang w:val="en-GB"/>
        </w:rPr>
        <w:t xml:space="preserve">” means any party engaged by </w:t>
      </w:r>
      <w:r w:rsidRPr="314D0145" w:rsidR="0D8ADE87">
        <w:rPr>
          <w:rFonts w:ascii="Cambria" w:hAnsi="Cambria" w:eastAsia="Cambria" w:cs="Cambria"/>
          <w:b w:val="0"/>
          <w:bCs w:val="0"/>
          <w:i w:val="0"/>
          <w:iCs w:val="0"/>
          <w:caps w:val="0"/>
          <w:smallCaps w:val="0"/>
          <w:strike w:val="0"/>
          <w:dstrike w:val="0"/>
          <w:noProof w:val="0"/>
          <w:color w:val="auto"/>
          <w:sz w:val="22"/>
          <w:szCs w:val="22"/>
          <w:u w:val="none"/>
          <w:lang w:val="en-GB"/>
        </w:rPr>
        <w:t>KCE</w:t>
      </w:r>
      <w:r w:rsidRPr="314D0145" w:rsidR="0D8ADE87">
        <w:rPr>
          <w:rFonts w:ascii="Cambria" w:hAnsi="Cambria" w:eastAsia="Cambria" w:cs="Cambria"/>
          <w:b w:val="0"/>
          <w:bCs w:val="0"/>
          <w:i w:val="0"/>
          <w:iCs w:val="0"/>
          <w:caps w:val="0"/>
          <w:smallCaps w:val="0"/>
          <w:noProof w:val="0"/>
          <w:color w:val="auto"/>
          <w:sz w:val="22"/>
          <w:szCs w:val="22"/>
          <w:u w:val="none"/>
          <w:lang w:val="en-GB"/>
        </w:rPr>
        <w:t xml:space="preserve"> to Process Relevant Personal Data.</w:t>
      </w:r>
    </w:p>
    <w:p w:rsidR="0D8ADE87" w:rsidP="314D0145" w:rsidRDefault="0D8ADE87" w14:paraId="7D86650E" w14:textId="51841078">
      <w:pPr>
        <w:pStyle w:val="ListParagraph"/>
        <w:keepNext w:val="1"/>
        <w:numPr>
          <w:ilvl w:val="0"/>
          <w:numId w:val="48"/>
        </w:numPr>
        <w:spacing w:after="200" w:line="276" w:lineRule="auto"/>
        <w:ind w:firstLine="0"/>
        <w:jc w:val="both"/>
        <w:rPr>
          <w:rFonts w:ascii="Cambria" w:hAnsi="Cambria" w:eastAsia="Cambria" w:cs="Cambria"/>
          <w:b w:val="0"/>
          <w:bCs w:val="0"/>
          <w:i w:val="0"/>
          <w:iCs w:val="0"/>
          <w:caps w:val="0"/>
          <w:smallCaps w:val="0"/>
          <w:noProof w:val="0"/>
          <w:color w:val="000000" w:themeColor="text1" w:themeTint="FF" w:themeShade="FF"/>
          <w:sz w:val="22"/>
          <w:szCs w:val="22"/>
          <w:u w:val="none"/>
          <w:lang w:val="en-US"/>
        </w:rPr>
      </w:pPr>
      <w:r w:rsidRPr="314D0145" w:rsidR="0D8ADE87">
        <w:rPr>
          <w:rFonts w:ascii="Cambria" w:hAnsi="Cambria" w:eastAsia="Cambria" w:cs="Cambria"/>
          <w:b w:val="1"/>
          <w:bCs w:val="1"/>
          <w:i w:val="0"/>
          <w:iCs w:val="0"/>
          <w:caps w:val="0"/>
          <w:smallCaps w:val="0"/>
          <w:noProof w:val="0"/>
          <w:color w:val="auto"/>
          <w:sz w:val="22"/>
          <w:szCs w:val="22"/>
          <w:u w:val="none"/>
          <w:lang w:val="en-GB"/>
        </w:rPr>
        <w:t xml:space="preserve"> General</w:t>
      </w:r>
    </w:p>
    <w:p w:rsidR="0D8ADE87" w:rsidP="314D0145" w:rsidRDefault="0D8ADE87" w14:paraId="4D20D9B3" w14:textId="5C3229E4">
      <w:pPr>
        <w:pStyle w:val="ListParagraph"/>
        <w:numPr>
          <w:ilvl w:val="1"/>
          <w:numId w:val="48"/>
        </w:numPr>
        <w:spacing w:after="200" w:line="276" w:lineRule="auto"/>
        <w:ind w:left="1440"/>
        <w:jc w:val="both"/>
        <w:rPr>
          <w:rFonts w:ascii="Cambria" w:hAnsi="Cambria" w:eastAsia="Cambria" w:cs="Cambria"/>
          <w:b w:val="0"/>
          <w:bCs w:val="0"/>
          <w:i w:val="0"/>
          <w:iCs w:val="0"/>
          <w:caps w:val="0"/>
          <w:smallCaps w:val="0"/>
          <w:noProof w:val="0"/>
          <w:color w:val="000000" w:themeColor="text1" w:themeTint="FF" w:themeShade="FF"/>
          <w:sz w:val="22"/>
          <w:szCs w:val="22"/>
          <w:u w:val="none"/>
          <w:lang w:val="en-US"/>
        </w:rPr>
      </w:pPr>
      <w:r w:rsidRPr="314D0145" w:rsidR="0D8ADE87">
        <w:rPr>
          <w:rFonts w:ascii="Cambria" w:hAnsi="Cambria" w:eastAsia="Cambria" w:cs="Cambria"/>
          <w:b w:val="0"/>
          <w:bCs w:val="0"/>
          <w:i w:val="0"/>
          <w:iCs w:val="0"/>
          <w:caps w:val="0"/>
          <w:smallCaps w:val="0"/>
          <w:noProof w:val="0"/>
          <w:color w:val="auto"/>
          <w:sz w:val="22"/>
          <w:szCs w:val="22"/>
          <w:u w:val="none"/>
          <w:lang w:val="en-GB"/>
        </w:rPr>
        <w:t xml:space="preserve">The purpose of this Data Protection Addendum is to help ensure adequate protection of Relevant Personal Data. To the extent that there is any conflict between this Data Protection Addendum and the </w:t>
      </w:r>
      <w:r w:rsidRPr="314D0145" w:rsidR="0D8ADE87">
        <w:rPr>
          <w:rFonts w:ascii="Cambria" w:hAnsi="Cambria" w:eastAsia="Cambria" w:cs="Cambria"/>
          <w:b w:val="0"/>
          <w:bCs w:val="0"/>
          <w:i w:val="0"/>
          <w:iCs w:val="0"/>
          <w:caps w:val="0"/>
          <w:smallCaps w:val="0"/>
          <w:noProof w:val="0"/>
          <w:color w:val="auto"/>
          <w:sz w:val="22"/>
          <w:szCs w:val="22"/>
          <w:u w:val="none"/>
          <w:lang w:val="en-GB"/>
        </w:rPr>
        <w:t>remainder</w:t>
      </w:r>
      <w:r w:rsidRPr="314D0145" w:rsidR="0D8ADE87">
        <w:rPr>
          <w:rFonts w:ascii="Cambria" w:hAnsi="Cambria" w:eastAsia="Cambria" w:cs="Cambria"/>
          <w:b w:val="0"/>
          <w:bCs w:val="0"/>
          <w:i w:val="0"/>
          <w:iCs w:val="0"/>
          <w:caps w:val="0"/>
          <w:smallCaps w:val="0"/>
          <w:noProof w:val="0"/>
          <w:color w:val="auto"/>
          <w:sz w:val="22"/>
          <w:szCs w:val="22"/>
          <w:u w:val="none"/>
          <w:lang w:val="en-GB"/>
        </w:rPr>
        <w:t xml:space="preserve"> of the </w:t>
      </w:r>
      <w:r w:rsidRPr="314D0145" w:rsidR="0D8ADE87">
        <w:rPr>
          <w:rFonts w:ascii="Cambria" w:hAnsi="Cambria" w:eastAsia="Cambria" w:cs="Cambria"/>
          <w:b w:val="0"/>
          <w:bCs w:val="0"/>
          <w:i w:val="0"/>
          <w:iCs w:val="0"/>
          <w:caps w:val="0"/>
          <w:smallCaps w:val="0"/>
          <w:noProof w:val="0"/>
          <w:color w:val="auto"/>
          <w:sz w:val="22"/>
          <w:szCs w:val="22"/>
          <w:u w:val="none"/>
          <w:lang w:val="en-GB"/>
        </w:rPr>
        <w:t>ToU</w:t>
      </w:r>
      <w:r w:rsidRPr="314D0145" w:rsidR="0D8ADE87">
        <w:rPr>
          <w:rFonts w:ascii="Cambria" w:hAnsi="Cambria" w:eastAsia="Cambria" w:cs="Cambria"/>
          <w:b w:val="0"/>
          <w:bCs w:val="0"/>
          <w:i w:val="0"/>
          <w:iCs w:val="0"/>
          <w:caps w:val="0"/>
          <w:smallCaps w:val="0"/>
          <w:noProof w:val="0"/>
          <w:color w:val="auto"/>
          <w:sz w:val="22"/>
          <w:szCs w:val="22"/>
          <w:u w:val="none"/>
          <w:lang w:val="en-GB"/>
        </w:rPr>
        <w:t xml:space="preserve"> in relation to that purpose, this Data Protection Addendum shall govern.</w:t>
      </w:r>
    </w:p>
    <w:p w:rsidR="0D8ADE87" w:rsidP="314D0145" w:rsidRDefault="0D8ADE87" w14:paraId="6FDC135F" w14:textId="795BEBDA">
      <w:pPr>
        <w:pStyle w:val="ListParagraph"/>
        <w:numPr>
          <w:ilvl w:val="1"/>
          <w:numId w:val="48"/>
        </w:numPr>
        <w:spacing w:after="200" w:line="276" w:lineRule="auto"/>
        <w:ind w:left="1440"/>
        <w:jc w:val="both"/>
        <w:rPr>
          <w:rFonts w:ascii="Cambria" w:hAnsi="Cambria" w:eastAsia="Cambria" w:cs="Cambria"/>
          <w:b w:val="0"/>
          <w:bCs w:val="0"/>
          <w:i w:val="0"/>
          <w:iCs w:val="0"/>
          <w:caps w:val="0"/>
          <w:smallCaps w:val="0"/>
          <w:noProof w:val="0"/>
          <w:color w:val="000000" w:themeColor="text1" w:themeTint="FF" w:themeShade="FF"/>
          <w:sz w:val="22"/>
          <w:szCs w:val="22"/>
          <w:u w:val="none"/>
          <w:lang w:val="en-US"/>
        </w:rPr>
      </w:pPr>
      <w:r w:rsidRPr="314D0145" w:rsidR="0D8ADE87">
        <w:rPr>
          <w:rFonts w:ascii="Cambria" w:hAnsi="Cambria" w:eastAsia="Cambria" w:cs="Cambria"/>
          <w:b w:val="0"/>
          <w:bCs w:val="0"/>
          <w:i w:val="0"/>
          <w:iCs w:val="0"/>
          <w:caps w:val="0"/>
          <w:smallCaps w:val="0"/>
          <w:noProof w:val="0"/>
          <w:color w:val="auto"/>
          <w:sz w:val="22"/>
          <w:szCs w:val="22"/>
          <w:u w:val="none"/>
          <w:lang w:val="en-GB"/>
        </w:rPr>
        <w:t>The Parties hereby acknowledge and agree that:</w:t>
      </w:r>
    </w:p>
    <w:p w:rsidR="0D8ADE87" w:rsidP="314D0145" w:rsidRDefault="0D8ADE87" w14:paraId="50A0FFF8" w14:textId="04D5520F">
      <w:pPr>
        <w:pStyle w:val="ListParagraph"/>
        <w:numPr>
          <w:ilvl w:val="2"/>
          <w:numId w:val="48"/>
        </w:numPr>
        <w:spacing w:after="200" w:line="276" w:lineRule="auto"/>
        <w:jc w:val="both"/>
        <w:rPr>
          <w:rFonts w:ascii="Cambria" w:hAnsi="Cambria" w:eastAsia="Cambria" w:cs="Cambria"/>
          <w:b w:val="0"/>
          <w:bCs w:val="0"/>
          <w:i w:val="0"/>
          <w:iCs w:val="0"/>
          <w:caps w:val="0"/>
          <w:smallCaps w:val="0"/>
          <w:noProof w:val="0"/>
          <w:color w:val="000000" w:themeColor="text1" w:themeTint="FF" w:themeShade="FF"/>
          <w:sz w:val="22"/>
          <w:szCs w:val="22"/>
          <w:u w:val="none"/>
          <w:lang w:val="en-US"/>
        </w:rPr>
      </w:pPr>
      <w:r w:rsidRPr="314D0145" w:rsidR="0D8ADE87">
        <w:rPr>
          <w:rFonts w:ascii="Cambria" w:hAnsi="Cambria" w:eastAsia="Cambria" w:cs="Cambria"/>
          <w:b w:val="0"/>
          <w:bCs w:val="0"/>
          <w:i w:val="0"/>
          <w:iCs w:val="0"/>
          <w:caps w:val="0"/>
          <w:smallCaps w:val="0"/>
          <w:noProof w:val="0"/>
          <w:color w:val="auto"/>
          <w:sz w:val="22"/>
          <w:szCs w:val="22"/>
          <w:u w:val="none"/>
          <w:lang w:val="en-GB"/>
        </w:rPr>
        <w:t xml:space="preserve">the </w:t>
      </w:r>
      <w:r w:rsidRPr="314D0145" w:rsidR="0D8ADE87">
        <w:rPr>
          <w:rFonts w:ascii="Cambria" w:hAnsi="Cambria" w:eastAsia="Cambria" w:cs="Cambria"/>
          <w:b w:val="0"/>
          <w:bCs w:val="0"/>
          <w:i w:val="0"/>
          <w:iCs w:val="0"/>
          <w:caps w:val="0"/>
          <w:smallCaps w:val="0"/>
          <w:noProof w:val="0"/>
          <w:color w:val="auto"/>
          <w:sz w:val="22"/>
          <w:szCs w:val="22"/>
          <w:u w:val="none"/>
          <w:lang w:val="en-GB"/>
        </w:rPr>
        <w:t>Business Customer</w:t>
      </w:r>
      <w:r w:rsidRPr="314D0145" w:rsidR="0D8ADE87">
        <w:rPr>
          <w:rFonts w:ascii="Cambria" w:hAnsi="Cambria" w:eastAsia="Cambria" w:cs="Cambria"/>
          <w:b w:val="0"/>
          <w:bCs w:val="0"/>
          <w:i w:val="0"/>
          <w:iCs w:val="0"/>
          <w:caps w:val="0"/>
          <w:smallCaps w:val="0"/>
          <w:noProof w:val="0"/>
          <w:color w:val="auto"/>
          <w:sz w:val="22"/>
          <w:szCs w:val="22"/>
          <w:u w:val="none"/>
          <w:lang w:val="en-GB"/>
        </w:rPr>
        <w:t xml:space="preserve"> is a Controller and </w:t>
      </w:r>
      <w:r w:rsidRPr="314D0145" w:rsidR="0D8ADE87">
        <w:rPr>
          <w:rFonts w:ascii="Cambria" w:hAnsi="Cambria" w:eastAsia="Cambria" w:cs="Cambria"/>
          <w:b w:val="0"/>
          <w:bCs w:val="0"/>
          <w:i w:val="0"/>
          <w:iCs w:val="0"/>
          <w:caps w:val="0"/>
          <w:smallCaps w:val="0"/>
          <w:strike w:val="0"/>
          <w:dstrike w:val="0"/>
          <w:noProof w:val="0"/>
          <w:color w:val="auto"/>
          <w:sz w:val="22"/>
          <w:szCs w:val="22"/>
          <w:u w:val="none"/>
          <w:lang w:val="en-GB"/>
        </w:rPr>
        <w:t>KCE</w:t>
      </w:r>
      <w:r w:rsidRPr="314D0145" w:rsidR="0D8ADE87">
        <w:rPr>
          <w:rFonts w:ascii="Cambria" w:hAnsi="Cambria" w:eastAsia="Cambria" w:cs="Cambria"/>
          <w:b w:val="0"/>
          <w:bCs w:val="0"/>
          <w:i w:val="0"/>
          <w:iCs w:val="0"/>
          <w:caps w:val="0"/>
          <w:smallCaps w:val="0"/>
          <w:noProof w:val="0"/>
          <w:color w:val="auto"/>
          <w:sz w:val="22"/>
          <w:szCs w:val="22"/>
          <w:u w:val="none"/>
          <w:lang w:val="en-GB"/>
        </w:rPr>
        <w:t xml:space="preserve"> is a Processor with respect to the Processing of Relevant Personal Data under, or in connection with the provision of the Services; and</w:t>
      </w:r>
    </w:p>
    <w:p w:rsidR="0D8ADE87" w:rsidP="314D0145" w:rsidRDefault="0D8ADE87" w14:paraId="182FEF5C" w14:textId="125751EC">
      <w:pPr>
        <w:pStyle w:val="ListParagraph"/>
        <w:numPr>
          <w:ilvl w:val="2"/>
          <w:numId w:val="48"/>
        </w:numPr>
        <w:spacing w:after="200" w:line="276" w:lineRule="auto"/>
        <w:jc w:val="both"/>
        <w:rPr>
          <w:rFonts w:ascii="Cambria" w:hAnsi="Cambria" w:eastAsia="Cambria" w:cs="Cambria"/>
          <w:b w:val="0"/>
          <w:bCs w:val="0"/>
          <w:i w:val="0"/>
          <w:iCs w:val="0"/>
          <w:caps w:val="0"/>
          <w:smallCaps w:val="0"/>
          <w:noProof w:val="0"/>
          <w:color w:val="000000" w:themeColor="text1" w:themeTint="FF" w:themeShade="FF"/>
          <w:sz w:val="22"/>
          <w:szCs w:val="22"/>
          <w:u w:val="none"/>
          <w:lang w:val="en-US"/>
        </w:rPr>
      </w:pPr>
      <w:r w:rsidRPr="314D0145" w:rsidR="0D8ADE87">
        <w:rPr>
          <w:rFonts w:ascii="Cambria" w:hAnsi="Cambria" w:eastAsia="Cambria" w:cs="Cambria"/>
          <w:b w:val="0"/>
          <w:bCs w:val="0"/>
          <w:i w:val="0"/>
          <w:iCs w:val="0"/>
          <w:caps w:val="0"/>
          <w:smallCaps w:val="0"/>
          <w:strike w:val="0"/>
          <w:dstrike w:val="0"/>
          <w:noProof w:val="0"/>
          <w:color w:val="auto"/>
          <w:sz w:val="22"/>
          <w:szCs w:val="22"/>
          <w:u w:val="none"/>
          <w:lang w:val="en-GB"/>
        </w:rPr>
        <w:t>KCE</w:t>
      </w:r>
      <w:r w:rsidRPr="314D0145" w:rsidR="0D8ADE87">
        <w:rPr>
          <w:rFonts w:ascii="Cambria" w:hAnsi="Cambria" w:eastAsia="Cambria" w:cs="Cambria"/>
          <w:b w:val="0"/>
          <w:bCs w:val="0"/>
          <w:i w:val="0"/>
          <w:iCs w:val="0"/>
          <w:caps w:val="0"/>
          <w:smallCaps w:val="0"/>
          <w:noProof w:val="0"/>
          <w:color w:val="auto"/>
          <w:sz w:val="22"/>
          <w:szCs w:val="22"/>
          <w:u w:val="none"/>
          <w:lang w:val="en-GB"/>
        </w:rPr>
        <w:t xml:space="preserve"> may Process Personal Data relating to the </w:t>
      </w:r>
      <w:r w:rsidRPr="314D0145" w:rsidR="0D8ADE87">
        <w:rPr>
          <w:rFonts w:ascii="Cambria" w:hAnsi="Cambria" w:eastAsia="Cambria" w:cs="Cambria"/>
          <w:b w:val="0"/>
          <w:bCs w:val="0"/>
          <w:i w:val="0"/>
          <w:iCs w:val="0"/>
          <w:caps w:val="0"/>
          <w:smallCaps w:val="0"/>
          <w:noProof w:val="0"/>
          <w:color w:val="auto"/>
          <w:sz w:val="22"/>
          <w:szCs w:val="22"/>
          <w:u w:val="none"/>
          <w:lang w:val="en-GB"/>
        </w:rPr>
        <w:t>Authorised Users</w:t>
      </w:r>
      <w:r w:rsidRPr="314D0145" w:rsidR="0D8ADE87">
        <w:rPr>
          <w:rFonts w:ascii="Cambria" w:hAnsi="Cambria" w:eastAsia="Cambria" w:cs="Cambria"/>
          <w:b w:val="0"/>
          <w:bCs w:val="0"/>
          <w:i w:val="0"/>
          <w:iCs w:val="0"/>
          <w:caps w:val="0"/>
          <w:smallCaps w:val="0"/>
          <w:noProof w:val="0"/>
          <w:color w:val="auto"/>
          <w:sz w:val="22"/>
          <w:szCs w:val="22"/>
          <w:u w:val="none"/>
          <w:lang w:val="en-GB"/>
        </w:rPr>
        <w:t xml:space="preserve"> of the </w:t>
      </w:r>
      <w:r w:rsidRPr="314D0145" w:rsidR="0D8ADE87">
        <w:rPr>
          <w:rFonts w:ascii="Cambria" w:hAnsi="Cambria" w:eastAsia="Cambria" w:cs="Cambria"/>
          <w:b w:val="0"/>
          <w:bCs w:val="0"/>
          <w:i w:val="0"/>
          <w:iCs w:val="0"/>
          <w:caps w:val="0"/>
          <w:smallCaps w:val="0"/>
          <w:noProof w:val="0"/>
          <w:color w:val="auto"/>
          <w:sz w:val="22"/>
          <w:szCs w:val="22"/>
          <w:u w:val="none"/>
          <w:lang w:val="en-GB"/>
        </w:rPr>
        <w:t>Business Customer</w:t>
      </w:r>
      <w:r w:rsidRPr="314D0145" w:rsidR="0D8ADE87">
        <w:rPr>
          <w:rFonts w:ascii="Cambria" w:hAnsi="Cambria" w:eastAsia="Cambria" w:cs="Cambria"/>
          <w:b w:val="0"/>
          <w:bCs w:val="0"/>
          <w:i w:val="0"/>
          <w:iCs w:val="0"/>
          <w:caps w:val="0"/>
          <w:smallCaps w:val="0"/>
          <w:noProof w:val="0"/>
          <w:color w:val="auto"/>
          <w:sz w:val="22"/>
          <w:szCs w:val="22"/>
          <w:u w:val="none"/>
          <w:lang w:val="en-GB"/>
        </w:rPr>
        <w:t xml:space="preserve"> where such Processing is necessary for its own legitimate purposes, including but not limited to compliance, security, direct marketing and as further set out in the </w:t>
      </w:r>
      <w:r w:rsidRPr="314D0145" w:rsidR="0D8ADE87">
        <w:rPr>
          <w:rFonts w:ascii="Cambria" w:hAnsi="Cambria" w:eastAsia="Cambria" w:cs="Cambria"/>
          <w:b w:val="0"/>
          <w:bCs w:val="0"/>
          <w:i w:val="0"/>
          <w:iCs w:val="0"/>
          <w:caps w:val="0"/>
          <w:smallCaps w:val="0"/>
          <w:noProof w:val="0"/>
          <w:color w:val="auto"/>
          <w:sz w:val="22"/>
          <w:szCs w:val="22"/>
          <w:u w:val="none"/>
          <w:lang w:val="en-GB"/>
        </w:rPr>
        <w:t>B2B Customer Platform</w:t>
      </w:r>
      <w:r w:rsidRPr="314D0145" w:rsidR="0D8ADE87">
        <w:rPr>
          <w:rFonts w:ascii="Cambria" w:hAnsi="Cambria" w:eastAsia="Cambria" w:cs="Cambria"/>
          <w:b w:val="0"/>
          <w:bCs w:val="0"/>
          <w:i w:val="0"/>
          <w:iCs w:val="0"/>
          <w:caps w:val="0"/>
          <w:smallCaps w:val="0"/>
          <w:noProof w:val="0"/>
          <w:color w:val="auto"/>
          <w:sz w:val="22"/>
          <w:szCs w:val="22"/>
          <w:u w:val="none"/>
          <w:lang w:val="en-GB"/>
        </w:rPr>
        <w:t xml:space="preserve"> Privacy Notice</w:t>
      </w:r>
      <w:r w:rsidRPr="314D0145" w:rsidR="0D8ADE87">
        <w:rPr>
          <w:rFonts w:ascii="Cambria" w:hAnsi="Cambria" w:eastAsia="Cambria" w:cs="Cambria"/>
          <w:b w:val="0"/>
          <w:bCs w:val="0"/>
          <w:i w:val="0"/>
          <w:iCs w:val="0"/>
          <w:caps w:val="0"/>
          <w:smallCaps w:val="0"/>
          <w:noProof w:val="0"/>
          <w:color w:val="auto"/>
          <w:sz w:val="22"/>
          <w:szCs w:val="22"/>
          <w:u w:val="none"/>
          <w:lang w:val="en-GB"/>
        </w:rPr>
        <w:t xml:space="preserve"> </w:t>
      </w:r>
      <w:r w:rsidRPr="314D0145" w:rsidR="0D8ADE87">
        <w:rPr>
          <w:rFonts w:ascii="Cambria" w:hAnsi="Cambria" w:eastAsia="Cambria" w:cs="Cambria"/>
          <w:b w:val="0"/>
          <w:bCs w:val="0"/>
          <w:i w:val="0"/>
          <w:iCs w:val="0"/>
          <w:caps w:val="0"/>
          <w:smallCaps w:val="0"/>
          <w:noProof w:val="0"/>
          <w:color w:val="auto"/>
          <w:sz w:val="22"/>
          <w:szCs w:val="22"/>
          <w:u w:val="none"/>
          <w:lang w:val="en-GB"/>
        </w:rPr>
        <w:t>[INSERT B2B CUSTOMER PLATFORM PRIVACY NOTICE URL]</w:t>
      </w:r>
      <w:r w:rsidRPr="314D0145" w:rsidR="0D8ADE87">
        <w:rPr>
          <w:rFonts w:ascii="Cambria" w:hAnsi="Cambria" w:eastAsia="Cambria" w:cs="Cambria"/>
          <w:b w:val="0"/>
          <w:bCs w:val="0"/>
          <w:i w:val="0"/>
          <w:iCs w:val="0"/>
          <w:caps w:val="0"/>
          <w:smallCaps w:val="0"/>
          <w:noProof w:val="0"/>
          <w:color w:val="auto"/>
          <w:sz w:val="22"/>
          <w:szCs w:val="22"/>
          <w:u w:val="none"/>
          <w:lang w:val="en-GB"/>
        </w:rPr>
        <w:t>.</w:t>
      </w:r>
    </w:p>
    <w:p w:rsidR="0D8ADE87" w:rsidP="314D0145" w:rsidRDefault="0D8ADE87" w14:paraId="7F4F2BA1" w14:textId="70BEAFF7">
      <w:pPr>
        <w:pStyle w:val="ListParagraph"/>
        <w:keepNext w:val="1"/>
        <w:numPr>
          <w:ilvl w:val="0"/>
          <w:numId w:val="48"/>
        </w:numPr>
        <w:spacing w:after="200" w:line="276" w:lineRule="auto"/>
        <w:ind w:firstLine="0"/>
        <w:jc w:val="both"/>
        <w:rPr>
          <w:rFonts w:ascii="Cambria" w:hAnsi="Cambria" w:eastAsia="Cambria" w:cs="Cambria"/>
          <w:b w:val="0"/>
          <w:bCs w:val="0"/>
          <w:i w:val="0"/>
          <w:iCs w:val="0"/>
          <w:caps w:val="0"/>
          <w:smallCaps w:val="0"/>
          <w:noProof w:val="0"/>
          <w:color w:val="000000" w:themeColor="text1" w:themeTint="FF" w:themeShade="FF"/>
          <w:sz w:val="22"/>
          <w:szCs w:val="22"/>
          <w:u w:val="none"/>
          <w:lang w:val="en-US"/>
        </w:rPr>
      </w:pPr>
      <w:r w:rsidRPr="314D0145" w:rsidR="0D8ADE87">
        <w:rPr>
          <w:rFonts w:ascii="Cambria" w:hAnsi="Cambria" w:eastAsia="Cambria" w:cs="Cambria"/>
          <w:b w:val="1"/>
          <w:bCs w:val="1"/>
          <w:i w:val="0"/>
          <w:iCs w:val="0"/>
          <w:caps w:val="0"/>
          <w:smallCaps w:val="0"/>
          <w:noProof w:val="0"/>
          <w:color w:val="auto"/>
          <w:sz w:val="22"/>
          <w:szCs w:val="22"/>
          <w:u w:val="none"/>
          <w:lang w:val="en-GB"/>
        </w:rPr>
        <w:t xml:space="preserve"> Obligations of </w:t>
      </w:r>
      <w:r w:rsidRPr="314D0145" w:rsidR="0D8ADE87">
        <w:rPr>
          <w:rFonts w:ascii="Cambria" w:hAnsi="Cambria" w:eastAsia="Cambria" w:cs="Cambria"/>
          <w:b w:val="1"/>
          <w:bCs w:val="1"/>
          <w:i w:val="0"/>
          <w:iCs w:val="0"/>
          <w:caps w:val="0"/>
          <w:smallCaps w:val="0"/>
          <w:strike w:val="0"/>
          <w:dstrike w:val="0"/>
          <w:noProof w:val="0"/>
          <w:color w:val="auto"/>
          <w:sz w:val="22"/>
          <w:szCs w:val="22"/>
          <w:u w:val="none"/>
          <w:lang w:val="en-GB"/>
        </w:rPr>
        <w:t>KCE</w:t>
      </w:r>
      <w:r w:rsidRPr="314D0145" w:rsidR="0D8ADE87">
        <w:rPr>
          <w:rFonts w:ascii="Cambria" w:hAnsi="Cambria" w:eastAsia="Cambria" w:cs="Cambria"/>
          <w:b w:val="1"/>
          <w:bCs w:val="1"/>
          <w:i w:val="0"/>
          <w:iCs w:val="0"/>
          <w:caps w:val="0"/>
          <w:smallCaps w:val="0"/>
          <w:noProof w:val="0"/>
          <w:color w:val="auto"/>
          <w:sz w:val="22"/>
          <w:szCs w:val="22"/>
          <w:u w:val="none"/>
          <w:lang w:val="en-GB"/>
        </w:rPr>
        <w:t xml:space="preserve"> as Processor</w:t>
      </w:r>
    </w:p>
    <w:p w:rsidR="0D8ADE87" w:rsidP="314D0145" w:rsidRDefault="0D8ADE87" w14:paraId="78F7E515" w14:textId="5236C152">
      <w:pPr>
        <w:pStyle w:val="ListParagraph"/>
        <w:numPr>
          <w:ilvl w:val="1"/>
          <w:numId w:val="48"/>
        </w:numPr>
        <w:spacing w:after="200" w:line="276" w:lineRule="auto"/>
        <w:ind w:left="1440"/>
        <w:jc w:val="both"/>
        <w:rPr>
          <w:rFonts w:ascii="Cambria" w:hAnsi="Cambria" w:eastAsia="Cambria" w:cs="Cambria"/>
          <w:b w:val="0"/>
          <w:bCs w:val="0"/>
          <w:i w:val="0"/>
          <w:iCs w:val="0"/>
          <w:caps w:val="0"/>
          <w:smallCaps w:val="0"/>
          <w:noProof w:val="0"/>
          <w:color w:val="000000" w:themeColor="text1" w:themeTint="FF" w:themeShade="FF"/>
          <w:sz w:val="22"/>
          <w:szCs w:val="22"/>
          <w:u w:val="none"/>
          <w:lang w:val="en-US"/>
        </w:rPr>
      </w:pPr>
      <w:r w:rsidRPr="314D0145" w:rsidR="0D8ADE87">
        <w:rPr>
          <w:rFonts w:ascii="Cambria" w:hAnsi="Cambria" w:eastAsia="Cambria" w:cs="Cambria"/>
          <w:b w:val="0"/>
          <w:bCs w:val="0"/>
          <w:i w:val="0"/>
          <w:iCs w:val="0"/>
          <w:caps w:val="0"/>
          <w:smallCaps w:val="0"/>
          <w:noProof w:val="0"/>
          <w:color w:val="auto"/>
          <w:sz w:val="22"/>
          <w:szCs w:val="22"/>
          <w:u w:val="none"/>
          <w:lang w:val="en-GB"/>
        </w:rPr>
        <w:t xml:space="preserve">In addition to, and </w:t>
      </w:r>
      <w:r w:rsidRPr="314D0145" w:rsidR="0D8ADE87">
        <w:rPr>
          <w:rFonts w:ascii="Cambria" w:hAnsi="Cambria" w:eastAsia="Cambria" w:cs="Cambria"/>
          <w:b w:val="0"/>
          <w:bCs w:val="0"/>
          <w:i w:val="0"/>
          <w:iCs w:val="0"/>
          <w:caps w:val="0"/>
          <w:smallCaps w:val="0"/>
          <w:noProof w:val="0"/>
          <w:color w:val="auto"/>
          <w:sz w:val="22"/>
          <w:szCs w:val="22"/>
          <w:u w:val="none"/>
          <w:lang w:val="en-GB"/>
        </w:rPr>
        <w:t>notwithstanding</w:t>
      </w:r>
      <w:r w:rsidRPr="314D0145" w:rsidR="0D8ADE87">
        <w:rPr>
          <w:rFonts w:ascii="Cambria" w:hAnsi="Cambria" w:eastAsia="Cambria" w:cs="Cambria"/>
          <w:b w:val="0"/>
          <w:bCs w:val="0"/>
          <w:i w:val="0"/>
          <w:iCs w:val="0"/>
          <w:caps w:val="0"/>
          <w:smallCaps w:val="0"/>
          <w:noProof w:val="0"/>
          <w:color w:val="auto"/>
          <w:sz w:val="22"/>
          <w:szCs w:val="22"/>
          <w:u w:val="none"/>
          <w:lang w:val="en-GB"/>
        </w:rPr>
        <w:t xml:space="preserve">, any other right or obligation arising under this Data Protection Addendum or the </w:t>
      </w:r>
      <w:r w:rsidRPr="314D0145" w:rsidR="0D8ADE87">
        <w:rPr>
          <w:rFonts w:ascii="Cambria" w:hAnsi="Cambria" w:eastAsia="Cambria" w:cs="Cambria"/>
          <w:b w:val="0"/>
          <w:bCs w:val="0"/>
          <w:i w:val="0"/>
          <w:iCs w:val="0"/>
          <w:caps w:val="0"/>
          <w:smallCaps w:val="0"/>
          <w:noProof w:val="0"/>
          <w:color w:val="auto"/>
          <w:sz w:val="22"/>
          <w:szCs w:val="22"/>
          <w:u w:val="none"/>
          <w:lang w:val="en-GB"/>
        </w:rPr>
        <w:t>ToU</w:t>
      </w:r>
      <w:r w:rsidRPr="314D0145" w:rsidR="0D8ADE87">
        <w:rPr>
          <w:rFonts w:ascii="Cambria" w:hAnsi="Cambria" w:eastAsia="Cambria" w:cs="Cambria"/>
          <w:b w:val="0"/>
          <w:bCs w:val="0"/>
          <w:i w:val="0"/>
          <w:iCs w:val="0"/>
          <w:caps w:val="0"/>
          <w:smallCaps w:val="0"/>
          <w:noProof w:val="0"/>
          <w:color w:val="auto"/>
          <w:sz w:val="22"/>
          <w:szCs w:val="22"/>
          <w:u w:val="none"/>
          <w:lang w:val="en-GB"/>
        </w:rPr>
        <w:t xml:space="preserve">, </w:t>
      </w:r>
      <w:r w:rsidRPr="314D0145" w:rsidR="0D8ADE87">
        <w:rPr>
          <w:rFonts w:ascii="Cambria" w:hAnsi="Cambria" w:eastAsia="Cambria" w:cs="Cambria"/>
          <w:b w:val="0"/>
          <w:bCs w:val="0"/>
          <w:i w:val="0"/>
          <w:iCs w:val="0"/>
          <w:caps w:val="0"/>
          <w:smallCaps w:val="0"/>
          <w:strike w:val="0"/>
          <w:dstrike w:val="0"/>
          <w:noProof w:val="0"/>
          <w:color w:val="auto"/>
          <w:sz w:val="22"/>
          <w:szCs w:val="22"/>
          <w:u w:val="none"/>
          <w:lang w:val="en-GB"/>
        </w:rPr>
        <w:t>KCE</w:t>
      </w:r>
      <w:r w:rsidRPr="314D0145" w:rsidR="0D8ADE87">
        <w:rPr>
          <w:rFonts w:ascii="Cambria" w:hAnsi="Cambria" w:eastAsia="Cambria" w:cs="Cambria"/>
          <w:b w:val="0"/>
          <w:bCs w:val="0"/>
          <w:i w:val="0"/>
          <w:iCs w:val="0"/>
          <w:caps w:val="0"/>
          <w:smallCaps w:val="0"/>
          <w:noProof w:val="0"/>
          <w:color w:val="auto"/>
          <w:sz w:val="22"/>
          <w:szCs w:val="22"/>
          <w:u w:val="none"/>
          <w:lang w:val="en-GB"/>
        </w:rPr>
        <w:t xml:space="preserve"> shall, in relation to its Processing of Relevant Personal Data as a Processor:</w:t>
      </w:r>
    </w:p>
    <w:p w:rsidR="0D8ADE87" w:rsidP="314D0145" w:rsidRDefault="0D8ADE87" w14:paraId="48EEA280" w14:textId="4E2F0C43">
      <w:pPr>
        <w:pStyle w:val="ListParagraph"/>
        <w:numPr>
          <w:ilvl w:val="2"/>
          <w:numId w:val="48"/>
        </w:numPr>
        <w:spacing w:after="200" w:line="276" w:lineRule="auto"/>
        <w:jc w:val="both"/>
        <w:rPr>
          <w:rFonts w:ascii="Cambria" w:hAnsi="Cambria" w:eastAsia="Cambria" w:cs="Cambria"/>
          <w:b w:val="0"/>
          <w:bCs w:val="0"/>
          <w:i w:val="0"/>
          <w:iCs w:val="0"/>
          <w:caps w:val="0"/>
          <w:smallCaps w:val="0"/>
          <w:noProof w:val="0"/>
          <w:color w:val="000000" w:themeColor="text1" w:themeTint="FF" w:themeShade="FF"/>
          <w:sz w:val="22"/>
          <w:szCs w:val="22"/>
          <w:u w:val="none"/>
          <w:lang w:val="en-US"/>
        </w:rPr>
      </w:pPr>
      <w:r w:rsidRPr="314D0145" w:rsidR="0D8ADE87">
        <w:rPr>
          <w:rFonts w:ascii="Cambria" w:hAnsi="Cambria" w:eastAsia="Cambria" w:cs="Cambria"/>
          <w:b w:val="0"/>
          <w:bCs w:val="0"/>
          <w:i w:val="0"/>
          <w:iCs w:val="0"/>
          <w:caps w:val="0"/>
          <w:smallCaps w:val="0"/>
          <w:noProof w:val="0"/>
          <w:color w:val="auto"/>
          <w:sz w:val="22"/>
          <w:szCs w:val="22"/>
          <w:u w:val="none"/>
          <w:lang w:val="en-GB"/>
        </w:rPr>
        <w:t>Process Relevant Personal Data: (</w:t>
      </w:r>
      <w:r w:rsidRPr="314D0145" w:rsidR="0D8ADE87">
        <w:rPr>
          <w:rFonts w:ascii="Cambria" w:hAnsi="Cambria" w:eastAsia="Cambria" w:cs="Cambria"/>
          <w:b w:val="0"/>
          <w:bCs w:val="0"/>
          <w:i w:val="0"/>
          <w:iCs w:val="0"/>
          <w:caps w:val="0"/>
          <w:smallCaps w:val="0"/>
          <w:noProof w:val="0"/>
          <w:color w:val="auto"/>
          <w:sz w:val="22"/>
          <w:szCs w:val="22"/>
          <w:u w:val="none"/>
          <w:lang w:val="en-GB"/>
        </w:rPr>
        <w:t>i</w:t>
      </w:r>
      <w:r w:rsidRPr="314D0145" w:rsidR="0D8ADE87">
        <w:rPr>
          <w:rFonts w:ascii="Cambria" w:hAnsi="Cambria" w:eastAsia="Cambria" w:cs="Cambria"/>
          <w:b w:val="0"/>
          <w:bCs w:val="0"/>
          <w:i w:val="0"/>
          <w:iCs w:val="0"/>
          <w:caps w:val="0"/>
          <w:smallCaps w:val="0"/>
          <w:noProof w:val="0"/>
          <w:color w:val="auto"/>
          <w:sz w:val="22"/>
          <w:szCs w:val="22"/>
          <w:u w:val="none"/>
          <w:lang w:val="en-GB"/>
        </w:rPr>
        <w:t xml:space="preserve">) to the extent necessary in connection with this Data Protection Addendum or the </w:t>
      </w:r>
      <w:r w:rsidRPr="314D0145" w:rsidR="0D8ADE87">
        <w:rPr>
          <w:rFonts w:ascii="Cambria" w:hAnsi="Cambria" w:eastAsia="Cambria" w:cs="Cambria"/>
          <w:b w:val="0"/>
          <w:bCs w:val="0"/>
          <w:i w:val="0"/>
          <w:iCs w:val="0"/>
          <w:caps w:val="0"/>
          <w:smallCaps w:val="0"/>
          <w:noProof w:val="0"/>
          <w:color w:val="auto"/>
          <w:sz w:val="22"/>
          <w:szCs w:val="22"/>
          <w:u w:val="none"/>
          <w:lang w:val="en-GB"/>
        </w:rPr>
        <w:t>Services</w:t>
      </w:r>
      <w:r w:rsidRPr="314D0145" w:rsidR="0D8ADE87">
        <w:rPr>
          <w:rFonts w:ascii="Cambria" w:hAnsi="Cambria" w:eastAsia="Cambria" w:cs="Cambria"/>
          <w:b w:val="0"/>
          <w:bCs w:val="0"/>
          <w:i w:val="0"/>
          <w:iCs w:val="0"/>
          <w:caps w:val="0"/>
          <w:smallCaps w:val="0"/>
          <w:noProof w:val="0"/>
          <w:color w:val="auto"/>
          <w:sz w:val="22"/>
          <w:szCs w:val="22"/>
          <w:u w:val="none"/>
          <w:lang w:val="en-GB"/>
        </w:rPr>
        <w:t xml:space="preserve">, including as described in </w:t>
      </w:r>
      <w:r w:rsidRPr="314D0145" w:rsidR="0D8ADE87">
        <w:rPr>
          <w:rFonts w:ascii="Cambria" w:hAnsi="Cambria" w:eastAsia="Cambria" w:cs="Cambria"/>
          <w:b w:val="0"/>
          <w:bCs w:val="0"/>
          <w:i w:val="0"/>
          <w:iCs w:val="0"/>
          <w:caps w:val="0"/>
          <w:smallCaps w:val="0"/>
          <w:strike w:val="0"/>
          <w:dstrike w:val="0"/>
          <w:noProof w:val="0"/>
          <w:color w:val="auto"/>
          <w:sz w:val="22"/>
          <w:szCs w:val="22"/>
          <w:u w:val="none"/>
          <w:lang w:val="en-GB"/>
        </w:rPr>
        <w:t>Schedule 1</w:t>
      </w:r>
      <w:r w:rsidRPr="314D0145" w:rsidR="0D8ADE87">
        <w:rPr>
          <w:rFonts w:ascii="Cambria" w:hAnsi="Cambria" w:eastAsia="Cambria" w:cs="Cambria"/>
          <w:b w:val="0"/>
          <w:bCs w:val="0"/>
          <w:i w:val="0"/>
          <w:iCs w:val="0"/>
          <w:caps w:val="0"/>
          <w:smallCaps w:val="0"/>
          <w:noProof w:val="0"/>
          <w:color w:val="auto"/>
          <w:sz w:val="22"/>
          <w:szCs w:val="22"/>
          <w:u w:val="none"/>
          <w:lang w:val="en-GB"/>
        </w:rPr>
        <w:t xml:space="preserve"> below; and (ii) in accordance with the documented instructions received from the </w:t>
      </w:r>
      <w:r w:rsidRPr="314D0145" w:rsidR="0D8ADE87">
        <w:rPr>
          <w:rFonts w:ascii="Cambria" w:hAnsi="Cambria" w:eastAsia="Cambria" w:cs="Cambria"/>
          <w:b w:val="0"/>
          <w:bCs w:val="0"/>
          <w:i w:val="0"/>
          <w:iCs w:val="0"/>
          <w:caps w:val="0"/>
          <w:smallCaps w:val="0"/>
          <w:noProof w:val="0"/>
          <w:color w:val="auto"/>
          <w:sz w:val="22"/>
          <w:szCs w:val="22"/>
          <w:u w:val="none"/>
          <w:lang w:val="en-GB"/>
        </w:rPr>
        <w:t>Business Customer</w:t>
      </w:r>
      <w:r w:rsidRPr="314D0145" w:rsidR="0D8ADE87">
        <w:rPr>
          <w:rFonts w:ascii="Cambria" w:hAnsi="Cambria" w:eastAsia="Cambria" w:cs="Cambria"/>
          <w:b w:val="0"/>
          <w:bCs w:val="0"/>
          <w:i w:val="0"/>
          <w:iCs w:val="0"/>
          <w:caps w:val="0"/>
          <w:smallCaps w:val="0"/>
          <w:noProof w:val="0"/>
          <w:color w:val="auto"/>
          <w:sz w:val="22"/>
          <w:szCs w:val="22"/>
          <w:u w:val="none"/>
          <w:lang w:val="en-GB"/>
        </w:rPr>
        <w:t xml:space="preserve"> from time to time; except where required to Process any Personal Data by the laws of the EU or an EU Member State, in which case </w:t>
      </w:r>
      <w:r w:rsidRPr="314D0145" w:rsidR="0D8ADE87">
        <w:rPr>
          <w:rFonts w:ascii="Cambria" w:hAnsi="Cambria" w:eastAsia="Cambria" w:cs="Cambria"/>
          <w:b w:val="0"/>
          <w:bCs w:val="0"/>
          <w:i w:val="0"/>
          <w:iCs w:val="0"/>
          <w:caps w:val="0"/>
          <w:smallCaps w:val="0"/>
          <w:strike w:val="0"/>
          <w:dstrike w:val="0"/>
          <w:noProof w:val="0"/>
          <w:color w:val="auto"/>
          <w:sz w:val="22"/>
          <w:szCs w:val="22"/>
          <w:u w:val="none"/>
          <w:lang w:val="en-GB"/>
        </w:rPr>
        <w:t>KCE</w:t>
      </w:r>
      <w:r w:rsidRPr="314D0145" w:rsidR="0D8ADE87">
        <w:rPr>
          <w:rFonts w:ascii="Cambria" w:hAnsi="Cambria" w:eastAsia="Cambria" w:cs="Cambria"/>
          <w:b w:val="0"/>
          <w:bCs w:val="0"/>
          <w:i w:val="0"/>
          <w:iCs w:val="0"/>
          <w:caps w:val="0"/>
          <w:smallCaps w:val="0"/>
          <w:noProof w:val="0"/>
          <w:color w:val="auto"/>
          <w:sz w:val="22"/>
          <w:szCs w:val="22"/>
          <w:u w:val="none"/>
          <w:lang w:val="en-GB"/>
        </w:rPr>
        <w:t xml:space="preserve"> shall inform the </w:t>
      </w:r>
      <w:r w:rsidRPr="314D0145" w:rsidR="0D8ADE87">
        <w:rPr>
          <w:rFonts w:ascii="Cambria" w:hAnsi="Cambria" w:eastAsia="Cambria" w:cs="Cambria"/>
          <w:b w:val="0"/>
          <w:bCs w:val="0"/>
          <w:i w:val="0"/>
          <w:iCs w:val="0"/>
          <w:caps w:val="0"/>
          <w:smallCaps w:val="0"/>
          <w:noProof w:val="0"/>
          <w:color w:val="auto"/>
          <w:sz w:val="22"/>
          <w:szCs w:val="22"/>
          <w:u w:val="none"/>
          <w:lang w:val="en-GB"/>
        </w:rPr>
        <w:t>Business Customer</w:t>
      </w:r>
      <w:r w:rsidRPr="314D0145" w:rsidR="0D8ADE87">
        <w:rPr>
          <w:rFonts w:ascii="Cambria" w:hAnsi="Cambria" w:eastAsia="Cambria" w:cs="Cambria"/>
          <w:b w:val="0"/>
          <w:bCs w:val="0"/>
          <w:i w:val="0"/>
          <w:iCs w:val="0"/>
          <w:caps w:val="0"/>
          <w:smallCaps w:val="0"/>
          <w:noProof w:val="0"/>
          <w:color w:val="auto"/>
          <w:sz w:val="22"/>
          <w:szCs w:val="22"/>
          <w:u w:val="none"/>
          <w:lang w:val="en-GB"/>
        </w:rPr>
        <w:t xml:space="preserve"> in advance of such Processing, to the maximum extent permitted by applicable law. If at any point, </w:t>
      </w:r>
      <w:r w:rsidRPr="314D0145" w:rsidR="0D8ADE87">
        <w:rPr>
          <w:rFonts w:ascii="Cambria" w:hAnsi="Cambria" w:eastAsia="Cambria" w:cs="Cambria"/>
          <w:b w:val="0"/>
          <w:bCs w:val="0"/>
          <w:i w:val="0"/>
          <w:iCs w:val="0"/>
          <w:caps w:val="0"/>
          <w:smallCaps w:val="0"/>
          <w:strike w:val="0"/>
          <w:dstrike w:val="0"/>
          <w:noProof w:val="0"/>
          <w:color w:val="auto"/>
          <w:sz w:val="22"/>
          <w:szCs w:val="22"/>
          <w:u w:val="none"/>
          <w:lang w:val="en-GB"/>
        </w:rPr>
        <w:t>KCE</w:t>
      </w:r>
      <w:r w:rsidRPr="314D0145" w:rsidR="0D8ADE87">
        <w:rPr>
          <w:rFonts w:ascii="Cambria" w:hAnsi="Cambria" w:eastAsia="Cambria" w:cs="Cambria"/>
          <w:b w:val="0"/>
          <w:bCs w:val="0"/>
          <w:i w:val="0"/>
          <w:iCs w:val="0"/>
          <w:caps w:val="0"/>
          <w:smallCaps w:val="0"/>
          <w:noProof w:val="0"/>
          <w:color w:val="auto"/>
          <w:sz w:val="22"/>
          <w:szCs w:val="22"/>
          <w:u w:val="none"/>
          <w:lang w:val="en-GB"/>
        </w:rPr>
        <w:t xml:space="preserve"> becomes unable to </w:t>
      </w:r>
      <w:r w:rsidRPr="314D0145" w:rsidR="0D8ADE87">
        <w:rPr>
          <w:rFonts w:ascii="Cambria" w:hAnsi="Cambria" w:eastAsia="Cambria" w:cs="Cambria"/>
          <w:b w:val="0"/>
          <w:bCs w:val="0"/>
          <w:i w:val="0"/>
          <w:iCs w:val="0"/>
          <w:caps w:val="0"/>
          <w:smallCaps w:val="0"/>
          <w:noProof w:val="0"/>
          <w:color w:val="auto"/>
          <w:sz w:val="22"/>
          <w:szCs w:val="22"/>
          <w:u w:val="none"/>
          <w:lang w:val="en-GB"/>
        </w:rPr>
        <w:t>comply with</w:t>
      </w:r>
      <w:r w:rsidRPr="314D0145" w:rsidR="0D8ADE87">
        <w:rPr>
          <w:rFonts w:ascii="Cambria" w:hAnsi="Cambria" w:eastAsia="Cambria" w:cs="Cambria"/>
          <w:b w:val="0"/>
          <w:bCs w:val="0"/>
          <w:i w:val="0"/>
          <w:iCs w:val="0"/>
          <w:caps w:val="0"/>
          <w:smallCaps w:val="0"/>
          <w:noProof w:val="0"/>
          <w:color w:val="auto"/>
          <w:sz w:val="22"/>
          <w:szCs w:val="22"/>
          <w:u w:val="none"/>
          <w:lang w:val="en-GB"/>
        </w:rPr>
        <w:t xml:space="preserve"> </w:t>
      </w:r>
      <w:r w:rsidRPr="314D0145" w:rsidR="0D8ADE87">
        <w:rPr>
          <w:rFonts w:ascii="Cambria" w:hAnsi="Cambria" w:eastAsia="Cambria" w:cs="Cambria"/>
          <w:b w:val="0"/>
          <w:bCs w:val="0"/>
          <w:i w:val="0"/>
          <w:iCs w:val="0"/>
          <w:caps w:val="0"/>
          <w:smallCaps w:val="0"/>
          <w:noProof w:val="0"/>
          <w:color w:val="auto"/>
          <w:sz w:val="22"/>
          <w:szCs w:val="22"/>
          <w:u w:val="none"/>
          <w:lang w:val="en-GB"/>
        </w:rPr>
        <w:t>Business Customer</w:t>
      </w:r>
      <w:r w:rsidRPr="314D0145" w:rsidR="0D8ADE87">
        <w:rPr>
          <w:rFonts w:ascii="Cambria" w:hAnsi="Cambria" w:eastAsia="Cambria" w:cs="Cambria"/>
          <w:b w:val="0"/>
          <w:bCs w:val="0"/>
          <w:i w:val="0"/>
          <w:iCs w:val="0"/>
          <w:caps w:val="0"/>
          <w:smallCaps w:val="0"/>
          <w:noProof w:val="0"/>
          <w:color w:val="auto"/>
          <w:sz w:val="22"/>
          <w:szCs w:val="22"/>
          <w:u w:val="none"/>
          <w:lang w:val="en-GB"/>
        </w:rPr>
        <w:t xml:space="preserve">'s instructions </w:t>
      </w:r>
      <w:r w:rsidRPr="314D0145" w:rsidR="0D8ADE87">
        <w:rPr>
          <w:rFonts w:ascii="Cambria" w:hAnsi="Cambria" w:eastAsia="Cambria" w:cs="Cambria"/>
          <w:b w:val="0"/>
          <w:bCs w:val="0"/>
          <w:i w:val="0"/>
          <w:iCs w:val="0"/>
          <w:caps w:val="0"/>
          <w:smallCaps w:val="0"/>
          <w:noProof w:val="0"/>
          <w:color w:val="auto"/>
          <w:sz w:val="22"/>
          <w:szCs w:val="22"/>
          <w:u w:val="none"/>
          <w:lang w:val="en-GB"/>
        </w:rPr>
        <w:t>regarding</w:t>
      </w:r>
      <w:r w:rsidRPr="314D0145" w:rsidR="0D8ADE87">
        <w:rPr>
          <w:rFonts w:ascii="Cambria" w:hAnsi="Cambria" w:eastAsia="Cambria" w:cs="Cambria"/>
          <w:b w:val="0"/>
          <w:bCs w:val="0"/>
          <w:i w:val="0"/>
          <w:iCs w:val="0"/>
          <w:caps w:val="0"/>
          <w:smallCaps w:val="0"/>
          <w:noProof w:val="0"/>
          <w:color w:val="auto"/>
          <w:sz w:val="22"/>
          <w:szCs w:val="22"/>
          <w:u w:val="none"/>
          <w:lang w:val="en-GB"/>
        </w:rPr>
        <w:t xml:space="preserve"> the Processing of Relevant Personal Data (whether </w:t>
      </w:r>
      <w:r w:rsidRPr="314D0145" w:rsidR="0D8ADE87">
        <w:rPr>
          <w:rFonts w:ascii="Cambria" w:hAnsi="Cambria" w:eastAsia="Cambria" w:cs="Cambria"/>
          <w:b w:val="0"/>
          <w:bCs w:val="0"/>
          <w:i w:val="0"/>
          <w:iCs w:val="0"/>
          <w:caps w:val="0"/>
          <w:smallCaps w:val="0"/>
          <w:noProof w:val="0"/>
          <w:color w:val="auto"/>
          <w:sz w:val="22"/>
          <w:szCs w:val="22"/>
          <w:u w:val="none"/>
          <w:lang w:val="en-GB"/>
        </w:rPr>
        <w:t>as a result of</w:t>
      </w:r>
      <w:r w:rsidRPr="314D0145" w:rsidR="0D8ADE87">
        <w:rPr>
          <w:rFonts w:ascii="Cambria" w:hAnsi="Cambria" w:eastAsia="Cambria" w:cs="Cambria"/>
          <w:b w:val="0"/>
          <w:bCs w:val="0"/>
          <w:i w:val="0"/>
          <w:iCs w:val="0"/>
          <w:caps w:val="0"/>
          <w:smallCaps w:val="0"/>
          <w:noProof w:val="0"/>
          <w:color w:val="auto"/>
          <w:sz w:val="22"/>
          <w:szCs w:val="22"/>
          <w:u w:val="none"/>
          <w:lang w:val="en-GB"/>
        </w:rPr>
        <w:t xml:space="preserve"> a change in applicable law, or a change in </w:t>
      </w:r>
      <w:r w:rsidRPr="314D0145" w:rsidR="0D8ADE87">
        <w:rPr>
          <w:rFonts w:ascii="Cambria" w:hAnsi="Cambria" w:eastAsia="Cambria" w:cs="Cambria"/>
          <w:b w:val="0"/>
          <w:bCs w:val="0"/>
          <w:i w:val="0"/>
          <w:iCs w:val="0"/>
          <w:caps w:val="0"/>
          <w:smallCaps w:val="0"/>
          <w:noProof w:val="0"/>
          <w:color w:val="auto"/>
          <w:sz w:val="22"/>
          <w:szCs w:val="22"/>
          <w:u w:val="none"/>
          <w:lang w:val="en-GB"/>
        </w:rPr>
        <w:t>Business Customer</w:t>
      </w:r>
      <w:r w:rsidRPr="314D0145" w:rsidR="0D8ADE87">
        <w:rPr>
          <w:rFonts w:ascii="Cambria" w:hAnsi="Cambria" w:eastAsia="Cambria" w:cs="Cambria"/>
          <w:b w:val="0"/>
          <w:bCs w:val="0"/>
          <w:i w:val="0"/>
          <w:iCs w:val="0"/>
          <w:caps w:val="0"/>
          <w:smallCaps w:val="0"/>
          <w:noProof w:val="0"/>
          <w:color w:val="auto"/>
          <w:sz w:val="22"/>
          <w:szCs w:val="22"/>
          <w:u w:val="none"/>
          <w:lang w:val="en-GB"/>
        </w:rPr>
        <w:t xml:space="preserve">'s instructions, or for any other reason), </w:t>
      </w:r>
      <w:r w:rsidRPr="314D0145" w:rsidR="0D8ADE87">
        <w:rPr>
          <w:rFonts w:ascii="Cambria" w:hAnsi="Cambria" w:eastAsia="Cambria" w:cs="Cambria"/>
          <w:b w:val="0"/>
          <w:bCs w:val="0"/>
          <w:i w:val="0"/>
          <w:iCs w:val="0"/>
          <w:caps w:val="0"/>
          <w:smallCaps w:val="0"/>
          <w:strike w:val="0"/>
          <w:dstrike w:val="0"/>
          <w:noProof w:val="0"/>
          <w:color w:val="auto"/>
          <w:sz w:val="22"/>
          <w:szCs w:val="22"/>
          <w:u w:val="none"/>
          <w:lang w:val="en-GB"/>
        </w:rPr>
        <w:t>KCE</w:t>
      </w:r>
      <w:r w:rsidRPr="314D0145" w:rsidR="0D8ADE87">
        <w:rPr>
          <w:rFonts w:ascii="Cambria" w:hAnsi="Cambria" w:eastAsia="Cambria" w:cs="Cambria"/>
          <w:b w:val="0"/>
          <w:bCs w:val="0"/>
          <w:i w:val="0"/>
          <w:iCs w:val="0"/>
          <w:caps w:val="0"/>
          <w:smallCaps w:val="0"/>
          <w:noProof w:val="0"/>
          <w:color w:val="auto"/>
          <w:sz w:val="22"/>
          <w:szCs w:val="22"/>
          <w:u w:val="none"/>
          <w:lang w:val="en-GB"/>
        </w:rPr>
        <w:t xml:space="preserve"> shall </w:t>
      </w:r>
      <w:r w:rsidRPr="314D0145" w:rsidR="0D8ADE87">
        <w:rPr>
          <w:rFonts w:ascii="Cambria" w:hAnsi="Cambria" w:eastAsia="Cambria" w:cs="Cambria"/>
          <w:b w:val="0"/>
          <w:bCs w:val="0"/>
          <w:i w:val="0"/>
          <w:iCs w:val="0"/>
          <w:caps w:val="0"/>
          <w:smallCaps w:val="0"/>
          <w:noProof w:val="0"/>
          <w:color w:val="auto"/>
          <w:sz w:val="22"/>
          <w:szCs w:val="22"/>
          <w:u w:val="none"/>
          <w:lang w:val="en-GB"/>
        </w:rPr>
        <w:t>reasonably promptly</w:t>
      </w:r>
      <w:r w:rsidRPr="314D0145" w:rsidR="0D8ADE87">
        <w:rPr>
          <w:rFonts w:ascii="Cambria" w:hAnsi="Cambria" w:eastAsia="Cambria" w:cs="Cambria"/>
          <w:b w:val="0"/>
          <w:bCs w:val="0"/>
          <w:i w:val="0"/>
          <w:iCs w:val="0"/>
          <w:caps w:val="0"/>
          <w:smallCaps w:val="0"/>
          <w:noProof w:val="0"/>
          <w:color w:val="auto"/>
          <w:sz w:val="22"/>
          <w:szCs w:val="22"/>
          <w:u w:val="none"/>
          <w:lang w:val="en-GB"/>
        </w:rPr>
        <w:t>:</w:t>
      </w:r>
    </w:p>
    <w:p w:rsidR="0D8ADE87" w:rsidP="314D0145" w:rsidRDefault="0D8ADE87" w14:paraId="31D56C2A" w14:textId="451B6BBD">
      <w:pPr>
        <w:pStyle w:val="ListParagraph"/>
        <w:numPr>
          <w:ilvl w:val="3"/>
          <w:numId w:val="48"/>
        </w:numPr>
        <w:spacing w:after="200" w:line="276" w:lineRule="auto"/>
        <w:jc w:val="both"/>
        <w:rPr>
          <w:rFonts w:ascii="Cambria" w:hAnsi="Cambria" w:eastAsia="Cambria" w:cs="Cambria"/>
          <w:b w:val="0"/>
          <w:bCs w:val="0"/>
          <w:i w:val="0"/>
          <w:iCs w:val="0"/>
          <w:caps w:val="0"/>
          <w:smallCaps w:val="0"/>
          <w:noProof w:val="0"/>
          <w:color w:val="000000" w:themeColor="text1" w:themeTint="FF" w:themeShade="FF"/>
          <w:sz w:val="22"/>
          <w:szCs w:val="22"/>
          <w:u w:val="none"/>
          <w:lang w:val="en-US"/>
        </w:rPr>
      </w:pPr>
      <w:r w:rsidRPr="314D0145" w:rsidR="0D8ADE87">
        <w:rPr>
          <w:rFonts w:ascii="Cambria" w:hAnsi="Cambria" w:eastAsia="Cambria" w:cs="Cambria"/>
          <w:b w:val="0"/>
          <w:bCs w:val="0"/>
          <w:i w:val="0"/>
          <w:iCs w:val="0"/>
          <w:caps w:val="0"/>
          <w:smallCaps w:val="0"/>
          <w:noProof w:val="0"/>
          <w:color w:val="auto"/>
          <w:sz w:val="22"/>
          <w:szCs w:val="22"/>
          <w:u w:val="none"/>
          <w:lang w:val="en-GB"/>
        </w:rPr>
        <w:t xml:space="preserve">notify the </w:t>
      </w:r>
      <w:r w:rsidRPr="314D0145" w:rsidR="0D8ADE87">
        <w:rPr>
          <w:rFonts w:ascii="Cambria" w:hAnsi="Cambria" w:eastAsia="Cambria" w:cs="Cambria"/>
          <w:b w:val="0"/>
          <w:bCs w:val="0"/>
          <w:i w:val="0"/>
          <w:iCs w:val="0"/>
          <w:caps w:val="0"/>
          <w:smallCaps w:val="0"/>
          <w:noProof w:val="0"/>
          <w:color w:val="auto"/>
          <w:sz w:val="22"/>
          <w:szCs w:val="22"/>
          <w:u w:val="none"/>
          <w:lang w:val="en-GB"/>
        </w:rPr>
        <w:t>Business Customer</w:t>
      </w:r>
      <w:r w:rsidRPr="314D0145" w:rsidR="0D8ADE87">
        <w:rPr>
          <w:rFonts w:ascii="Cambria" w:hAnsi="Cambria" w:eastAsia="Cambria" w:cs="Cambria"/>
          <w:b w:val="0"/>
          <w:bCs w:val="0"/>
          <w:i w:val="0"/>
          <w:iCs w:val="0"/>
          <w:caps w:val="0"/>
          <w:smallCaps w:val="0"/>
          <w:noProof w:val="0"/>
          <w:color w:val="auto"/>
          <w:sz w:val="22"/>
          <w:szCs w:val="22"/>
          <w:u w:val="none"/>
          <w:lang w:val="en-GB"/>
        </w:rPr>
        <w:t xml:space="preserve"> of such inability, providing a reasonable level of detail as to the instructions with which it cannot comply and the reasons why it cannot comply, to the greatest extent </w:t>
      </w:r>
      <w:r w:rsidRPr="314D0145" w:rsidR="0D8ADE87">
        <w:rPr>
          <w:rFonts w:ascii="Cambria" w:hAnsi="Cambria" w:eastAsia="Cambria" w:cs="Cambria"/>
          <w:b w:val="0"/>
          <w:bCs w:val="0"/>
          <w:i w:val="0"/>
          <w:iCs w:val="0"/>
          <w:caps w:val="0"/>
          <w:smallCaps w:val="0"/>
          <w:noProof w:val="0"/>
          <w:color w:val="auto"/>
          <w:sz w:val="22"/>
          <w:szCs w:val="22"/>
          <w:u w:val="none"/>
          <w:lang w:val="en-GB"/>
        </w:rPr>
        <w:t>permitted</w:t>
      </w:r>
      <w:r w:rsidRPr="314D0145" w:rsidR="0D8ADE87">
        <w:rPr>
          <w:rFonts w:ascii="Cambria" w:hAnsi="Cambria" w:eastAsia="Cambria" w:cs="Cambria"/>
          <w:b w:val="0"/>
          <w:bCs w:val="0"/>
          <w:i w:val="0"/>
          <w:iCs w:val="0"/>
          <w:caps w:val="0"/>
          <w:smallCaps w:val="0"/>
          <w:noProof w:val="0"/>
          <w:color w:val="auto"/>
          <w:sz w:val="22"/>
          <w:szCs w:val="22"/>
          <w:u w:val="none"/>
          <w:lang w:val="en-GB"/>
        </w:rPr>
        <w:t xml:space="preserve"> by applicable law; and</w:t>
      </w:r>
    </w:p>
    <w:p w:rsidR="0D8ADE87" w:rsidP="314D0145" w:rsidRDefault="0D8ADE87" w14:paraId="358BB9A4" w14:textId="0160FD0A">
      <w:pPr>
        <w:pStyle w:val="ListParagraph"/>
        <w:numPr>
          <w:ilvl w:val="3"/>
          <w:numId w:val="48"/>
        </w:numPr>
        <w:spacing w:after="200" w:line="276" w:lineRule="auto"/>
        <w:jc w:val="both"/>
        <w:rPr>
          <w:rFonts w:ascii="Cambria" w:hAnsi="Cambria" w:eastAsia="Cambria" w:cs="Cambria"/>
          <w:b w:val="0"/>
          <w:bCs w:val="0"/>
          <w:i w:val="0"/>
          <w:iCs w:val="0"/>
          <w:caps w:val="0"/>
          <w:smallCaps w:val="0"/>
          <w:noProof w:val="0"/>
          <w:color w:val="000000" w:themeColor="text1" w:themeTint="FF" w:themeShade="FF"/>
          <w:sz w:val="22"/>
          <w:szCs w:val="22"/>
          <w:u w:val="none"/>
          <w:lang w:val="en-US"/>
        </w:rPr>
      </w:pPr>
      <w:r w:rsidRPr="314D0145" w:rsidR="0D8ADE87">
        <w:rPr>
          <w:rFonts w:ascii="Cambria" w:hAnsi="Cambria" w:eastAsia="Cambria" w:cs="Cambria"/>
          <w:b w:val="0"/>
          <w:bCs w:val="0"/>
          <w:i w:val="0"/>
          <w:iCs w:val="0"/>
          <w:caps w:val="0"/>
          <w:smallCaps w:val="0"/>
          <w:noProof w:val="0"/>
          <w:color w:val="auto"/>
          <w:sz w:val="22"/>
          <w:szCs w:val="22"/>
          <w:u w:val="none"/>
          <w:lang w:val="en-GB"/>
        </w:rPr>
        <w:t xml:space="preserve">cease all Processing of the affected Relevant Personal Data (other than merely storing and </w:t>
      </w:r>
      <w:r w:rsidRPr="314D0145" w:rsidR="0D8ADE87">
        <w:rPr>
          <w:rFonts w:ascii="Cambria" w:hAnsi="Cambria" w:eastAsia="Cambria" w:cs="Cambria"/>
          <w:b w:val="0"/>
          <w:bCs w:val="0"/>
          <w:i w:val="0"/>
          <w:iCs w:val="0"/>
          <w:caps w:val="0"/>
          <w:smallCaps w:val="0"/>
          <w:noProof w:val="0"/>
          <w:color w:val="auto"/>
          <w:sz w:val="22"/>
          <w:szCs w:val="22"/>
          <w:u w:val="none"/>
          <w:lang w:val="en-GB"/>
        </w:rPr>
        <w:t>maintaining</w:t>
      </w:r>
      <w:r w:rsidRPr="314D0145" w:rsidR="0D8ADE87">
        <w:rPr>
          <w:rFonts w:ascii="Cambria" w:hAnsi="Cambria" w:eastAsia="Cambria" w:cs="Cambria"/>
          <w:b w:val="0"/>
          <w:bCs w:val="0"/>
          <w:i w:val="0"/>
          <w:iCs w:val="0"/>
          <w:caps w:val="0"/>
          <w:smallCaps w:val="0"/>
          <w:noProof w:val="0"/>
          <w:color w:val="auto"/>
          <w:sz w:val="22"/>
          <w:szCs w:val="22"/>
          <w:u w:val="none"/>
          <w:lang w:val="en-GB"/>
        </w:rPr>
        <w:t xml:space="preserve"> the security of the affected Relevant Personal Data) until such time as </w:t>
      </w:r>
      <w:r w:rsidRPr="314D0145" w:rsidR="0D8ADE87">
        <w:rPr>
          <w:rFonts w:ascii="Cambria" w:hAnsi="Cambria" w:eastAsia="Cambria" w:cs="Cambria"/>
          <w:b w:val="0"/>
          <w:bCs w:val="0"/>
          <w:i w:val="0"/>
          <w:iCs w:val="0"/>
          <w:caps w:val="0"/>
          <w:smallCaps w:val="0"/>
          <w:noProof w:val="0"/>
          <w:color w:val="auto"/>
          <w:sz w:val="22"/>
          <w:szCs w:val="22"/>
          <w:u w:val="none"/>
          <w:lang w:val="en-GB"/>
        </w:rPr>
        <w:t>Business Customer</w:t>
      </w:r>
      <w:r w:rsidRPr="314D0145" w:rsidR="0D8ADE87">
        <w:rPr>
          <w:rFonts w:ascii="Cambria" w:hAnsi="Cambria" w:eastAsia="Cambria" w:cs="Cambria"/>
          <w:b w:val="0"/>
          <w:bCs w:val="0"/>
          <w:i w:val="0"/>
          <w:iCs w:val="0"/>
          <w:caps w:val="0"/>
          <w:smallCaps w:val="0"/>
          <w:noProof w:val="0"/>
          <w:color w:val="auto"/>
          <w:sz w:val="22"/>
          <w:szCs w:val="22"/>
          <w:u w:val="none"/>
          <w:lang w:val="en-GB"/>
        </w:rPr>
        <w:t xml:space="preserve"> issues new instructions with which </w:t>
      </w:r>
      <w:r w:rsidRPr="314D0145" w:rsidR="0D8ADE87">
        <w:rPr>
          <w:rFonts w:ascii="Cambria" w:hAnsi="Cambria" w:eastAsia="Cambria" w:cs="Cambria"/>
          <w:b w:val="0"/>
          <w:bCs w:val="0"/>
          <w:i w:val="0"/>
          <w:iCs w:val="0"/>
          <w:caps w:val="0"/>
          <w:smallCaps w:val="0"/>
          <w:strike w:val="0"/>
          <w:dstrike w:val="0"/>
          <w:noProof w:val="0"/>
          <w:color w:val="auto"/>
          <w:sz w:val="22"/>
          <w:szCs w:val="22"/>
          <w:u w:val="none"/>
          <w:lang w:val="en-GB"/>
        </w:rPr>
        <w:t>KCE</w:t>
      </w:r>
      <w:r w:rsidRPr="314D0145" w:rsidR="0D8ADE87">
        <w:rPr>
          <w:rFonts w:ascii="Cambria" w:hAnsi="Cambria" w:eastAsia="Cambria" w:cs="Cambria"/>
          <w:b w:val="0"/>
          <w:bCs w:val="0"/>
          <w:i w:val="0"/>
          <w:iCs w:val="0"/>
          <w:caps w:val="0"/>
          <w:smallCaps w:val="0"/>
          <w:noProof w:val="0"/>
          <w:color w:val="auto"/>
          <w:sz w:val="22"/>
          <w:szCs w:val="22"/>
          <w:u w:val="none"/>
          <w:lang w:val="en-GB"/>
        </w:rPr>
        <w:t xml:space="preserve"> </w:t>
      </w:r>
      <w:r w:rsidRPr="314D0145" w:rsidR="0D8ADE87">
        <w:rPr>
          <w:rFonts w:ascii="Cambria" w:hAnsi="Cambria" w:eastAsia="Cambria" w:cs="Cambria"/>
          <w:b w:val="0"/>
          <w:bCs w:val="0"/>
          <w:i w:val="0"/>
          <w:iCs w:val="0"/>
          <w:caps w:val="0"/>
          <w:smallCaps w:val="0"/>
          <w:noProof w:val="0"/>
          <w:color w:val="auto"/>
          <w:sz w:val="22"/>
          <w:szCs w:val="22"/>
          <w:u w:val="none"/>
          <w:lang w:val="en-GB"/>
        </w:rPr>
        <w:t>is able to</w:t>
      </w:r>
      <w:r w:rsidRPr="314D0145" w:rsidR="0D8ADE87">
        <w:rPr>
          <w:rFonts w:ascii="Cambria" w:hAnsi="Cambria" w:eastAsia="Cambria" w:cs="Cambria"/>
          <w:b w:val="0"/>
          <w:bCs w:val="0"/>
          <w:i w:val="0"/>
          <w:iCs w:val="0"/>
          <w:caps w:val="0"/>
          <w:smallCaps w:val="0"/>
          <w:noProof w:val="0"/>
          <w:color w:val="auto"/>
          <w:sz w:val="22"/>
          <w:szCs w:val="22"/>
          <w:u w:val="none"/>
          <w:lang w:val="en-GB"/>
        </w:rPr>
        <w:t xml:space="preserve"> comply;</w:t>
      </w:r>
    </w:p>
    <w:p w:rsidR="0D8ADE87" w:rsidP="314D0145" w:rsidRDefault="0D8ADE87" w14:paraId="258F8EC2" w14:textId="6B6365C1">
      <w:pPr>
        <w:pStyle w:val="ListParagraph"/>
        <w:numPr>
          <w:ilvl w:val="2"/>
          <w:numId w:val="48"/>
        </w:numPr>
        <w:spacing w:after="200" w:line="276" w:lineRule="auto"/>
        <w:jc w:val="both"/>
        <w:rPr>
          <w:rFonts w:ascii="Cambria" w:hAnsi="Cambria" w:eastAsia="Cambria" w:cs="Cambria"/>
          <w:b w:val="0"/>
          <w:bCs w:val="0"/>
          <w:i w:val="0"/>
          <w:iCs w:val="0"/>
          <w:caps w:val="0"/>
          <w:smallCaps w:val="0"/>
          <w:noProof w:val="0"/>
          <w:color w:val="000000" w:themeColor="text1" w:themeTint="FF" w:themeShade="FF"/>
          <w:sz w:val="22"/>
          <w:szCs w:val="22"/>
          <w:u w:val="none"/>
          <w:lang w:val="en-US"/>
        </w:rPr>
      </w:pPr>
      <w:r w:rsidRPr="314D0145" w:rsidR="0D8ADE87">
        <w:rPr>
          <w:rFonts w:ascii="Cambria" w:hAnsi="Cambria" w:eastAsia="Cambria" w:cs="Cambria"/>
          <w:b w:val="0"/>
          <w:bCs w:val="0"/>
          <w:i w:val="0"/>
          <w:iCs w:val="0"/>
          <w:caps w:val="0"/>
          <w:smallCaps w:val="0"/>
          <w:noProof w:val="0"/>
          <w:color w:val="auto"/>
          <w:sz w:val="22"/>
          <w:szCs w:val="22"/>
          <w:u w:val="none"/>
          <w:lang w:val="es-CO"/>
        </w:rPr>
        <w:t>take</w:t>
      </w:r>
      <w:r w:rsidRPr="314D0145" w:rsidR="0D8ADE87">
        <w:rPr>
          <w:rFonts w:ascii="Cambria" w:hAnsi="Cambria" w:eastAsia="Cambria" w:cs="Cambria"/>
          <w:b w:val="0"/>
          <w:bCs w:val="0"/>
          <w:i w:val="0"/>
          <w:iCs w:val="0"/>
          <w:caps w:val="0"/>
          <w:smallCaps w:val="0"/>
          <w:noProof w:val="0"/>
          <w:color w:val="auto"/>
          <w:sz w:val="22"/>
          <w:szCs w:val="22"/>
          <w:u w:val="none"/>
          <w:lang w:val="es-CO"/>
        </w:rPr>
        <w:t xml:space="preserve"> </w:t>
      </w:r>
      <w:r w:rsidRPr="314D0145" w:rsidR="0D8ADE87">
        <w:rPr>
          <w:rFonts w:ascii="Cambria" w:hAnsi="Cambria" w:eastAsia="Cambria" w:cs="Cambria"/>
          <w:b w:val="0"/>
          <w:bCs w:val="0"/>
          <w:i w:val="0"/>
          <w:iCs w:val="0"/>
          <w:caps w:val="0"/>
          <w:smallCaps w:val="0"/>
          <w:noProof w:val="0"/>
          <w:color w:val="auto"/>
          <w:sz w:val="22"/>
          <w:szCs w:val="22"/>
          <w:u w:val="none"/>
          <w:lang w:val="es-CO"/>
        </w:rPr>
        <w:t>reasonable</w:t>
      </w:r>
      <w:r w:rsidRPr="314D0145" w:rsidR="0D8ADE87">
        <w:rPr>
          <w:rFonts w:ascii="Cambria" w:hAnsi="Cambria" w:eastAsia="Cambria" w:cs="Cambria"/>
          <w:b w:val="0"/>
          <w:bCs w:val="0"/>
          <w:i w:val="0"/>
          <w:iCs w:val="0"/>
          <w:caps w:val="0"/>
          <w:smallCaps w:val="0"/>
          <w:noProof w:val="0"/>
          <w:color w:val="auto"/>
          <w:sz w:val="22"/>
          <w:szCs w:val="22"/>
          <w:u w:val="none"/>
          <w:lang w:val="es-CO"/>
        </w:rPr>
        <w:t xml:space="preserve"> </w:t>
      </w:r>
      <w:r w:rsidRPr="314D0145" w:rsidR="0D8ADE87">
        <w:rPr>
          <w:rFonts w:ascii="Cambria" w:hAnsi="Cambria" w:eastAsia="Cambria" w:cs="Cambria"/>
          <w:b w:val="0"/>
          <w:bCs w:val="0"/>
          <w:i w:val="0"/>
          <w:iCs w:val="0"/>
          <w:caps w:val="0"/>
          <w:smallCaps w:val="0"/>
          <w:noProof w:val="0"/>
          <w:color w:val="auto"/>
          <w:sz w:val="22"/>
          <w:szCs w:val="22"/>
          <w:u w:val="none"/>
          <w:lang w:val="es-CO"/>
        </w:rPr>
        <w:t>steps</w:t>
      </w:r>
      <w:r w:rsidRPr="314D0145" w:rsidR="0D8ADE87">
        <w:rPr>
          <w:rFonts w:ascii="Cambria" w:hAnsi="Cambria" w:eastAsia="Cambria" w:cs="Cambria"/>
          <w:b w:val="0"/>
          <w:bCs w:val="0"/>
          <w:i w:val="0"/>
          <w:iCs w:val="0"/>
          <w:caps w:val="0"/>
          <w:smallCaps w:val="0"/>
          <w:noProof w:val="0"/>
          <w:color w:val="auto"/>
          <w:sz w:val="22"/>
          <w:szCs w:val="22"/>
          <w:u w:val="none"/>
          <w:lang w:val="es-CO"/>
        </w:rPr>
        <w:t xml:space="preserve"> </w:t>
      </w:r>
      <w:r w:rsidRPr="314D0145" w:rsidR="0D8ADE87">
        <w:rPr>
          <w:rFonts w:ascii="Cambria" w:hAnsi="Cambria" w:eastAsia="Cambria" w:cs="Cambria"/>
          <w:b w:val="0"/>
          <w:bCs w:val="0"/>
          <w:i w:val="0"/>
          <w:iCs w:val="0"/>
          <w:caps w:val="0"/>
          <w:smallCaps w:val="0"/>
          <w:noProof w:val="0"/>
          <w:color w:val="auto"/>
          <w:sz w:val="22"/>
          <w:szCs w:val="22"/>
          <w:u w:val="none"/>
          <w:lang w:val="es-CO"/>
        </w:rPr>
        <w:t>to</w:t>
      </w:r>
      <w:r w:rsidRPr="314D0145" w:rsidR="0D8ADE87">
        <w:rPr>
          <w:rFonts w:ascii="Cambria" w:hAnsi="Cambria" w:eastAsia="Cambria" w:cs="Cambria"/>
          <w:b w:val="0"/>
          <w:bCs w:val="0"/>
          <w:i w:val="0"/>
          <w:iCs w:val="0"/>
          <w:caps w:val="0"/>
          <w:smallCaps w:val="0"/>
          <w:noProof w:val="0"/>
          <w:color w:val="auto"/>
          <w:sz w:val="22"/>
          <w:szCs w:val="22"/>
          <w:u w:val="none"/>
          <w:lang w:val="es-CO"/>
        </w:rPr>
        <w:t xml:space="preserve"> </w:t>
      </w:r>
      <w:r w:rsidRPr="314D0145" w:rsidR="0D8ADE87">
        <w:rPr>
          <w:rFonts w:ascii="Cambria" w:hAnsi="Cambria" w:eastAsia="Cambria" w:cs="Cambria"/>
          <w:b w:val="0"/>
          <w:bCs w:val="0"/>
          <w:i w:val="0"/>
          <w:iCs w:val="0"/>
          <w:caps w:val="0"/>
          <w:smallCaps w:val="0"/>
          <w:noProof w:val="0"/>
          <w:color w:val="auto"/>
          <w:sz w:val="22"/>
          <w:szCs w:val="22"/>
          <w:u w:val="none"/>
          <w:lang w:val="es-CO"/>
        </w:rPr>
        <w:t>ensure</w:t>
      </w:r>
      <w:r w:rsidRPr="314D0145" w:rsidR="0D8ADE87">
        <w:rPr>
          <w:rFonts w:ascii="Cambria" w:hAnsi="Cambria" w:eastAsia="Cambria" w:cs="Cambria"/>
          <w:b w:val="0"/>
          <w:bCs w:val="0"/>
          <w:i w:val="0"/>
          <w:iCs w:val="0"/>
          <w:caps w:val="0"/>
          <w:smallCaps w:val="0"/>
          <w:noProof w:val="0"/>
          <w:color w:val="auto"/>
          <w:sz w:val="22"/>
          <w:szCs w:val="22"/>
          <w:u w:val="none"/>
          <w:lang w:val="es-CO"/>
        </w:rPr>
        <w:t>: (</w:t>
      </w:r>
      <w:r w:rsidRPr="314D0145" w:rsidR="0D8ADE87">
        <w:rPr>
          <w:rFonts w:ascii="Cambria" w:hAnsi="Cambria" w:eastAsia="Cambria" w:cs="Cambria"/>
          <w:b w:val="0"/>
          <w:bCs w:val="0"/>
          <w:i w:val="0"/>
          <w:iCs w:val="0"/>
          <w:caps w:val="0"/>
          <w:smallCaps w:val="0"/>
          <w:noProof w:val="0"/>
          <w:color w:val="auto"/>
          <w:sz w:val="22"/>
          <w:szCs w:val="22"/>
          <w:u w:val="none"/>
          <w:lang w:val="es-CO"/>
        </w:rPr>
        <w:t>i</w:t>
      </w:r>
      <w:r w:rsidRPr="314D0145" w:rsidR="0D8ADE87">
        <w:rPr>
          <w:rFonts w:ascii="Cambria" w:hAnsi="Cambria" w:eastAsia="Cambria" w:cs="Cambria"/>
          <w:b w:val="0"/>
          <w:bCs w:val="0"/>
          <w:i w:val="0"/>
          <w:iCs w:val="0"/>
          <w:caps w:val="0"/>
          <w:smallCaps w:val="0"/>
          <w:noProof w:val="0"/>
          <w:color w:val="auto"/>
          <w:sz w:val="22"/>
          <w:szCs w:val="22"/>
          <w:u w:val="none"/>
          <w:lang w:val="es-CO"/>
        </w:rPr>
        <w:t xml:space="preserve">) </w:t>
      </w:r>
      <w:r w:rsidRPr="314D0145" w:rsidR="0D8ADE87">
        <w:rPr>
          <w:rFonts w:ascii="Cambria" w:hAnsi="Cambria" w:eastAsia="Cambria" w:cs="Cambria"/>
          <w:b w:val="0"/>
          <w:bCs w:val="0"/>
          <w:i w:val="0"/>
          <w:iCs w:val="0"/>
          <w:caps w:val="0"/>
          <w:smallCaps w:val="0"/>
          <w:noProof w:val="0"/>
          <w:color w:val="auto"/>
          <w:sz w:val="22"/>
          <w:szCs w:val="22"/>
          <w:u w:val="none"/>
          <w:lang w:val="es-CO"/>
        </w:rPr>
        <w:t>that</w:t>
      </w:r>
      <w:r w:rsidRPr="314D0145" w:rsidR="0D8ADE87">
        <w:rPr>
          <w:rFonts w:ascii="Cambria" w:hAnsi="Cambria" w:eastAsia="Cambria" w:cs="Cambria"/>
          <w:b w:val="0"/>
          <w:bCs w:val="0"/>
          <w:i w:val="0"/>
          <w:iCs w:val="0"/>
          <w:caps w:val="0"/>
          <w:smallCaps w:val="0"/>
          <w:noProof w:val="0"/>
          <w:color w:val="auto"/>
          <w:sz w:val="22"/>
          <w:szCs w:val="22"/>
          <w:u w:val="none"/>
          <w:lang w:val="es-CO"/>
        </w:rPr>
        <w:t xml:space="preserve"> </w:t>
      </w:r>
      <w:r w:rsidRPr="314D0145" w:rsidR="0D8ADE87">
        <w:rPr>
          <w:rFonts w:ascii="Cambria" w:hAnsi="Cambria" w:eastAsia="Cambria" w:cs="Cambria"/>
          <w:b w:val="0"/>
          <w:bCs w:val="0"/>
          <w:i w:val="0"/>
          <w:iCs w:val="0"/>
          <w:caps w:val="0"/>
          <w:smallCaps w:val="0"/>
          <w:noProof w:val="0"/>
          <w:color w:val="auto"/>
          <w:sz w:val="22"/>
          <w:szCs w:val="22"/>
          <w:u w:val="none"/>
          <w:lang w:val="es-CO"/>
        </w:rPr>
        <w:t>Relevant</w:t>
      </w:r>
      <w:r w:rsidRPr="314D0145" w:rsidR="0D8ADE87">
        <w:rPr>
          <w:rFonts w:ascii="Cambria" w:hAnsi="Cambria" w:eastAsia="Cambria" w:cs="Cambria"/>
          <w:b w:val="0"/>
          <w:bCs w:val="0"/>
          <w:i w:val="0"/>
          <w:iCs w:val="0"/>
          <w:caps w:val="0"/>
          <w:smallCaps w:val="0"/>
          <w:noProof w:val="0"/>
          <w:color w:val="auto"/>
          <w:sz w:val="22"/>
          <w:szCs w:val="22"/>
          <w:u w:val="none"/>
          <w:lang w:val="es-CO"/>
        </w:rPr>
        <w:t xml:space="preserve"> Personal Data are </w:t>
      </w:r>
      <w:r w:rsidRPr="314D0145" w:rsidR="0D8ADE87">
        <w:rPr>
          <w:rFonts w:ascii="Cambria" w:hAnsi="Cambria" w:eastAsia="Cambria" w:cs="Cambria"/>
          <w:b w:val="0"/>
          <w:bCs w:val="0"/>
          <w:i w:val="0"/>
          <w:iCs w:val="0"/>
          <w:caps w:val="0"/>
          <w:smallCaps w:val="0"/>
          <w:noProof w:val="0"/>
          <w:color w:val="auto"/>
          <w:sz w:val="22"/>
          <w:szCs w:val="22"/>
          <w:u w:val="none"/>
          <w:lang w:val="es-CO"/>
        </w:rPr>
        <w:t>kept</w:t>
      </w:r>
      <w:r w:rsidRPr="314D0145" w:rsidR="0D8ADE87">
        <w:rPr>
          <w:rFonts w:ascii="Cambria" w:hAnsi="Cambria" w:eastAsia="Cambria" w:cs="Cambria"/>
          <w:b w:val="0"/>
          <w:bCs w:val="0"/>
          <w:i w:val="0"/>
          <w:iCs w:val="0"/>
          <w:caps w:val="0"/>
          <w:smallCaps w:val="0"/>
          <w:noProof w:val="0"/>
          <w:color w:val="auto"/>
          <w:sz w:val="22"/>
          <w:szCs w:val="22"/>
          <w:u w:val="none"/>
          <w:lang w:val="es-CO"/>
        </w:rPr>
        <w:t xml:space="preserve"> </w:t>
      </w:r>
      <w:r w:rsidRPr="314D0145" w:rsidR="0D8ADE87">
        <w:rPr>
          <w:rFonts w:ascii="Cambria" w:hAnsi="Cambria" w:eastAsia="Cambria" w:cs="Cambria"/>
          <w:b w:val="0"/>
          <w:bCs w:val="0"/>
          <w:i w:val="0"/>
          <w:iCs w:val="0"/>
          <w:caps w:val="0"/>
          <w:smallCaps w:val="0"/>
          <w:noProof w:val="0"/>
          <w:color w:val="auto"/>
          <w:sz w:val="22"/>
          <w:szCs w:val="22"/>
          <w:u w:val="none"/>
          <w:lang w:val="es-CO"/>
        </w:rPr>
        <w:t>confidential</w:t>
      </w:r>
      <w:r w:rsidRPr="314D0145" w:rsidR="0D8ADE87">
        <w:rPr>
          <w:rFonts w:ascii="Cambria" w:hAnsi="Cambria" w:eastAsia="Cambria" w:cs="Cambria"/>
          <w:b w:val="0"/>
          <w:bCs w:val="0"/>
          <w:i w:val="0"/>
          <w:iCs w:val="0"/>
          <w:caps w:val="0"/>
          <w:smallCaps w:val="0"/>
          <w:noProof w:val="0"/>
          <w:color w:val="auto"/>
          <w:sz w:val="22"/>
          <w:szCs w:val="22"/>
          <w:u w:val="none"/>
          <w:lang w:val="es-CO"/>
        </w:rPr>
        <w:t>; (</w:t>
      </w:r>
      <w:r w:rsidRPr="314D0145" w:rsidR="0D8ADE87">
        <w:rPr>
          <w:rFonts w:ascii="Cambria" w:hAnsi="Cambria" w:eastAsia="Cambria" w:cs="Cambria"/>
          <w:b w:val="0"/>
          <w:bCs w:val="0"/>
          <w:i w:val="0"/>
          <w:iCs w:val="0"/>
          <w:caps w:val="0"/>
          <w:smallCaps w:val="0"/>
          <w:noProof w:val="0"/>
          <w:color w:val="auto"/>
          <w:sz w:val="22"/>
          <w:szCs w:val="22"/>
          <w:u w:val="none"/>
          <w:lang w:val="es-CO"/>
        </w:rPr>
        <w:t>ii</w:t>
      </w:r>
      <w:r w:rsidRPr="314D0145" w:rsidR="0D8ADE87">
        <w:rPr>
          <w:rFonts w:ascii="Cambria" w:hAnsi="Cambria" w:eastAsia="Cambria" w:cs="Cambria"/>
          <w:b w:val="0"/>
          <w:bCs w:val="0"/>
          <w:i w:val="0"/>
          <w:iCs w:val="0"/>
          <w:caps w:val="0"/>
          <w:smallCaps w:val="0"/>
          <w:noProof w:val="0"/>
          <w:color w:val="auto"/>
          <w:sz w:val="22"/>
          <w:szCs w:val="22"/>
          <w:u w:val="none"/>
          <w:lang w:val="es-CO"/>
        </w:rPr>
        <w:t xml:space="preserve">) </w:t>
      </w:r>
      <w:r w:rsidRPr="314D0145" w:rsidR="0D8ADE87">
        <w:rPr>
          <w:rFonts w:ascii="Cambria" w:hAnsi="Cambria" w:eastAsia="Cambria" w:cs="Cambria"/>
          <w:b w:val="0"/>
          <w:bCs w:val="0"/>
          <w:i w:val="0"/>
          <w:iCs w:val="0"/>
          <w:caps w:val="0"/>
          <w:smallCaps w:val="0"/>
          <w:noProof w:val="0"/>
          <w:color w:val="auto"/>
          <w:sz w:val="22"/>
          <w:szCs w:val="22"/>
          <w:u w:val="none"/>
          <w:lang w:val="es-CO"/>
        </w:rPr>
        <w:t>the</w:t>
      </w:r>
      <w:r w:rsidRPr="314D0145" w:rsidR="0D8ADE87">
        <w:rPr>
          <w:rFonts w:ascii="Cambria" w:hAnsi="Cambria" w:eastAsia="Cambria" w:cs="Cambria"/>
          <w:b w:val="0"/>
          <w:bCs w:val="0"/>
          <w:i w:val="0"/>
          <w:iCs w:val="0"/>
          <w:caps w:val="0"/>
          <w:smallCaps w:val="0"/>
          <w:noProof w:val="0"/>
          <w:color w:val="auto"/>
          <w:sz w:val="22"/>
          <w:szCs w:val="22"/>
          <w:u w:val="none"/>
          <w:lang w:val="es-CO"/>
        </w:rPr>
        <w:t xml:space="preserve"> </w:t>
      </w:r>
      <w:r w:rsidRPr="314D0145" w:rsidR="0D8ADE87">
        <w:rPr>
          <w:rFonts w:ascii="Cambria" w:hAnsi="Cambria" w:eastAsia="Cambria" w:cs="Cambria"/>
          <w:b w:val="0"/>
          <w:bCs w:val="0"/>
          <w:i w:val="0"/>
          <w:iCs w:val="0"/>
          <w:caps w:val="0"/>
          <w:smallCaps w:val="0"/>
          <w:noProof w:val="0"/>
          <w:color w:val="auto"/>
          <w:sz w:val="22"/>
          <w:szCs w:val="22"/>
          <w:u w:val="none"/>
          <w:lang w:val="es-CO"/>
        </w:rPr>
        <w:t>reliability</w:t>
      </w:r>
      <w:r w:rsidRPr="314D0145" w:rsidR="0D8ADE87">
        <w:rPr>
          <w:rFonts w:ascii="Cambria" w:hAnsi="Cambria" w:eastAsia="Cambria" w:cs="Cambria"/>
          <w:b w:val="0"/>
          <w:bCs w:val="0"/>
          <w:i w:val="0"/>
          <w:iCs w:val="0"/>
          <w:caps w:val="0"/>
          <w:smallCaps w:val="0"/>
          <w:noProof w:val="0"/>
          <w:color w:val="auto"/>
          <w:sz w:val="22"/>
          <w:szCs w:val="22"/>
          <w:u w:val="none"/>
          <w:lang w:val="es-CO"/>
        </w:rPr>
        <w:t xml:space="preserve"> and </w:t>
      </w:r>
      <w:r w:rsidRPr="314D0145" w:rsidR="0D8ADE87">
        <w:rPr>
          <w:rFonts w:ascii="Cambria" w:hAnsi="Cambria" w:eastAsia="Cambria" w:cs="Cambria"/>
          <w:b w:val="0"/>
          <w:bCs w:val="0"/>
          <w:i w:val="0"/>
          <w:iCs w:val="0"/>
          <w:caps w:val="0"/>
          <w:smallCaps w:val="0"/>
          <w:noProof w:val="0"/>
          <w:color w:val="auto"/>
          <w:sz w:val="22"/>
          <w:szCs w:val="22"/>
          <w:u w:val="none"/>
          <w:lang w:val="es-CO"/>
        </w:rPr>
        <w:t>trustworthiness</w:t>
      </w:r>
      <w:r w:rsidRPr="314D0145" w:rsidR="0D8ADE87">
        <w:rPr>
          <w:rFonts w:ascii="Cambria" w:hAnsi="Cambria" w:eastAsia="Cambria" w:cs="Cambria"/>
          <w:b w:val="0"/>
          <w:bCs w:val="0"/>
          <w:i w:val="0"/>
          <w:iCs w:val="0"/>
          <w:caps w:val="0"/>
          <w:smallCaps w:val="0"/>
          <w:noProof w:val="0"/>
          <w:color w:val="auto"/>
          <w:sz w:val="22"/>
          <w:szCs w:val="22"/>
          <w:u w:val="none"/>
          <w:lang w:val="es-CO"/>
        </w:rPr>
        <w:t xml:space="preserve"> </w:t>
      </w:r>
      <w:r w:rsidRPr="314D0145" w:rsidR="0D8ADE87">
        <w:rPr>
          <w:rFonts w:ascii="Cambria" w:hAnsi="Cambria" w:eastAsia="Cambria" w:cs="Cambria"/>
          <w:b w:val="0"/>
          <w:bCs w:val="0"/>
          <w:i w:val="0"/>
          <w:iCs w:val="0"/>
          <w:caps w:val="0"/>
          <w:smallCaps w:val="0"/>
          <w:noProof w:val="0"/>
          <w:color w:val="auto"/>
          <w:sz w:val="22"/>
          <w:szCs w:val="22"/>
          <w:u w:val="none"/>
          <w:lang w:val="es-CO"/>
        </w:rPr>
        <w:t>of</w:t>
      </w:r>
      <w:r w:rsidRPr="314D0145" w:rsidR="0D8ADE87">
        <w:rPr>
          <w:rFonts w:ascii="Cambria" w:hAnsi="Cambria" w:eastAsia="Cambria" w:cs="Cambria"/>
          <w:b w:val="0"/>
          <w:bCs w:val="0"/>
          <w:i w:val="0"/>
          <w:iCs w:val="0"/>
          <w:caps w:val="0"/>
          <w:smallCaps w:val="0"/>
          <w:noProof w:val="0"/>
          <w:color w:val="auto"/>
          <w:sz w:val="22"/>
          <w:szCs w:val="22"/>
          <w:u w:val="none"/>
          <w:lang w:val="es-CO"/>
        </w:rPr>
        <w:t xml:space="preserve"> </w:t>
      </w:r>
      <w:r w:rsidRPr="314D0145" w:rsidR="0D8ADE87">
        <w:rPr>
          <w:rFonts w:ascii="Cambria" w:hAnsi="Cambria" w:eastAsia="Cambria" w:cs="Cambria"/>
          <w:b w:val="0"/>
          <w:bCs w:val="0"/>
          <w:i w:val="0"/>
          <w:iCs w:val="0"/>
          <w:caps w:val="0"/>
          <w:smallCaps w:val="0"/>
          <w:strike w:val="0"/>
          <w:dstrike w:val="0"/>
          <w:noProof w:val="0"/>
          <w:color w:val="auto"/>
          <w:sz w:val="22"/>
          <w:szCs w:val="22"/>
          <w:u w:val="none"/>
          <w:lang w:val="es-CO"/>
        </w:rPr>
        <w:t>KCE</w:t>
      </w:r>
      <w:r w:rsidRPr="314D0145" w:rsidR="0D8ADE87">
        <w:rPr>
          <w:rFonts w:ascii="Cambria" w:hAnsi="Cambria" w:eastAsia="Cambria" w:cs="Cambria"/>
          <w:b w:val="0"/>
          <w:bCs w:val="0"/>
          <w:i w:val="0"/>
          <w:iCs w:val="0"/>
          <w:caps w:val="0"/>
          <w:smallCaps w:val="0"/>
          <w:noProof w:val="0"/>
          <w:color w:val="auto"/>
          <w:sz w:val="22"/>
          <w:szCs w:val="22"/>
          <w:u w:val="none"/>
          <w:lang w:val="es-CO"/>
        </w:rPr>
        <w:t>’s</w:t>
      </w:r>
      <w:r w:rsidRPr="314D0145" w:rsidR="0D8ADE87">
        <w:rPr>
          <w:rFonts w:ascii="Cambria" w:hAnsi="Cambria" w:eastAsia="Cambria" w:cs="Cambria"/>
          <w:b w:val="0"/>
          <w:bCs w:val="0"/>
          <w:i w:val="0"/>
          <w:iCs w:val="0"/>
          <w:caps w:val="0"/>
          <w:smallCaps w:val="0"/>
          <w:noProof w:val="0"/>
          <w:color w:val="auto"/>
          <w:sz w:val="22"/>
          <w:szCs w:val="22"/>
          <w:u w:val="none"/>
          <w:lang w:val="es-CO"/>
        </w:rPr>
        <w:t xml:space="preserve"> </w:t>
      </w:r>
      <w:r w:rsidRPr="314D0145" w:rsidR="0D8ADE87">
        <w:rPr>
          <w:rFonts w:ascii="Cambria" w:hAnsi="Cambria" w:eastAsia="Cambria" w:cs="Cambria"/>
          <w:b w:val="0"/>
          <w:bCs w:val="0"/>
          <w:i w:val="0"/>
          <w:iCs w:val="0"/>
          <w:caps w:val="0"/>
          <w:smallCaps w:val="0"/>
          <w:noProof w:val="0"/>
          <w:color w:val="auto"/>
          <w:sz w:val="22"/>
          <w:szCs w:val="22"/>
          <w:u w:val="none"/>
          <w:lang w:val="es-CO"/>
        </w:rPr>
        <w:t>Personnel</w:t>
      </w:r>
      <w:r w:rsidRPr="314D0145" w:rsidR="0D8ADE87">
        <w:rPr>
          <w:rFonts w:ascii="Cambria" w:hAnsi="Cambria" w:eastAsia="Cambria" w:cs="Cambria"/>
          <w:b w:val="0"/>
          <w:bCs w:val="0"/>
          <w:i w:val="0"/>
          <w:iCs w:val="0"/>
          <w:caps w:val="0"/>
          <w:smallCaps w:val="0"/>
          <w:noProof w:val="0"/>
          <w:color w:val="auto"/>
          <w:sz w:val="22"/>
          <w:szCs w:val="22"/>
          <w:u w:val="none"/>
          <w:lang w:val="es-CO"/>
        </w:rPr>
        <w:t xml:space="preserve"> and </w:t>
      </w:r>
      <w:r w:rsidRPr="314D0145" w:rsidR="0D8ADE87">
        <w:rPr>
          <w:rFonts w:ascii="Cambria" w:hAnsi="Cambria" w:eastAsia="Cambria" w:cs="Cambria"/>
          <w:b w:val="0"/>
          <w:bCs w:val="0"/>
          <w:i w:val="0"/>
          <w:iCs w:val="0"/>
          <w:caps w:val="0"/>
          <w:smallCaps w:val="0"/>
          <w:noProof w:val="0"/>
          <w:color w:val="auto"/>
          <w:sz w:val="22"/>
          <w:szCs w:val="22"/>
          <w:u w:val="none"/>
          <w:lang w:val="es-CO"/>
        </w:rPr>
        <w:t>any</w:t>
      </w:r>
      <w:r w:rsidRPr="314D0145" w:rsidR="0D8ADE87">
        <w:rPr>
          <w:rFonts w:ascii="Cambria" w:hAnsi="Cambria" w:eastAsia="Cambria" w:cs="Cambria"/>
          <w:b w:val="0"/>
          <w:bCs w:val="0"/>
          <w:i w:val="0"/>
          <w:iCs w:val="0"/>
          <w:caps w:val="0"/>
          <w:smallCaps w:val="0"/>
          <w:noProof w:val="0"/>
          <w:color w:val="auto"/>
          <w:sz w:val="22"/>
          <w:szCs w:val="22"/>
          <w:u w:val="none"/>
          <w:lang w:val="es-CO"/>
        </w:rPr>
        <w:t xml:space="preserve"> </w:t>
      </w:r>
      <w:r w:rsidRPr="314D0145" w:rsidR="0D8ADE87">
        <w:rPr>
          <w:rFonts w:ascii="Cambria" w:hAnsi="Cambria" w:eastAsia="Cambria" w:cs="Cambria"/>
          <w:b w:val="0"/>
          <w:bCs w:val="0"/>
          <w:i w:val="0"/>
          <w:iCs w:val="0"/>
          <w:caps w:val="0"/>
          <w:smallCaps w:val="0"/>
          <w:noProof w:val="0"/>
          <w:color w:val="auto"/>
          <w:sz w:val="22"/>
          <w:szCs w:val="22"/>
          <w:u w:val="none"/>
          <w:lang w:val="es-CO"/>
        </w:rPr>
        <w:t>Subprocessors</w:t>
      </w:r>
      <w:r w:rsidRPr="314D0145" w:rsidR="0D8ADE87">
        <w:rPr>
          <w:rFonts w:ascii="Cambria" w:hAnsi="Cambria" w:eastAsia="Cambria" w:cs="Cambria"/>
          <w:b w:val="0"/>
          <w:bCs w:val="0"/>
          <w:i w:val="0"/>
          <w:iCs w:val="0"/>
          <w:caps w:val="0"/>
          <w:smallCaps w:val="0"/>
          <w:noProof w:val="0"/>
          <w:color w:val="auto"/>
          <w:sz w:val="22"/>
          <w:szCs w:val="22"/>
          <w:u w:val="none"/>
          <w:lang w:val="es-CO"/>
        </w:rPr>
        <w:t>; and (</w:t>
      </w:r>
      <w:r w:rsidRPr="314D0145" w:rsidR="0D8ADE87">
        <w:rPr>
          <w:rFonts w:ascii="Cambria" w:hAnsi="Cambria" w:eastAsia="Cambria" w:cs="Cambria"/>
          <w:b w:val="0"/>
          <w:bCs w:val="0"/>
          <w:i w:val="0"/>
          <w:iCs w:val="0"/>
          <w:caps w:val="0"/>
          <w:smallCaps w:val="0"/>
          <w:noProof w:val="0"/>
          <w:color w:val="auto"/>
          <w:sz w:val="22"/>
          <w:szCs w:val="22"/>
          <w:u w:val="none"/>
          <w:lang w:val="es-CO"/>
        </w:rPr>
        <w:t>iii</w:t>
      </w:r>
      <w:r w:rsidRPr="314D0145" w:rsidR="0D8ADE87">
        <w:rPr>
          <w:rFonts w:ascii="Cambria" w:hAnsi="Cambria" w:eastAsia="Cambria" w:cs="Cambria"/>
          <w:b w:val="0"/>
          <w:bCs w:val="0"/>
          <w:i w:val="0"/>
          <w:iCs w:val="0"/>
          <w:caps w:val="0"/>
          <w:smallCaps w:val="0"/>
          <w:noProof w:val="0"/>
          <w:color w:val="auto"/>
          <w:sz w:val="22"/>
          <w:szCs w:val="22"/>
          <w:u w:val="none"/>
          <w:lang w:val="es-CO"/>
        </w:rPr>
        <w:t xml:space="preserve">) </w:t>
      </w:r>
      <w:r w:rsidRPr="314D0145" w:rsidR="0D8ADE87">
        <w:rPr>
          <w:rFonts w:ascii="Cambria" w:hAnsi="Cambria" w:eastAsia="Cambria" w:cs="Cambria"/>
          <w:b w:val="0"/>
          <w:bCs w:val="0"/>
          <w:i w:val="0"/>
          <w:iCs w:val="0"/>
          <w:caps w:val="0"/>
          <w:smallCaps w:val="0"/>
          <w:noProof w:val="0"/>
          <w:color w:val="auto"/>
          <w:sz w:val="22"/>
          <w:szCs w:val="22"/>
          <w:u w:val="none"/>
          <w:lang w:val="es-CO"/>
        </w:rPr>
        <w:t>that</w:t>
      </w:r>
      <w:r w:rsidRPr="314D0145" w:rsidR="0D8ADE87">
        <w:rPr>
          <w:rFonts w:ascii="Cambria" w:hAnsi="Cambria" w:eastAsia="Cambria" w:cs="Cambria"/>
          <w:b w:val="0"/>
          <w:bCs w:val="0"/>
          <w:i w:val="0"/>
          <w:iCs w:val="0"/>
          <w:caps w:val="0"/>
          <w:smallCaps w:val="0"/>
          <w:noProof w:val="0"/>
          <w:color w:val="auto"/>
          <w:sz w:val="22"/>
          <w:szCs w:val="22"/>
          <w:u w:val="none"/>
          <w:lang w:val="es-CO"/>
        </w:rPr>
        <w:t xml:space="preserve"> </w:t>
      </w:r>
      <w:r w:rsidRPr="314D0145" w:rsidR="0D8ADE87">
        <w:rPr>
          <w:rFonts w:ascii="Cambria" w:hAnsi="Cambria" w:eastAsia="Cambria" w:cs="Cambria"/>
          <w:b w:val="0"/>
          <w:bCs w:val="0"/>
          <w:i w:val="0"/>
          <w:iCs w:val="0"/>
          <w:caps w:val="0"/>
          <w:smallCaps w:val="0"/>
          <w:noProof w:val="0"/>
          <w:color w:val="auto"/>
          <w:sz w:val="22"/>
          <w:szCs w:val="22"/>
          <w:u w:val="none"/>
          <w:lang w:val="es-CO"/>
        </w:rPr>
        <w:t>all</w:t>
      </w:r>
      <w:r w:rsidRPr="314D0145" w:rsidR="0D8ADE87">
        <w:rPr>
          <w:rFonts w:ascii="Cambria" w:hAnsi="Cambria" w:eastAsia="Cambria" w:cs="Cambria"/>
          <w:b w:val="0"/>
          <w:bCs w:val="0"/>
          <w:i w:val="0"/>
          <w:iCs w:val="0"/>
          <w:caps w:val="0"/>
          <w:smallCaps w:val="0"/>
          <w:noProof w:val="0"/>
          <w:color w:val="auto"/>
          <w:sz w:val="22"/>
          <w:szCs w:val="22"/>
          <w:u w:val="none"/>
          <w:lang w:val="es-CO"/>
        </w:rPr>
        <w:t xml:space="preserve"> </w:t>
      </w:r>
      <w:r w:rsidRPr="314D0145" w:rsidR="0D8ADE87">
        <w:rPr>
          <w:rFonts w:ascii="Cambria" w:hAnsi="Cambria" w:eastAsia="Cambria" w:cs="Cambria"/>
          <w:b w:val="0"/>
          <w:bCs w:val="0"/>
          <w:i w:val="0"/>
          <w:iCs w:val="0"/>
          <w:caps w:val="0"/>
          <w:smallCaps w:val="0"/>
          <w:noProof w:val="0"/>
          <w:color w:val="auto"/>
          <w:sz w:val="22"/>
          <w:szCs w:val="22"/>
          <w:u w:val="none"/>
          <w:lang w:val="es-CO"/>
        </w:rPr>
        <w:t>relevant</w:t>
      </w:r>
      <w:r w:rsidRPr="314D0145" w:rsidR="0D8ADE87">
        <w:rPr>
          <w:rFonts w:ascii="Cambria" w:hAnsi="Cambria" w:eastAsia="Cambria" w:cs="Cambria"/>
          <w:b w:val="0"/>
          <w:bCs w:val="0"/>
          <w:i w:val="0"/>
          <w:iCs w:val="0"/>
          <w:caps w:val="0"/>
          <w:smallCaps w:val="0"/>
          <w:noProof w:val="0"/>
          <w:color w:val="auto"/>
          <w:sz w:val="22"/>
          <w:szCs w:val="22"/>
          <w:u w:val="none"/>
          <w:lang w:val="es-CO"/>
        </w:rPr>
        <w:t xml:space="preserve"> </w:t>
      </w:r>
      <w:r w:rsidRPr="314D0145" w:rsidR="0D8ADE87">
        <w:rPr>
          <w:rFonts w:ascii="Cambria" w:hAnsi="Cambria" w:eastAsia="Cambria" w:cs="Cambria"/>
          <w:b w:val="0"/>
          <w:bCs w:val="0"/>
          <w:i w:val="0"/>
          <w:iCs w:val="0"/>
          <w:caps w:val="0"/>
          <w:smallCaps w:val="0"/>
          <w:strike w:val="0"/>
          <w:dstrike w:val="0"/>
          <w:noProof w:val="0"/>
          <w:color w:val="auto"/>
          <w:sz w:val="22"/>
          <w:szCs w:val="22"/>
          <w:u w:val="none"/>
          <w:lang w:val="es-CO"/>
        </w:rPr>
        <w:t>KCE</w:t>
      </w:r>
      <w:r w:rsidRPr="314D0145" w:rsidR="0D8ADE87">
        <w:rPr>
          <w:rFonts w:ascii="Cambria" w:hAnsi="Cambria" w:eastAsia="Cambria" w:cs="Cambria"/>
          <w:b w:val="0"/>
          <w:bCs w:val="0"/>
          <w:i w:val="0"/>
          <w:iCs w:val="0"/>
          <w:caps w:val="0"/>
          <w:smallCaps w:val="0"/>
          <w:noProof w:val="0"/>
          <w:color w:val="auto"/>
          <w:sz w:val="22"/>
          <w:szCs w:val="22"/>
          <w:u w:val="none"/>
          <w:lang w:val="es-CO"/>
        </w:rPr>
        <w:t xml:space="preserve"> </w:t>
      </w:r>
      <w:r w:rsidRPr="314D0145" w:rsidR="0D8ADE87">
        <w:rPr>
          <w:rFonts w:ascii="Cambria" w:hAnsi="Cambria" w:eastAsia="Cambria" w:cs="Cambria"/>
          <w:b w:val="0"/>
          <w:bCs w:val="0"/>
          <w:i w:val="0"/>
          <w:iCs w:val="0"/>
          <w:caps w:val="0"/>
          <w:smallCaps w:val="0"/>
          <w:noProof w:val="0"/>
          <w:color w:val="auto"/>
          <w:sz w:val="22"/>
          <w:szCs w:val="22"/>
          <w:u w:val="none"/>
          <w:lang w:val="es-CO"/>
        </w:rPr>
        <w:t>Personnel</w:t>
      </w:r>
      <w:r w:rsidRPr="314D0145" w:rsidR="0D8ADE87">
        <w:rPr>
          <w:rFonts w:ascii="Cambria" w:hAnsi="Cambria" w:eastAsia="Cambria" w:cs="Cambria"/>
          <w:b w:val="0"/>
          <w:bCs w:val="0"/>
          <w:i w:val="0"/>
          <w:iCs w:val="0"/>
          <w:caps w:val="0"/>
          <w:smallCaps w:val="0"/>
          <w:noProof w:val="0"/>
          <w:color w:val="auto"/>
          <w:sz w:val="22"/>
          <w:szCs w:val="22"/>
          <w:u w:val="none"/>
          <w:lang w:val="es-CO"/>
        </w:rPr>
        <w:t xml:space="preserve">, and </w:t>
      </w:r>
      <w:r w:rsidRPr="314D0145" w:rsidR="0D8ADE87">
        <w:rPr>
          <w:rFonts w:ascii="Cambria" w:hAnsi="Cambria" w:eastAsia="Cambria" w:cs="Cambria"/>
          <w:b w:val="0"/>
          <w:bCs w:val="0"/>
          <w:i w:val="0"/>
          <w:iCs w:val="0"/>
          <w:caps w:val="0"/>
          <w:smallCaps w:val="0"/>
          <w:noProof w:val="0"/>
          <w:color w:val="auto"/>
          <w:sz w:val="22"/>
          <w:szCs w:val="22"/>
          <w:u w:val="none"/>
          <w:lang w:val="es-CO"/>
        </w:rPr>
        <w:t>any</w:t>
      </w:r>
      <w:r w:rsidRPr="314D0145" w:rsidR="0D8ADE87">
        <w:rPr>
          <w:rFonts w:ascii="Cambria" w:hAnsi="Cambria" w:eastAsia="Cambria" w:cs="Cambria"/>
          <w:b w:val="0"/>
          <w:bCs w:val="0"/>
          <w:i w:val="0"/>
          <w:iCs w:val="0"/>
          <w:caps w:val="0"/>
          <w:smallCaps w:val="0"/>
          <w:noProof w:val="0"/>
          <w:color w:val="auto"/>
          <w:sz w:val="22"/>
          <w:szCs w:val="22"/>
          <w:u w:val="none"/>
          <w:lang w:val="es-CO"/>
        </w:rPr>
        <w:t xml:space="preserve"> </w:t>
      </w:r>
      <w:r w:rsidRPr="314D0145" w:rsidR="0D8ADE87">
        <w:rPr>
          <w:rFonts w:ascii="Cambria" w:hAnsi="Cambria" w:eastAsia="Cambria" w:cs="Cambria"/>
          <w:b w:val="0"/>
          <w:bCs w:val="0"/>
          <w:i w:val="0"/>
          <w:iCs w:val="0"/>
          <w:caps w:val="0"/>
          <w:smallCaps w:val="0"/>
          <w:noProof w:val="0"/>
          <w:color w:val="auto"/>
          <w:sz w:val="22"/>
          <w:szCs w:val="22"/>
          <w:u w:val="none"/>
          <w:lang w:val="es-CO"/>
        </w:rPr>
        <w:t>relevant</w:t>
      </w:r>
      <w:r w:rsidRPr="314D0145" w:rsidR="0D8ADE87">
        <w:rPr>
          <w:rFonts w:ascii="Cambria" w:hAnsi="Cambria" w:eastAsia="Cambria" w:cs="Cambria"/>
          <w:b w:val="0"/>
          <w:bCs w:val="0"/>
          <w:i w:val="0"/>
          <w:iCs w:val="0"/>
          <w:caps w:val="0"/>
          <w:smallCaps w:val="0"/>
          <w:noProof w:val="0"/>
          <w:color w:val="auto"/>
          <w:sz w:val="22"/>
          <w:szCs w:val="22"/>
          <w:u w:val="none"/>
          <w:lang w:val="es-CO"/>
        </w:rPr>
        <w:t xml:space="preserve"> </w:t>
      </w:r>
      <w:r w:rsidRPr="314D0145" w:rsidR="0D8ADE87">
        <w:rPr>
          <w:rFonts w:ascii="Cambria" w:hAnsi="Cambria" w:eastAsia="Cambria" w:cs="Cambria"/>
          <w:b w:val="0"/>
          <w:bCs w:val="0"/>
          <w:i w:val="0"/>
          <w:iCs w:val="0"/>
          <w:caps w:val="0"/>
          <w:smallCaps w:val="0"/>
          <w:noProof w:val="0"/>
          <w:color w:val="auto"/>
          <w:sz w:val="22"/>
          <w:szCs w:val="22"/>
          <w:u w:val="none"/>
          <w:lang w:val="es-CO"/>
        </w:rPr>
        <w:t>Subprocessors</w:t>
      </w:r>
      <w:r w:rsidRPr="314D0145" w:rsidR="0D8ADE87">
        <w:rPr>
          <w:rFonts w:ascii="Cambria" w:hAnsi="Cambria" w:eastAsia="Cambria" w:cs="Cambria"/>
          <w:b w:val="0"/>
          <w:bCs w:val="0"/>
          <w:i w:val="0"/>
          <w:iCs w:val="0"/>
          <w:caps w:val="0"/>
          <w:smallCaps w:val="0"/>
          <w:noProof w:val="0"/>
          <w:color w:val="auto"/>
          <w:sz w:val="22"/>
          <w:szCs w:val="22"/>
          <w:u w:val="none"/>
          <w:lang w:val="es-CO"/>
        </w:rPr>
        <w:t xml:space="preserve">, </w:t>
      </w:r>
      <w:r w:rsidRPr="314D0145" w:rsidR="0D8ADE87">
        <w:rPr>
          <w:rFonts w:ascii="Cambria" w:hAnsi="Cambria" w:eastAsia="Cambria" w:cs="Cambria"/>
          <w:b w:val="0"/>
          <w:bCs w:val="0"/>
          <w:i w:val="0"/>
          <w:iCs w:val="0"/>
          <w:caps w:val="0"/>
          <w:smallCaps w:val="0"/>
          <w:noProof w:val="0"/>
          <w:color w:val="auto"/>
          <w:sz w:val="22"/>
          <w:szCs w:val="22"/>
          <w:u w:val="none"/>
          <w:lang w:val="es-CO"/>
        </w:rPr>
        <w:t>have</w:t>
      </w:r>
      <w:r w:rsidRPr="314D0145" w:rsidR="0D8ADE87">
        <w:rPr>
          <w:rFonts w:ascii="Cambria" w:hAnsi="Cambria" w:eastAsia="Cambria" w:cs="Cambria"/>
          <w:b w:val="0"/>
          <w:bCs w:val="0"/>
          <w:i w:val="0"/>
          <w:iCs w:val="0"/>
          <w:caps w:val="0"/>
          <w:smallCaps w:val="0"/>
          <w:noProof w:val="0"/>
          <w:color w:val="auto"/>
          <w:sz w:val="22"/>
          <w:szCs w:val="22"/>
          <w:u w:val="none"/>
          <w:lang w:val="es-CO"/>
        </w:rPr>
        <w:t xml:space="preserve"> </w:t>
      </w:r>
      <w:r w:rsidRPr="314D0145" w:rsidR="0D8ADE87">
        <w:rPr>
          <w:rFonts w:ascii="Cambria" w:hAnsi="Cambria" w:eastAsia="Cambria" w:cs="Cambria"/>
          <w:b w:val="0"/>
          <w:bCs w:val="0"/>
          <w:i w:val="0"/>
          <w:iCs w:val="0"/>
          <w:caps w:val="0"/>
          <w:smallCaps w:val="0"/>
          <w:noProof w:val="0"/>
          <w:color w:val="auto"/>
          <w:sz w:val="22"/>
          <w:szCs w:val="22"/>
          <w:u w:val="none"/>
          <w:lang w:val="es-CO"/>
        </w:rPr>
        <w:t>committed</w:t>
      </w:r>
      <w:r w:rsidRPr="314D0145" w:rsidR="0D8ADE87">
        <w:rPr>
          <w:rFonts w:ascii="Cambria" w:hAnsi="Cambria" w:eastAsia="Cambria" w:cs="Cambria"/>
          <w:b w:val="0"/>
          <w:bCs w:val="0"/>
          <w:i w:val="0"/>
          <w:iCs w:val="0"/>
          <w:caps w:val="0"/>
          <w:smallCaps w:val="0"/>
          <w:noProof w:val="0"/>
          <w:color w:val="auto"/>
          <w:sz w:val="22"/>
          <w:szCs w:val="22"/>
          <w:u w:val="none"/>
          <w:lang w:val="es-CO"/>
        </w:rPr>
        <w:t xml:space="preserve"> </w:t>
      </w:r>
      <w:r w:rsidRPr="314D0145" w:rsidR="0D8ADE87">
        <w:rPr>
          <w:rFonts w:ascii="Cambria" w:hAnsi="Cambria" w:eastAsia="Cambria" w:cs="Cambria"/>
          <w:b w:val="0"/>
          <w:bCs w:val="0"/>
          <w:i w:val="0"/>
          <w:iCs w:val="0"/>
          <w:caps w:val="0"/>
          <w:smallCaps w:val="0"/>
          <w:noProof w:val="0"/>
          <w:color w:val="auto"/>
          <w:sz w:val="22"/>
          <w:szCs w:val="22"/>
          <w:u w:val="none"/>
          <w:lang w:val="es-CO"/>
        </w:rPr>
        <w:t>themselves</w:t>
      </w:r>
      <w:r w:rsidRPr="314D0145" w:rsidR="0D8ADE87">
        <w:rPr>
          <w:rFonts w:ascii="Cambria" w:hAnsi="Cambria" w:eastAsia="Cambria" w:cs="Cambria"/>
          <w:b w:val="0"/>
          <w:bCs w:val="0"/>
          <w:i w:val="0"/>
          <w:iCs w:val="0"/>
          <w:caps w:val="0"/>
          <w:smallCaps w:val="0"/>
          <w:noProof w:val="0"/>
          <w:color w:val="auto"/>
          <w:sz w:val="22"/>
          <w:szCs w:val="22"/>
          <w:u w:val="none"/>
          <w:lang w:val="es-CO"/>
        </w:rPr>
        <w:t xml:space="preserve"> </w:t>
      </w:r>
      <w:r w:rsidRPr="314D0145" w:rsidR="0D8ADE87">
        <w:rPr>
          <w:rFonts w:ascii="Cambria" w:hAnsi="Cambria" w:eastAsia="Cambria" w:cs="Cambria"/>
          <w:b w:val="0"/>
          <w:bCs w:val="0"/>
          <w:i w:val="0"/>
          <w:iCs w:val="0"/>
          <w:caps w:val="0"/>
          <w:smallCaps w:val="0"/>
          <w:noProof w:val="0"/>
          <w:color w:val="auto"/>
          <w:sz w:val="22"/>
          <w:szCs w:val="22"/>
          <w:u w:val="none"/>
          <w:lang w:val="es-CO"/>
        </w:rPr>
        <w:t>to</w:t>
      </w:r>
      <w:r w:rsidRPr="314D0145" w:rsidR="0D8ADE87">
        <w:rPr>
          <w:rFonts w:ascii="Cambria" w:hAnsi="Cambria" w:eastAsia="Cambria" w:cs="Cambria"/>
          <w:b w:val="0"/>
          <w:bCs w:val="0"/>
          <w:i w:val="0"/>
          <w:iCs w:val="0"/>
          <w:caps w:val="0"/>
          <w:smallCaps w:val="0"/>
          <w:noProof w:val="0"/>
          <w:color w:val="auto"/>
          <w:sz w:val="22"/>
          <w:szCs w:val="22"/>
          <w:u w:val="none"/>
          <w:lang w:val="es-CO"/>
        </w:rPr>
        <w:t xml:space="preserve"> </w:t>
      </w:r>
      <w:r w:rsidRPr="314D0145" w:rsidR="0D8ADE87">
        <w:rPr>
          <w:rFonts w:ascii="Cambria" w:hAnsi="Cambria" w:eastAsia="Cambria" w:cs="Cambria"/>
          <w:b w:val="0"/>
          <w:bCs w:val="0"/>
          <w:i w:val="0"/>
          <w:iCs w:val="0"/>
          <w:caps w:val="0"/>
          <w:smallCaps w:val="0"/>
          <w:noProof w:val="0"/>
          <w:color w:val="auto"/>
          <w:sz w:val="22"/>
          <w:szCs w:val="22"/>
          <w:u w:val="none"/>
          <w:lang w:val="es-CO"/>
        </w:rPr>
        <w:t>ensuring</w:t>
      </w:r>
      <w:r w:rsidRPr="314D0145" w:rsidR="0D8ADE87">
        <w:rPr>
          <w:rFonts w:ascii="Cambria" w:hAnsi="Cambria" w:eastAsia="Cambria" w:cs="Cambria"/>
          <w:b w:val="0"/>
          <w:bCs w:val="0"/>
          <w:i w:val="0"/>
          <w:iCs w:val="0"/>
          <w:caps w:val="0"/>
          <w:smallCaps w:val="0"/>
          <w:noProof w:val="0"/>
          <w:color w:val="auto"/>
          <w:sz w:val="22"/>
          <w:szCs w:val="22"/>
          <w:u w:val="none"/>
          <w:lang w:val="es-CO"/>
        </w:rPr>
        <w:t xml:space="preserve"> </w:t>
      </w:r>
      <w:r w:rsidRPr="314D0145" w:rsidR="0D8ADE87">
        <w:rPr>
          <w:rFonts w:ascii="Cambria" w:hAnsi="Cambria" w:eastAsia="Cambria" w:cs="Cambria"/>
          <w:b w:val="0"/>
          <w:bCs w:val="0"/>
          <w:i w:val="0"/>
          <w:iCs w:val="0"/>
          <w:caps w:val="0"/>
          <w:smallCaps w:val="0"/>
          <w:noProof w:val="0"/>
          <w:color w:val="auto"/>
          <w:sz w:val="22"/>
          <w:szCs w:val="22"/>
          <w:u w:val="none"/>
          <w:lang w:val="es-CO"/>
        </w:rPr>
        <w:t>the</w:t>
      </w:r>
      <w:r w:rsidRPr="314D0145" w:rsidR="0D8ADE87">
        <w:rPr>
          <w:rFonts w:ascii="Cambria" w:hAnsi="Cambria" w:eastAsia="Cambria" w:cs="Cambria"/>
          <w:b w:val="0"/>
          <w:bCs w:val="0"/>
          <w:i w:val="0"/>
          <w:iCs w:val="0"/>
          <w:caps w:val="0"/>
          <w:smallCaps w:val="0"/>
          <w:noProof w:val="0"/>
          <w:color w:val="auto"/>
          <w:sz w:val="22"/>
          <w:szCs w:val="22"/>
          <w:u w:val="none"/>
          <w:lang w:val="es-CO"/>
        </w:rPr>
        <w:t xml:space="preserve"> </w:t>
      </w:r>
      <w:r w:rsidRPr="314D0145" w:rsidR="0D8ADE87">
        <w:rPr>
          <w:rFonts w:ascii="Cambria" w:hAnsi="Cambria" w:eastAsia="Cambria" w:cs="Cambria"/>
          <w:b w:val="0"/>
          <w:bCs w:val="0"/>
          <w:i w:val="0"/>
          <w:iCs w:val="0"/>
          <w:caps w:val="0"/>
          <w:smallCaps w:val="0"/>
          <w:noProof w:val="0"/>
          <w:color w:val="auto"/>
          <w:sz w:val="22"/>
          <w:szCs w:val="22"/>
          <w:u w:val="none"/>
          <w:lang w:val="es-CO"/>
        </w:rPr>
        <w:t>confidentiality</w:t>
      </w:r>
      <w:r w:rsidRPr="314D0145" w:rsidR="0D8ADE87">
        <w:rPr>
          <w:rFonts w:ascii="Cambria" w:hAnsi="Cambria" w:eastAsia="Cambria" w:cs="Cambria"/>
          <w:b w:val="0"/>
          <w:bCs w:val="0"/>
          <w:i w:val="0"/>
          <w:iCs w:val="0"/>
          <w:caps w:val="0"/>
          <w:smallCaps w:val="0"/>
          <w:noProof w:val="0"/>
          <w:color w:val="auto"/>
          <w:sz w:val="22"/>
          <w:szCs w:val="22"/>
          <w:u w:val="none"/>
          <w:lang w:val="es-CO"/>
        </w:rPr>
        <w:t xml:space="preserve"> </w:t>
      </w:r>
      <w:r w:rsidRPr="314D0145" w:rsidR="0D8ADE87">
        <w:rPr>
          <w:rFonts w:ascii="Cambria" w:hAnsi="Cambria" w:eastAsia="Cambria" w:cs="Cambria"/>
          <w:b w:val="0"/>
          <w:bCs w:val="0"/>
          <w:i w:val="0"/>
          <w:iCs w:val="0"/>
          <w:caps w:val="0"/>
          <w:smallCaps w:val="0"/>
          <w:noProof w:val="0"/>
          <w:color w:val="auto"/>
          <w:sz w:val="22"/>
          <w:szCs w:val="22"/>
          <w:u w:val="none"/>
          <w:lang w:val="es-CO"/>
        </w:rPr>
        <w:t>of</w:t>
      </w:r>
      <w:r w:rsidRPr="314D0145" w:rsidR="0D8ADE87">
        <w:rPr>
          <w:rFonts w:ascii="Cambria" w:hAnsi="Cambria" w:eastAsia="Cambria" w:cs="Cambria"/>
          <w:b w:val="0"/>
          <w:bCs w:val="0"/>
          <w:i w:val="0"/>
          <w:iCs w:val="0"/>
          <w:caps w:val="0"/>
          <w:smallCaps w:val="0"/>
          <w:noProof w:val="0"/>
          <w:color w:val="auto"/>
          <w:sz w:val="22"/>
          <w:szCs w:val="22"/>
          <w:u w:val="none"/>
          <w:lang w:val="es-CO"/>
        </w:rPr>
        <w:t xml:space="preserve"> </w:t>
      </w:r>
      <w:r w:rsidRPr="314D0145" w:rsidR="0D8ADE87">
        <w:rPr>
          <w:rFonts w:ascii="Cambria" w:hAnsi="Cambria" w:eastAsia="Cambria" w:cs="Cambria"/>
          <w:b w:val="0"/>
          <w:bCs w:val="0"/>
          <w:i w:val="0"/>
          <w:iCs w:val="0"/>
          <w:caps w:val="0"/>
          <w:smallCaps w:val="0"/>
          <w:noProof w:val="0"/>
          <w:color w:val="auto"/>
          <w:sz w:val="22"/>
          <w:szCs w:val="22"/>
          <w:u w:val="none"/>
          <w:lang w:val="es-CO"/>
        </w:rPr>
        <w:t>all</w:t>
      </w:r>
      <w:r w:rsidRPr="314D0145" w:rsidR="0D8ADE87">
        <w:rPr>
          <w:rFonts w:ascii="Cambria" w:hAnsi="Cambria" w:eastAsia="Cambria" w:cs="Cambria"/>
          <w:b w:val="0"/>
          <w:bCs w:val="0"/>
          <w:i w:val="0"/>
          <w:iCs w:val="0"/>
          <w:caps w:val="0"/>
          <w:smallCaps w:val="0"/>
          <w:noProof w:val="0"/>
          <w:color w:val="auto"/>
          <w:sz w:val="22"/>
          <w:szCs w:val="22"/>
          <w:u w:val="none"/>
          <w:lang w:val="es-CO"/>
        </w:rPr>
        <w:t xml:space="preserve"> </w:t>
      </w:r>
      <w:r w:rsidRPr="314D0145" w:rsidR="0D8ADE87">
        <w:rPr>
          <w:rFonts w:ascii="Cambria" w:hAnsi="Cambria" w:eastAsia="Cambria" w:cs="Cambria"/>
          <w:b w:val="0"/>
          <w:bCs w:val="0"/>
          <w:i w:val="0"/>
          <w:iCs w:val="0"/>
          <w:caps w:val="0"/>
          <w:smallCaps w:val="0"/>
          <w:noProof w:val="0"/>
          <w:color w:val="auto"/>
          <w:sz w:val="22"/>
          <w:szCs w:val="22"/>
          <w:u w:val="none"/>
          <w:lang w:val="es-CO"/>
        </w:rPr>
        <w:t>Relevant</w:t>
      </w:r>
      <w:r w:rsidRPr="314D0145" w:rsidR="0D8ADE87">
        <w:rPr>
          <w:rFonts w:ascii="Cambria" w:hAnsi="Cambria" w:eastAsia="Cambria" w:cs="Cambria"/>
          <w:b w:val="0"/>
          <w:bCs w:val="0"/>
          <w:i w:val="0"/>
          <w:iCs w:val="0"/>
          <w:caps w:val="0"/>
          <w:smallCaps w:val="0"/>
          <w:noProof w:val="0"/>
          <w:color w:val="auto"/>
          <w:sz w:val="22"/>
          <w:szCs w:val="22"/>
          <w:u w:val="none"/>
          <w:lang w:val="es-CO"/>
        </w:rPr>
        <w:t xml:space="preserve"> Personal Data </w:t>
      </w:r>
      <w:r w:rsidRPr="314D0145" w:rsidR="0D8ADE87">
        <w:rPr>
          <w:rFonts w:ascii="Cambria" w:hAnsi="Cambria" w:eastAsia="Cambria" w:cs="Cambria"/>
          <w:b w:val="0"/>
          <w:bCs w:val="0"/>
          <w:i w:val="0"/>
          <w:iCs w:val="0"/>
          <w:caps w:val="0"/>
          <w:smallCaps w:val="0"/>
          <w:noProof w:val="0"/>
          <w:color w:val="auto"/>
          <w:sz w:val="22"/>
          <w:szCs w:val="22"/>
          <w:u w:val="none"/>
          <w:lang w:val="es-CO"/>
        </w:rPr>
        <w:t>that</w:t>
      </w:r>
      <w:r w:rsidRPr="314D0145" w:rsidR="0D8ADE87">
        <w:rPr>
          <w:rFonts w:ascii="Cambria" w:hAnsi="Cambria" w:eastAsia="Cambria" w:cs="Cambria"/>
          <w:b w:val="0"/>
          <w:bCs w:val="0"/>
          <w:i w:val="0"/>
          <w:iCs w:val="0"/>
          <w:caps w:val="0"/>
          <w:smallCaps w:val="0"/>
          <w:noProof w:val="0"/>
          <w:color w:val="auto"/>
          <w:sz w:val="22"/>
          <w:szCs w:val="22"/>
          <w:u w:val="none"/>
          <w:lang w:val="es-CO"/>
        </w:rPr>
        <w:t xml:space="preserve"> </w:t>
      </w:r>
      <w:r w:rsidRPr="314D0145" w:rsidR="0D8ADE87">
        <w:rPr>
          <w:rFonts w:ascii="Cambria" w:hAnsi="Cambria" w:eastAsia="Cambria" w:cs="Cambria"/>
          <w:b w:val="0"/>
          <w:bCs w:val="0"/>
          <w:i w:val="0"/>
          <w:iCs w:val="0"/>
          <w:caps w:val="0"/>
          <w:smallCaps w:val="0"/>
          <w:noProof w:val="0"/>
          <w:color w:val="auto"/>
          <w:sz w:val="22"/>
          <w:szCs w:val="22"/>
          <w:u w:val="none"/>
          <w:lang w:val="es-CO"/>
        </w:rPr>
        <w:t>they</w:t>
      </w:r>
      <w:r w:rsidRPr="314D0145" w:rsidR="0D8ADE87">
        <w:rPr>
          <w:rFonts w:ascii="Cambria" w:hAnsi="Cambria" w:eastAsia="Cambria" w:cs="Cambria"/>
          <w:b w:val="0"/>
          <w:bCs w:val="0"/>
          <w:i w:val="0"/>
          <w:iCs w:val="0"/>
          <w:caps w:val="0"/>
          <w:smallCaps w:val="0"/>
          <w:noProof w:val="0"/>
          <w:color w:val="auto"/>
          <w:sz w:val="22"/>
          <w:szCs w:val="22"/>
          <w:u w:val="none"/>
          <w:lang w:val="es-CO"/>
        </w:rPr>
        <w:t xml:space="preserve"> </w:t>
      </w:r>
      <w:r w:rsidRPr="314D0145" w:rsidR="0D8ADE87">
        <w:rPr>
          <w:rFonts w:ascii="Cambria" w:hAnsi="Cambria" w:eastAsia="Cambria" w:cs="Cambria"/>
          <w:b w:val="0"/>
          <w:bCs w:val="0"/>
          <w:i w:val="0"/>
          <w:iCs w:val="0"/>
          <w:caps w:val="0"/>
          <w:smallCaps w:val="0"/>
          <w:noProof w:val="0"/>
          <w:color w:val="auto"/>
          <w:sz w:val="22"/>
          <w:szCs w:val="22"/>
          <w:u w:val="none"/>
          <w:lang w:val="es-CO"/>
        </w:rPr>
        <w:t>Process</w:t>
      </w:r>
      <w:r w:rsidRPr="314D0145" w:rsidR="0D8ADE87">
        <w:rPr>
          <w:rFonts w:ascii="Cambria" w:hAnsi="Cambria" w:eastAsia="Cambria" w:cs="Cambria"/>
          <w:b w:val="0"/>
          <w:bCs w:val="0"/>
          <w:i w:val="0"/>
          <w:iCs w:val="0"/>
          <w:caps w:val="0"/>
          <w:smallCaps w:val="0"/>
          <w:noProof w:val="0"/>
          <w:color w:val="auto"/>
          <w:sz w:val="22"/>
          <w:szCs w:val="22"/>
          <w:u w:val="none"/>
          <w:lang w:val="es-CO"/>
        </w:rPr>
        <w:t>;</w:t>
      </w:r>
    </w:p>
    <w:p w:rsidR="0D8ADE87" w:rsidP="314D0145" w:rsidRDefault="0D8ADE87" w14:paraId="71B67DBE" w14:textId="7EF7A0C4">
      <w:pPr>
        <w:pStyle w:val="ListParagraph"/>
        <w:numPr>
          <w:ilvl w:val="2"/>
          <w:numId w:val="48"/>
        </w:numPr>
        <w:spacing w:after="200" w:line="276" w:lineRule="auto"/>
        <w:jc w:val="both"/>
        <w:rPr>
          <w:rFonts w:ascii="Cambria" w:hAnsi="Cambria" w:eastAsia="Cambria" w:cs="Cambria"/>
          <w:b w:val="0"/>
          <w:bCs w:val="0"/>
          <w:i w:val="0"/>
          <w:iCs w:val="0"/>
          <w:caps w:val="0"/>
          <w:smallCaps w:val="0"/>
          <w:noProof w:val="0"/>
          <w:color w:val="000000" w:themeColor="text1" w:themeTint="FF" w:themeShade="FF"/>
          <w:sz w:val="22"/>
          <w:szCs w:val="22"/>
          <w:u w:val="none"/>
          <w:lang w:val="en-US"/>
        </w:rPr>
      </w:pPr>
      <w:r w:rsidRPr="314D0145" w:rsidR="0D8ADE87">
        <w:rPr>
          <w:rFonts w:ascii="Cambria" w:hAnsi="Cambria" w:eastAsia="Cambria" w:cs="Cambria"/>
          <w:b w:val="0"/>
          <w:bCs w:val="0"/>
          <w:i w:val="0"/>
          <w:iCs w:val="0"/>
          <w:caps w:val="0"/>
          <w:smallCaps w:val="0"/>
          <w:noProof w:val="0"/>
          <w:color w:val="auto"/>
          <w:sz w:val="22"/>
          <w:szCs w:val="22"/>
          <w:u w:val="none"/>
          <w:lang w:val="es-CO"/>
        </w:rPr>
        <w:t>subject</w:t>
      </w:r>
      <w:r w:rsidRPr="314D0145" w:rsidR="0D8ADE87">
        <w:rPr>
          <w:rFonts w:ascii="Cambria" w:hAnsi="Cambria" w:eastAsia="Cambria" w:cs="Cambria"/>
          <w:b w:val="0"/>
          <w:bCs w:val="0"/>
          <w:i w:val="0"/>
          <w:iCs w:val="0"/>
          <w:caps w:val="0"/>
          <w:smallCaps w:val="0"/>
          <w:noProof w:val="0"/>
          <w:color w:val="auto"/>
          <w:sz w:val="22"/>
          <w:szCs w:val="22"/>
          <w:u w:val="none"/>
          <w:lang w:val="es-CO"/>
        </w:rPr>
        <w:t xml:space="preserve"> </w:t>
      </w:r>
      <w:r w:rsidRPr="314D0145" w:rsidR="0D8ADE87">
        <w:rPr>
          <w:rFonts w:ascii="Cambria" w:hAnsi="Cambria" w:eastAsia="Cambria" w:cs="Cambria"/>
          <w:b w:val="0"/>
          <w:bCs w:val="0"/>
          <w:i w:val="0"/>
          <w:iCs w:val="0"/>
          <w:caps w:val="0"/>
          <w:smallCaps w:val="0"/>
          <w:noProof w:val="0"/>
          <w:color w:val="auto"/>
          <w:sz w:val="22"/>
          <w:szCs w:val="22"/>
          <w:u w:val="none"/>
          <w:lang w:val="es-CO"/>
        </w:rPr>
        <w:t>to</w:t>
      </w:r>
      <w:r w:rsidRPr="314D0145" w:rsidR="0D8ADE87">
        <w:rPr>
          <w:rFonts w:ascii="Cambria" w:hAnsi="Cambria" w:eastAsia="Cambria" w:cs="Cambria"/>
          <w:b w:val="0"/>
          <w:bCs w:val="0"/>
          <w:i w:val="0"/>
          <w:iCs w:val="0"/>
          <w:caps w:val="0"/>
          <w:smallCaps w:val="0"/>
          <w:noProof w:val="0"/>
          <w:color w:val="auto"/>
          <w:sz w:val="22"/>
          <w:szCs w:val="22"/>
          <w:u w:val="none"/>
          <w:lang w:val="es-CO"/>
        </w:rPr>
        <w:t xml:space="preserve"> </w:t>
      </w:r>
      <w:r w:rsidRPr="314D0145" w:rsidR="0D8ADE87">
        <w:rPr>
          <w:rFonts w:ascii="Cambria" w:hAnsi="Cambria" w:eastAsia="Cambria" w:cs="Cambria"/>
          <w:b w:val="0"/>
          <w:bCs w:val="0"/>
          <w:i w:val="0"/>
          <w:iCs w:val="0"/>
          <w:caps w:val="0"/>
          <w:smallCaps w:val="0"/>
          <w:noProof w:val="0"/>
          <w:color w:val="auto"/>
          <w:sz w:val="22"/>
          <w:szCs w:val="22"/>
          <w:u w:val="none"/>
          <w:lang w:val="es-CO"/>
        </w:rPr>
        <w:t>Clause</w:t>
      </w:r>
      <w:r w:rsidRPr="314D0145" w:rsidR="0D8ADE87">
        <w:rPr>
          <w:rFonts w:ascii="Cambria" w:hAnsi="Cambria" w:eastAsia="Cambria" w:cs="Cambria"/>
          <w:b w:val="0"/>
          <w:bCs w:val="0"/>
          <w:i w:val="0"/>
          <w:iCs w:val="0"/>
          <w:caps w:val="0"/>
          <w:smallCaps w:val="0"/>
          <w:noProof w:val="0"/>
          <w:color w:val="auto"/>
          <w:sz w:val="22"/>
          <w:szCs w:val="22"/>
          <w:u w:val="none"/>
          <w:lang w:val="es-CO"/>
        </w:rPr>
        <w:t xml:space="preserve"> 4.2, </w:t>
      </w:r>
      <w:r w:rsidRPr="314D0145" w:rsidR="0D8ADE87">
        <w:rPr>
          <w:rFonts w:ascii="Cambria" w:hAnsi="Cambria" w:eastAsia="Cambria" w:cs="Cambria"/>
          <w:b w:val="0"/>
          <w:bCs w:val="0"/>
          <w:i w:val="0"/>
          <w:iCs w:val="0"/>
          <w:caps w:val="0"/>
          <w:smallCaps w:val="0"/>
          <w:noProof w:val="0"/>
          <w:color w:val="auto"/>
          <w:sz w:val="22"/>
          <w:szCs w:val="22"/>
          <w:u w:val="none"/>
          <w:lang w:val="es-CO"/>
        </w:rPr>
        <w:t>implement</w:t>
      </w:r>
      <w:r w:rsidRPr="314D0145" w:rsidR="0D8ADE87">
        <w:rPr>
          <w:rFonts w:ascii="Cambria" w:hAnsi="Cambria" w:eastAsia="Cambria" w:cs="Cambria"/>
          <w:b w:val="0"/>
          <w:bCs w:val="0"/>
          <w:i w:val="0"/>
          <w:iCs w:val="0"/>
          <w:caps w:val="0"/>
          <w:smallCaps w:val="0"/>
          <w:noProof w:val="0"/>
          <w:color w:val="auto"/>
          <w:sz w:val="22"/>
          <w:szCs w:val="22"/>
          <w:u w:val="none"/>
          <w:lang w:val="es-CO"/>
        </w:rPr>
        <w:t xml:space="preserve"> </w:t>
      </w:r>
      <w:r w:rsidRPr="314D0145" w:rsidR="0D8ADE87">
        <w:rPr>
          <w:rFonts w:ascii="Cambria" w:hAnsi="Cambria" w:eastAsia="Cambria" w:cs="Cambria"/>
          <w:b w:val="0"/>
          <w:bCs w:val="0"/>
          <w:i w:val="0"/>
          <w:iCs w:val="0"/>
          <w:caps w:val="0"/>
          <w:smallCaps w:val="0"/>
          <w:noProof w:val="0"/>
          <w:color w:val="auto"/>
          <w:sz w:val="22"/>
          <w:szCs w:val="22"/>
          <w:u w:val="none"/>
          <w:lang w:val="es-CO"/>
        </w:rPr>
        <w:t>appropriate</w:t>
      </w:r>
      <w:r w:rsidRPr="314D0145" w:rsidR="0D8ADE87">
        <w:rPr>
          <w:rFonts w:ascii="Cambria" w:hAnsi="Cambria" w:eastAsia="Cambria" w:cs="Cambria"/>
          <w:b w:val="0"/>
          <w:bCs w:val="0"/>
          <w:i w:val="0"/>
          <w:iCs w:val="0"/>
          <w:caps w:val="0"/>
          <w:smallCaps w:val="0"/>
          <w:noProof w:val="0"/>
          <w:color w:val="auto"/>
          <w:sz w:val="22"/>
          <w:szCs w:val="22"/>
          <w:u w:val="none"/>
          <w:lang w:val="es-CO"/>
        </w:rPr>
        <w:t xml:space="preserve"> </w:t>
      </w:r>
      <w:r w:rsidRPr="314D0145" w:rsidR="0D8ADE87">
        <w:rPr>
          <w:rFonts w:ascii="Cambria" w:hAnsi="Cambria" w:eastAsia="Cambria" w:cs="Cambria"/>
          <w:b w:val="0"/>
          <w:bCs w:val="0"/>
          <w:i w:val="0"/>
          <w:iCs w:val="0"/>
          <w:caps w:val="0"/>
          <w:smallCaps w:val="0"/>
          <w:noProof w:val="0"/>
          <w:color w:val="auto"/>
          <w:sz w:val="22"/>
          <w:szCs w:val="22"/>
          <w:u w:val="none"/>
          <w:lang w:val="es-CO"/>
        </w:rPr>
        <w:t>technical</w:t>
      </w:r>
      <w:r w:rsidRPr="314D0145" w:rsidR="0D8ADE87">
        <w:rPr>
          <w:rFonts w:ascii="Cambria" w:hAnsi="Cambria" w:eastAsia="Cambria" w:cs="Cambria"/>
          <w:b w:val="0"/>
          <w:bCs w:val="0"/>
          <w:i w:val="0"/>
          <w:iCs w:val="0"/>
          <w:caps w:val="0"/>
          <w:smallCaps w:val="0"/>
          <w:noProof w:val="0"/>
          <w:color w:val="auto"/>
          <w:sz w:val="22"/>
          <w:szCs w:val="22"/>
          <w:u w:val="none"/>
          <w:lang w:val="es-CO"/>
        </w:rPr>
        <w:t xml:space="preserve"> and </w:t>
      </w:r>
      <w:r w:rsidRPr="314D0145" w:rsidR="0D8ADE87">
        <w:rPr>
          <w:rFonts w:ascii="Cambria" w:hAnsi="Cambria" w:eastAsia="Cambria" w:cs="Cambria"/>
          <w:b w:val="0"/>
          <w:bCs w:val="0"/>
          <w:i w:val="0"/>
          <w:iCs w:val="0"/>
          <w:caps w:val="0"/>
          <w:smallCaps w:val="0"/>
          <w:noProof w:val="0"/>
          <w:color w:val="auto"/>
          <w:sz w:val="22"/>
          <w:szCs w:val="22"/>
          <w:u w:val="none"/>
          <w:lang w:val="es-CO"/>
        </w:rPr>
        <w:t>organisational</w:t>
      </w:r>
      <w:r w:rsidRPr="314D0145" w:rsidR="0D8ADE87">
        <w:rPr>
          <w:rFonts w:ascii="Cambria" w:hAnsi="Cambria" w:eastAsia="Cambria" w:cs="Cambria"/>
          <w:b w:val="0"/>
          <w:bCs w:val="0"/>
          <w:i w:val="0"/>
          <w:iCs w:val="0"/>
          <w:caps w:val="0"/>
          <w:smallCaps w:val="0"/>
          <w:noProof w:val="0"/>
          <w:color w:val="auto"/>
          <w:sz w:val="22"/>
          <w:szCs w:val="22"/>
          <w:u w:val="none"/>
          <w:lang w:val="es-CO"/>
        </w:rPr>
        <w:t xml:space="preserve"> </w:t>
      </w:r>
      <w:r w:rsidRPr="314D0145" w:rsidR="0D8ADE87">
        <w:rPr>
          <w:rFonts w:ascii="Cambria" w:hAnsi="Cambria" w:eastAsia="Cambria" w:cs="Cambria"/>
          <w:b w:val="0"/>
          <w:bCs w:val="0"/>
          <w:i w:val="0"/>
          <w:iCs w:val="0"/>
          <w:caps w:val="0"/>
          <w:smallCaps w:val="0"/>
          <w:noProof w:val="0"/>
          <w:color w:val="auto"/>
          <w:sz w:val="22"/>
          <w:szCs w:val="22"/>
          <w:u w:val="none"/>
          <w:lang w:val="es-CO"/>
        </w:rPr>
        <w:t>measures</w:t>
      </w:r>
      <w:r w:rsidRPr="314D0145" w:rsidR="0D8ADE87">
        <w:rPr>
          <w:rFonts w:ascii="Cambria" w:hAnsi="Cambria" w:eastAsia="Cambria" w:cs="Cambria"/>
          <w:b w:val="0"/>
          <w:bCs w:val="0"/>
          <w:i w:val="0"/>
          <w:iCs w:val="0"/>
          <w:caps w:val="0"/>
          <w:smallCaps w:val="0"/>
          <w:noProof w:val="0"/>
          <w:color w:val="auto"/>
          <w:sz w:val="22"/>
          <w:szCs w:val="22"/>
          <w:u w:val="none"/>
          <w:lang w:val="es-CO"/>
        </w:rPr>
        <w:t xml:space="preserve"> </w:t>
      </w:r>
      <w:r w:rsidRPr="314D0145" w:rsidR="0D8ADE87">
        <w:rPr>
          <w:rFonts w:ascii="Cambria" w:hAnsi="Cambria" w:eastAsia="Cambria" w:cs="Cambria"/>
          <w:b w:val="0"/>
          <w:bCs w:val="0"/>
          <w:i w:val="0"/>
          <w:iCs w:val="0"/>
          <w:caps w:val="0"/>
          <w:smallCaps w:val="0"/>
          <w:noProof w:val="0"/>
          <w:color w:val="auto"/>
          <w:sz w:val="22"/>
          <w:szCs w:val="22"/>
          <w:u w:val="none"/>
          <w:lang w:val="es-CO"/>
        </w:rPr>
        <w:t>to</w:t>
      </w:r>
      <w:r w:rsidRPr="314D0145" w:rsidR="0D8ADE87">
        <w:rPr>
          <w:rFonts w:ascii="Cambria" w:hAnsi="Cambria" w:eastAsia="Cambria" w:cs="Cambria"/>
          <w:b w:val="0"/>
          <w:bCs w:val="0"/>
          <w:i w:val="0"/>
          <w:iCs w:val="0"/>
          <w:caps w:val="0"/>
          <w:smallCaps w:val="0"/>
          <w:noProof w:val="0"/>
          <w:color w:val="auto"/>
          <w:sz w:val="22"/>
          <w:szCs w:val="22"/>
          <w:u w:val="none"/>
          <w:lang w:val="es-CO"/>
        </w:rPr>
        <w:t xml:space="preserve"> </w:t>
      </w:r>
      <w:r w:rsidRPr="314D0145" w:rsidR="0D8ADE87">
        <w:rPr>
          <w:rFonts w:ascii="Cambria" w:hAnsi="Cambria" w:eastAsia="Cambria" w:cs="Cambria"/>
          <w:b w:val="0"/>
          <w:bCs w:val="0"/>
          <w:i w:val="0"/>
          <w:iCs w:val="0"/>
          <w:caps w:val="0"/>
          <w:smallCaps w:val="0"/>
          <w:noProof w:val="0"/>
          <w:color w:val="auto"/>
          <w:sz w:val="22"/>
          <w:szCs w:val="22"/>
          <w:u w:val="none"/>
          <w:lang w:val="es-CO"/>
        </w:rPr>
        <w:t>protect</w:t>
      </w:r>
      <w:r w:rsidRPr="314D0145" w:rsidR="0D8ADE87">
        <w:rPr>
          <w:rFonts w:ascii="Cambria" w:hAnsi="Cambria" w:eastAsia="Cambria" w:cs="Cambria"/>
          <w:b w:val="0"/>
          <w:bCs w:val="0"/>
          <w:i w:val="0"/>
          <w:iCs w:val="0"/>
          <w:caps w:val="0"/>
          <w:smallCaps w:val="0"/>
          <w:noProof w:val="0"/>
          <w:color w:val="auto"/>
          <w:sz w:val="22"/>
          <w:szCs w:val="22"/>
          <w:u w:val="none"/>
          <w:lang w:val="es-CO"/>
        </w:rPr>
        <w:t xml:space="preserve"> </w:t>
      </w:r>
      <w:r w:rsidRPr="314D0145" w:rsidR="0D8ADE87">
        <w:rPr>
          <w:rFonts w:ascii="Cambria" w:hAnsi="Cambria" w:eastAsia="Cambria" w:cs="Cambria"/>
          <w:b w:val="0"/>
          <w:bCs w:val="0"/>
          <w:i w:val="0"/>
          <w:iCs w:val="0"/>
          <w:caps w:val="0"/>
          <w:smallCaps w:val="0"/>
          <w:noProof w:val="0"/>
          <w:color w:val="auto"/>
          <w:sz w:val="22"/>
          <w:szCs w:val="22"/>
          <w:u w:val="none"/>
          <w:lang w:val="es-CO"/>
        </w:rPr>
        <w:t>Relevant</w:t>
      </w:r>
      <w:r w:rsidRPr="314D0145" w:rsidR="0D8ADE87">
        <w:rPr>
          <w:rFonts w:ascii="Cambria" w:hAnsi="Cambria" w:eastAsia="Cambria" w:cs="Cambria"/>
          <w:b w:val="0"/>
          <w:bCs w:val="0"/>
          <w:i w:val="0"/>
          <w:iCs w:val="0"/>
          <w:caps w:val="0"/>
          <w:smallCaps w:val="0"/>
          <w:noProof w:val="0"/>
          <w:color w:val="auto"/>
          <w:sz w:val="22"/>
          <w:szCs w:val="22"/>
          <w:u w:val="none"/>
          <w:lang w:val="es-CO"/>
        </w:rPr>
        <w:t xml:space="preserve"> Personal Data, and </w:t>
      </w:r>
      <w:r w:rsidRPr="314D0145" w:rsidR="0D8ADE87">
        <w:rPr>
          <w:rFonts w:ascii="Cambria" w:hAnsi="Cambria" w:eastAsia="Cambria" w:cs="Cambria"/>
          <w:b w:val="0"/>
          <w:bCs w:val="0"/>
          <w:i w:val="0"/>
          <w:iCs w:val="0"/>
          <w:caps w:val="0"/>
          <w:smallCaps w:val="0"/>
          <w:noProof w:val="0"/>
          <w:color w:val="auto"/>
          <w:sz w:val="22"/>
          <w:szCs w:val="22"/>
          <w:u w:val="none"/>
          <w:lang w:val="es-CO"/>
        </w:rPr>
        <w:t>take</w:t>
      </w:r>
      <w:r w:rsidRPr="314D0145" w:rsidR="0D8ADE87">
        <w:rPr>
          <w:rFonts w:ascii="Cambria" w:hAnsi="Cambria" w:eastAsia="Cambria" w:cs="Cambria"/>
          <w:b w:val="0"/>
          <w:bCs w:val="0"/>
          <w:i w:val="0"/>
          <w:iCs w:val="0"/>
          <w:caps w:val="0"/>
          <w:smallCaps w:val="0"/>
          <w:noProof w:val="0"/>
          <w:color w:val="auto"/>
          <w:sz w:val="22"/>
          <w:szCs w:val="22"/>
          <w:u w:val="none"/>
          <w:lang w:val="es-CO"/>
        </w:rPr>
        <w:t xml:space="preserve"> </w:t>
      </w:r>
      <w:r w:rsidRPr="314D0145" w:rsidR="0D8ADE87">
        <w:rPr>
          <w:rFonts w:ascii="Cambria" w:hAnsi="Cambria" w:eastAsia="Cambria" w:cs="Cambria"/>
          <w:b w:val="0"/>
          <w:bCs w:val="0"/>
          <w:i w:val="0"/>
          <w:iCs w:val="0"/>
          <w:caps w:val="0"/>
          <w:smallCaps w:val="0"/>
          <w:noProof w:val="0"/>
          <w:color w:val="auto"/>
          <w:sz w:val="22"/>
          <w:szCs w:val="22"/>
          <w:u w:val="none"/>
          <w:lang w:val="es-CO"/>
        </w:rPr>
        <w:t>reasonable</w:t>
      </w:r>
      <w:r w:rsidRPr="314D0145" w:rsidR="0D8ADE87">
        <w:rPr>
          <w:rFonts w:ascii="Cambria" w:hAnsi="Cambria" w:eastAsia="Cambria" w:cs="Cambria"/>
          <w:b w:val="0"/>
          <w:bCs w:val="0"/>
          <w:i w:val="0"/>
          <w:iCs w:val="0"/>
          <w:caps w:val="0"/>
          <w:smallCaps w:val="0"/>
          <w:noProof w:val="0"/>
          <w:color w:val="auto"/>
          <w:sz w:val="22"/>
          <w:szCs w:val="22"/>
          <w:u w:val="none"/>
          <w:lang w:val="es-CO"/>
        </w:rPr>
        <w:t xml:space="preserve"> </w:t>
      </w:r>
      <w:r w:rsidRPr="314D0145" w:rsidR="0D8ADE87">
        <w:rPr>
          <w:rFonts w:ascii="Cambria" w:hAnsi="Cambria" w:eastAsia="Cambria" w:cs="Cambria"/>
          <w:b w:val="0"/>
          <w:bCs w:val="0"/>
          <w:i w:val="0"/>
          <w:iCs w:val="0"/>
          <w:caps w:val="0"/>
          <w:smallCaps w:val="0"/>
          <w:noProof w:val="0"/>
          <w:color w:val="auto"/>
          <w:sz w:val="22"/>
          <w:szCs w:val="22"/>
          <w:u w:val="none"/>
          <w:lang w:val="es-CO"/>
        </w:rPr>
        <w:t>steps</w:t>
      </w:r>
      <w:r w:rsidRPr="314D0145" w:rsidR="0D8ADE87">
        <w:rPr>
          <w:rFonts w:ascii="Cambria" w:hAnsi="Cambria" w:eastAsia="Cambria" w:cs="Cambria"/>
          <w:b w:val="0"/>
          <w:bCs w:val="0"/>
          <w:i w:val="0"/>
          <w:iCs w:val="0"/>
          <w:caps w:val="0"/>
          <w:smallCaps w:val="0"/>
          <w:noProof w:val="0"/>
          <w:color w:val="auto"/>
          <w:sz w:val="22"/>
          <w:szCs w:val="22"/>
          <w:u w:val="none"/>
          <w:lang w:val="es-CO"/>
        </w:rPr>
        <w:t xml:space="preserve"> </w:t>
      </w:r>
      <w:r w:rsidRPr="314D0145" w:rsidR="0D8ADE87">
        <w:rPr>
          <w:rFonts w:ascii="Cambria" w:hAnsi="Cambria" w:eastAsia="Cambria" w:cs="Cambria"/>
          <w:b w:val="0"/>
          <w:bCs w:val="0"/>
          <w:i w:val="0"/>
          <w:iCs w:val="0"/>
          <w:caps w:val="0"/>
          <w:smallCaps w:val="0"/>
          <w:noProof w:val="0"/>
          <w:color w:val="auto"/>
          <w:sz w:val="22"/>
          <w:szCs w:val="22"/>
          <w:u w:val="none"/>
          <w:lang w:val="es-CO"/>
        </w:rPr>
        <w:t>to</w:t>
      </w:r>
      <w:r w:rsidRPr="314D0145" w:rsidR="0D8ADE87">
        <w:rPr>
          <w:rFonts w:ascii="Cambria" w:hAnsi="Cambria" w:eastAsia="Cambria" w:cs="Cambria"/>
          <w:b w:val="0"/>
          <w:bCs w:val="0"/>
          <w:i w:val="0"/>
          <w:iCs w:val="0"/>
          <w:caps w:val="0"/>
          <w:smallCaps w:val="0"/>
          <w:noProof w:val="0"/>
          <w:color w:val="auto"/>
          <w:sz w:val="22"/>
          <w:szCs w:val="22"/>
          <w:u w:val="none"/>
          <w:lang w:val="es-CO"/>
        </w:rPr>
        <w:t xml:space="preserve"> </w:t>
      </w:r>
      <w:r w:rsidRPr="314D0145" w:rsidR="0D8ADE87">
        <w:rPr>
          <w:rFonts w:ascii="Cambria" w:hAnsi="Cambria" w:eastAsia="Cambria" w:cs="Cambria"/>
          <w:b w:val="0"/>
          <w:bCs w:val="0"/>
          <w:i w:val="0"/>
          <w:iCs w:val="0"/>
          <w:caps w:val="0"/>
          <w:smallCaps w:val="0"/>
          <w:noProof w:val="0"/>
          <w:color w:val="auto"/>
          <w:sz w:val="22"/>
          <w:szCs w:val="22"/>
          <w:u w:val="none"/>
          <w:lang w:val="es-CO"/>
        </w:rPr>
        <w:t>ensure</w:t>
      </w:r>
      <w:r w:rsidRPr="314D0145" w:rsidR="0D8ADE87">
        <w:rPr>
          <w:rFonts w:ascii="Cambria" w:hAnsi="Cambria" w:eastAsia="Cambria" w:cs="Cambria"/>
          <w:b w:val="0"/>
          <w:bCs w:val="0"/>
          <w:i w:val="0"/>
          <w:iCs w:val="0"/>
          <w:caps w:val="0"/>
          <w:smallCaps w:val="0"/>
          <w:noProof w:val="0"/>
          <w:color w:val="auto"/>
          <w:sz w:val="22"/>
          <w:szCs w:val="22"/>
          <w:u w:val="none"/>
          <w:lang w:val="es-CO"/>
        </w:rPr>
        <w:t xml:space="preserve"> </w:t>
      </w:r>
      <w:r w:rsidRPr="314D0145" w:rsidR="0D8ADE87">
        <w:rPr>
          <w:rFonts w:ascii="Cambria" w:hAnsi="Cambria" w:eastAsia="Cambria" w:cs="Cambria"/>
          <w:b w:val="0"/>
          <w:bCs w:val="0"/>
          <w:i w:val="0"/>
          <w:iCs w:val="0"/>
          <w:caps w:val="0"/>
          <w:smallCaps w:val="0"/>
          <w:noProof w:val="0"/>
          <w:color w:val="auto"/>
          <w:sz w:val="22"/>
          <w:szCs w:val="22"/>
          <w:u w:val="none"/>
          <w:lang w:val="es-CO"/>
        </w:rPr>
        <w:t>that</w:t>
      </w:r>
      <w:r w:rsidRPr="314D0145" w:rsidR="0D8ADE87">
        <w:rPr>
          <w:rFonts w:ascii="Cambria" w:hAnsi="Cambria" w:eastAsia="Cambria" w:cs="Cambria"/>
          <w:b w:val="0"/>
          <w:bCs w:val="0"/>
          <w:i w:val="0"/>
          <w:iCs w:val="0"/>
          <w:caps w:val="0"/>
          <w:smallCaps w:val="0"/>
          <w:noProof w:val="0"/>
          <w:color w:val="auto"/>
          <w:sz w:val="22"/>
          <w:szCs w:val="22"/>
          <w:u w:val="none"/>
          <w:lang w:val="es-CO"/>
        </w:rPr>
        <w:t xml:space="preserve"> </w:t>
      </w:r>
      <w:r w:rsidRPr="314D0145" w:rsidR="0D8ADE87">
        <w:rPr>
          <w:rFonts w:ascii="Cambria" w:hAnsi="Cambria" w:eastAsia="Cambria" w:cs="Cambria"/>
          <w:b w:val="0"/>
          <w:bCs w:val="0"/>
          <w:i w:val="0"/>
          <w:iCs w:val="0"/>
          <w:caps w:val="0"/>
          <w:smallCaps w:val="0"/>
          <w:noProof w:val="0"/>
          <w:color w:val="auto"/>
          <w:sz w:val="22"/>
          <w:szCs w:val="22"/>
          <w:u w:val="none"/>
          <w:lang w:val="es-CO"/>
        </w:rPr>
        <w:t>such</w:t>
      </w:r>
      <w:r w:rsidRPr="314D0145" w:rsidR="0D8ADE87">
        <w:rPr>
          <w:rFonts w:ascii="Cambria" w:hAnsi="Cambria" w:eastAsia="Cambria" w:cs="Cambria"/>
          <w:b w:val="0"/>
          <w:bCs w:val="0"/>
          <w:i w:val="0"/>
          <w:iCs w:val="0"/>
          <w:caps w:val="0"/>
          <w:smallCaps w:val="0"/>
          <w:noProof w:val="0"/>
          <w:color w:val="auto"/>
          <w:sz w:val="22"/>
          <w:szCs w:val="22"/>
          <w:u w:val="none"/>
          <w:lang w:val="es-CO"/>
        </w:rPr>
        <w:t xml:space="preserve"> </w:t>
      </w:r>
      <w:r w:rsidRPr="314D0145" w:rsidR="0D8ADE87">
        <w:rPr>
          <w:rFonts w:ascii="Cambria" w:hAnsi="Cambria" w:eastAsia="Cambria" w:cs="Cambria"/>
          <w:b w:val="0"/>
          <w:bCs w:val="0"/>
          <w:i w:val="0"/>
          <w:iCs w:val="0"/>
          <w:caps w:val="0"/>
          <w:smallCaps w:val="0"/>
          <w:noProof w:val="0"/>
          <w:color w:val="auto"/>
          <w:sz w:val="22"/>
          <w:szCs w:val="22"/>
          <w:u w:val="none"/>
          <w:lang w:val="es-CO"/>
        </w:rPr>
        <w:t>technical</w:t>
      </w:r>
      <w:r w:rsidRPr="314D0145" w:rsidR="0D8ADE87">
        <w:rPr>
          <w:rFonts w:ascii="Cambria" w:hAnsi="Cambria" w:eastAsia="Cambria" w:cs="Cambria"/>
          <w:b w:val="0"/>
          <w:bCs w:val="0"/>
          <w:i w:val="0"/>
          <w:iCs w:val="0"/>
          <w:caps w:val="0"/>
          <w:smallCaps w:val="0"/>
          <w:noProof w:val="0"/>
          <w:color w:val="auto"/>
          <w:sz w:val="22"/>
          <w:szCs w:val="22"/>
          <w:u w:val="none"/>
          <w:lang w:val="es-CO"/>
        </w:rPr>
        <w:t xml:space="preserve"> and </w:t>
      </w:r>
      <w:r w:rsidRPr="314D0145" w:rsidR="0D8ADE87">
        <w:rPr>
          <w:rFonts w:ascii="Cambria" w:hAnsi="Cambria" w:eastAsia="Cambria" w:cs="Cambria"/>
          <w:b w:val="0"/>
          <w:bCs w:val="0"/>
          <w:i w:val="0"/>
          <w:iCs w:val="0"/>
          <w:caps w:val="0"/>
          <w:smallCaps w:val="0"/>
          <w:noProof w:val="0"/>
          <w:color w:val="auto"/>
          <w:sz w:val="22"/>
          <w:szCs w:val="22"/>
          <w:u w:val="none"/>
          <w:lang w:val="es-CO"/>
        </w:rPr>
        <w:t>organisational</w:t>
      </w:r>
      <w:r w:rsidRPr="314D0145" w:rsidR="0D8ADE87">
        <w:rPr>
          <w:rFonts w:ascii="Cambria" w:hAnsi="Cambria" w:eastAsia="Cambria" w:cs="Cambria"/>
          <w:b w:val="0"/>
          <w:bCs w:val="0"/>
          <w:i w:val="0"/>
          <w:iCs w:val="0"/>
          <w:caps w:val="0"/>
          <w:smallCaps w:val="0"/>
          <w:noProof w:val="0"/>
          <w:color w:val="auto"/>
          <w:sz w:val="22"/>
          <w:szCs w:val="22"/>
          <w:u w:val="none"/>
          <w:lang w:val="es-CO"/>
        </w:rPr>
        <w:t xml:space="preserve"> </w:t>
      </w:r>
      <w:r w:rsidRPr="314D0145" w:rsidR="0D8ADE87">
        <w:rPr>
          <w:rFonts w:ascii="Cambria" w:hAnsi="Cambria" w:eastAsia="Cambria" w:cs="Cambria"/>
          <w:b w:val="0"/>
          <w:bCs w:val="0"/>
          <w:i w:val="0"/>
          <w:iCs w:val="0"/>
          <w:caps w:val="0"/>
          <w:smallCaps w:val="0"/>
          <w:noProof w:val="0"/>
          <w:color w:val="auto"/>
          <w:sz w:val="22"/>
          <w:szCs w:val="22"/>
          <w:u w:val="none"/>
          <w:lang w:val="es-CO"/>
        </w:rPr>
        <w:t>measures</w:t>
      </w:r>
      <w:r w:rsidRPr="314D0145" w:rsidR="0D8ADE87">
        <w:rPr>
          <w:rFonts w:ascii="Cambria" w:hAnsi="Cambria" w:eastAsia="Cambria" w:cs="Cambria"/>
          <w:b w:val="0"/>
          <w:bCs w:val="0"/>
          <w:i w:val="0"/>
          <w:iCs w:val="0"/>
          <w:caps w:val="0"/>
          <w:smallCaps w:val="0"/>
          <w:noProof w:val="0"/>
          <w:color w:val="auto"/>
          <w:sz w:val="22"/>
          <w:szCs w:val="22"/>
          <w:u w:val="none"/>
          <w:lang w:val="es-CO"/>
        </w:rPr>
        <w:t xml:space="preserve"> are </w:t>
      </w:r>
      <w:r w:rsidRPr="314D0145" w:rsidR="0D8ADE87">
        <w:rPr>
          <w:rFonts w:ascii="Cambria" w:hAnsi="Cambria" w:eastAsia="Cambria" w:cs="Cambria"/>
          <w:b w:val="0"/>
          <w:bCs w:val="0"/>
          <w:i w:val="0"/>
          <w:iCs w:val="0"/>
          <w:caps w:val="0"/>
          <w:smallCaps w:val="0"/>
          <w:noProof w:val="0"/>
          <w:color w:val="auto"/>
          <w:sz w:val="22"/>
          <w:szCs w:val="22"/>
          <w:u w:val="none"/>
          <w:lang w:val="es-CO"/>
        </w:rPr>
        <w:t>appropriate</w:t>
      </w:r>
      <w:r w:rsidRPr="314D0145" w:rsidR="0D8ADE87">
        <w:rPr>
          <w:rFonts w:ascii="Cambria" w:hAnsi="Cambria" w:eastAsia="Cambria" w:cs="Cambria"/>
          <w:b w:val="0"/>
          <w:bCs w:val="0"/>
          <w:i w:val="0"/>
          <w:iCs w:val="0"/>
          <w:caps w:val="0"/>
          <w:smallCaps w:val="0"/>
          <w:noProof w:val="0"/>
          <w:color w:val="auto"/>
          <w:sz w:val="22"/>
          <w:szCs w:val="22"/>
          <w:u w:val="none"/>
          <w:lang w:val="es-CO"/>
        </w:rPr>
        <w:t xml:space="preserve"> </w:t>
      </w:r>
      <w:r w:rsidRPr="314D0145" w:rsidR="0D8ADE87">
        <w:rPr>
          <w:rFonts w:ascii="Cambria" w:hAnsi="Cambria" w:eastAsia="Cambria" w:cs="Cambria"/>
          <w:b w:val="0"/>
          <w:bCs w:val="0"/>
          <w:i w:val="0"/>
          <w:iCs w:val="0"/>
          <w:caps w:val="0"/>
          <w:smallCaps w:val="0"/>
          <w:noProof w:val="0"/>
          <w:color w:val="auto"/>
          <w:sz w:val="22"/>
          <w:szCs w:val="22"/>
          <w:u w:val="none"/>
          <w:lang w:val="es-CO"/>
        </w:rPr>
        <w:t>to</w:t>
      </w:r>
      <w:r w:rsidRPr="314D0145" w:rsidR="0D8ADE87">
        <w:rPr>
          <w:rFonts w:ascii="Cambria" w:hAnsi="Cambria" w:eastAsia="Cambria" w:cs="Cambria"/>
          <w:b w:val="0"/>
          <w:bCs w:val="0"/>
          <w:i w:val="0"/>
          <w:iCs w:val="0"/>
          <w:caps w:val="0"/>
          <w:smallCaps w:val="0"/>
          <w:noProof w:val="0"/>
          <w:color w:val="auto"/>
          <w:sz w:val="22"/>
          <w:szCs w:val="22"/>
          <w:u w:val="none"/>
          <w:lang w:val="es-CO"/>
        </w:rPr>
        <w:t xml:space="preserve"> </w:t>
      </w:r>
      <w:r w:rsidRPr="314D0145" w:rsidR="0D8ADE87">
        <w:rPr>
          <w:rFonts w:ascii="Cambria" w:hAnsi="Cambria" w:eastAsia="Cambria" w:cs="Cambria"/>
          <w:b w:val="0"/>
          <w:bCs w:val="0"/>
          <w:i w:val="0"/>
          <w:iCs w:val="0"/>
          <w:caps w:val="0"/>
          <w:smallCaps w:val="0"/>
          <w:noProof w:val="0"/>
          <w:color w:val="auto"/>
          <w:sz w:val="22"/>
          <w:szCs w:val="22"/>
          <w:u w:val="none"/>
          <w:lang w:val="es-CO"/>
        </w:rPr>
        <w:t>the</w:t>
      </w:r>
      <w:r w:rsidRPr="314D0145" w:rsidR="0D8ADE87">
        <w:rPr>
          <w:rFonts w:ascii="Cambria" w:hAnsi="Cambria" w:eastAsia="Cambria" w:cs="Cambria"/>
          <w:b w:val="0"/>
          <w:bCs w:val="0"/>
          <w:i w:val="0"/>
          <w:iCs w:val="0"/>
          <w:caps w:val="0"/>
          <w:smallCaps w:val="0"/>
          <w:noProof w:val="0"/>
          <w:color w:val="auto"/>
          <w:sz w:val="22"/>
          <w:szCs w:val="22"/>
          <w:u w:val="none"/>
          <w:lang w:val="es-CO"/>
        </w:rPr>
        <w:t xml:space="preserve"> particular </w:t>
      </w:r>
      <w:r w:rsidRPr="314D0145" w:rsidR="0D8ADE87">
        <w:rPr>
          <w:rFonts w:ascii="Cambria" w:hAnsi="Cambria" w:eastAsia="Cambria" w:cs="Cambria"/>
          <w:b w:val="0"/>
          <w:bCs w:val="0"/>
          <w:i w:val="0"/>
          <w:iCs w:val="0"/>
          <w:caps w:val="0"/>
          <w:smallCaps w:val="0"/>
          <w:noProof w:val="0"/>
          <w:color w:val="auto"/>
          <w:sz w:val="22"/>
          <w:szCs w:val="22"/>
          <w:u w:val="none"/>
          <w:lang w:val="es-CO"/>
        </w:rPr>
        <w:t>risks</w:t>
      </w:r>
      <w:r w:rsidRPr="314D0145" w:rsidR="0D8ADE87">
        <w:rPr>
          <w:rFonts w:ascii="Cambria" w:hAnsi="Cambria" w:eastAsia="Cambria" w:cs="Cambria"/>
          <w:b w:val="0"/>
          <w:bCs w:val="0"/>
          <w:i w:val="0"/>
          <w:iCs w:val="0"/>
          <w:caps w:val="0"/>
          <w:smallCaps w:val="0"/>
          <w:noProof w:val="0"/>
          <w:color w:val="auto"/>
          <w:sz w:val="22"/>
          <w:szCs w:val="22"/>
          <w:u w:val="none"/>
          <w:lang w:val="es-CO"/>
        </w:rPr>
        <w:t xml:space="preserve"> </w:t>
      </w:r>
      <w:r w:rsidRPr="314D0145" w:rsidR="0D8ADE87">
        <w:rPr>
          <w:rFonts w:ascii="Cambria" w:hAnsi="Cambria" w:eastAsia="Cambria" w:cs="Cambria"/>
          <w:b w:val="0"/>
          <w:bCs w:val="0"/>
          <w:i w:val="0"/>
          <w:iCs w:val="0"/>
          <w:caps w:val="0"/>
          <w:smallCaps w:val="0"/>
          <w:noProof w:val="0"/>
          <w:color w:val="auto"/>
          <w:sz w:val="22"/>
          <w:szCs w:val="22"/>
          <w:u w:val="none"/>
          <w:lang w:val="es-CO"/>
        </w:rPr>
        <w:t>that</w:t>
      </w:r>
      <w:r w:rsidRPr="314D0145" w:rsidR="0D8ADE87">
        <w:rPr>
          <w:rFonts w:ascii="Cambria" w:hAnsi="Cambria" w:eastAsia="Cambria" w:cs="Cambria"/>
          <w:b w:val="0"/>
          <w:bCs w:val="0"/>
          <w:i w:val="0"/>
          <w:iCs w:val="0"/>
          <w:caps w:val="0"/>
          <w:smallCaps w:val="0"/>
          <w:noProof w:val="0"/>
          <w:color w:val="auto"/>
          <w:sz w:val="22"/>
          <w:szCs w:val="22"/>
          <w:u w:val="none"/>
          <w:lang w:val="es-CO"/>
        </w:rPr>
        <w:t xml:space="preserve"> are </w:t>
      </w:r>
      <w:r w:rsidRPr="314D0145" w:rsidR="0D8ADE87">
        <w:rPr>
          <w:rFonts w:ascii="Cambria" w:hAnsi="Cambria" w:eastAsia="Cambria" w:cs="Cambria"/>
          <w:b w:val="0"/>
          <w:bCs w:val="0"/>
          <w:i w:val="0"/>
          <w:iCs w:val="0"/>
          <w:caps w:val="0"/>
          <w:smallCaps w:val="0"/>
          <w:noProof w:val="0"/>
          <w:color w:val="auto"/>
          <w:sz w:val="22"/>
          <w:szCs w:val="22"/>
          <w:u w:val="none"/>
          <w:lang w:val="es-CO"/>
        </w:rPr>
        <w:t>presented</w:t>
      </w:r>
      <w:r w:rsidRPr="314D0145" w:rsidR="0D8ADE87">
        <w:rPr>
          <w:rFonts w:ascii="Cambria" w:hAnsi="Cambria" w:eastAsia="Cambria" w:cs="Cambria"/>
          <w:b w:val="0"/>
          <w:bCs w:val="0"/>
          <w:i w:val="0"/>
          <w:iCs w:val="0"/>
          <w:caps w:val="0"/>
          <w:smallCaps w:val="0"/>
          <w:noProof w:val="0"/>
          <w:color w:val="auto"/>
          <w:sz w:val="22"/>
          <w:szCs w:val="22"/>
          <w:u w:val="none"/>
          <w:lang w:val="es-CO"/>
        </w:rPr>
        <w:t xml:space="preserve"> </w:t>
      </w:r>
      <w:r w:rsidRPr="314D0145" w:rsidR="0D8ADE87">
        <w:rPr>
          <w:rFonts w:ascii="Cambria" w:hAnsi="Cambria" w:eastAsia="Cambria" w:cs="Cambria"/>
          <w:b w:val="0"/>
          <w:bCs w:val="0"/>
          <w:i w:val="0"/>
          <w:iCs w:val="0"/>
          <w:caps w:val="0"/>
          <w:smallCaps w:val="0"/>
          <w:noProof w:val="0"/>
          <w:color w:val="auto"/>
          <w:sz w:val="22"/>
          <w:szCs w:val="22"/>
          <w:u w:val="none"/>
          <w:lang w:val="es-CO"/>
        </w:rPr>
        <w:t>by</w:t>
      </w:r>
      <w:r w:rsidRPr="314D0145" w:rsidR="0D8ADE87">
        <w:rPr>
          <w:rFonts w:ascii="Cambria" w:hAnsi="Cambria" w:eastAsia="Cambria" w:cs="Cambria"/>
          <w:b w:val="0"/>
          <w:bCs w:val="0"/>
          <w:i w:val="0"/>
          <w:iCs w:val="0"/>
          <w:caps w:val="0"/>
          <w:smallCaps w:val="0"/>
          <w:noProof w:val="0"/>
          <w:color w:val="auto"/>
          <w:sz w:val="22"/>
          <w:szCs w:val="22"/>
          <w:u w:val="none"/>
          <w:lang w:val="es-CO"/>
        </w:rPr>
        <w:t xml:space="preserve"> </w:t>
      </w:r>
      <w:r w:rsidRPr="314D0145" w:rsidR="0D8ADE87">
        <w:rPr>
          <w:rFonts w:ascii="Cambria" w:hAnsi="Cambria" w:eastAsia="Cambria" w:cs="Cambria"/>
          <w:b w:val="0"/>
          <w:bCs w:val="0"/>
          <w:i w:val="0"/>
          <w:iCs w:val="0"/>
          <w:caps w:val="0"/>
          <w:smallCaps w:val="0"/>
          <w:noProof w:val="0"/>
          <w:color w:val="auto"/>
          <w:sz w:val="22"/>
          <w:szCs w:val="22"/>
          <w:u w:val="none"/>
          <w:lang w:val="es-CO"/>
        </w:rPr>
        <w:t>its</w:t>
      </w:r>
      <w:r w:rsidRPr="314D0145" w:rsidR="0D8ADE87">
        <w:rPr>
          <w:rFonts w:ascii="Cambria" w:hAnsi="Cambria" w:eastAsia="Cambria" w:cs="Cambria"/>
          <w:b w:val="0"/>
          <w:bCs w:val="0"/>
          <w:i w:val="0"/>
          <w:iCs w:val="0"/>
          <w:caps w:val="0"/>
          <w:smallCaps w:val="0"/>
          <w:noProof w:val="0"/>
          <w:color w:val="auto"/>
          <w:sz w:val="22"/>
          <w:szCs w:val="22"/>
          <w:u w:val="none"/>
          <w:lang w:val="es-CO"/>
        </w:rPr>
        <w:t xml:space="preserve"> Processing </w:t>
      </w:r>
      <w:r w:rsidRPr="314D0145" w:rsidR="0D8ADE87">
        <w:rPr>
          <w:rFonts w:ascii="Cambria" w:hAnsi="Cambria" w:eastAsia="Cambria" w:cs="Cambria"/>
          <w:b w:val="0"/>
          <w:bCs w:val="0"/>
          <w:i w:val="0"/>
          <w:iCs w:val="0"/>
          <w:caps w:val="0"/>
          <w:smallCaps w:val="0"/>
          <w:noProof w:val="0"/>
          <w:color w:val="auto"/>
          <w:sz w:val="22"/>
          <w:szCs w:val="22"/>
          <w:u w:val="none"/>
          <w:lang w:val="es-CO"/>
        </w:rPr>
        <w:t>activities</w:t>
      </w:r>
      <w:r w:rsidRPr="314D0145" w:rsidR="0D8ADE87">
        <w:rPr>
          <w:rFonts w:ascii="Cambria" w:hAnsi="Cambria" w:eastAsia="Cambria" w:cs="Cambria"/>
          <w:b w:val="0"/>
          <w:bCs w:val="0"/>
          <w:i w:val="0"/>
          <w:iCs w:val="0"/>
          <w:caps w:val="0"/>
          <w:smallCaps w:val="0"/>
          <w:noProof w:val="0"/>
          <w:color w:val="auto"/>
          <w:sz w:val="22"/>
          <w:szCs w:val="22"/>
          <w:u w:val="none"/>
          <w:lang w:val="es-CO"/>
        </w:rPr>
        <w:t>;</w:t>
      </w:r>
    </w:p>
    <w:p w:rsidR="0D8ADE87" w:rsidP="314D0145" w:rsidRDefault="0D8ADE87" w14:paraId="6FCD1B43" w14:textId="1AF0108D">
      <w:pPr>
        <w:pStyle w:val="ListParagraph"/>
        <w:numPr>
          <w:ilvl w:val="2"/>
          <w:numId w:val="48"/>
        </w:numPr>
        <w:spacing w:after="200" w:line="276" w:lineRule="auto"/>
        <w:jc w:val="both"/>
        <w:rPr>
          <w:rFonts w:ascii="Cambria" w:hAnsi="Cambria" w:eastAsia="Cambria" w:cs="Cambria"/>
          <w:b w:val="0"/>
          <w:bCs w:val="0"/>
          <w:i w:val="0"/>
          <w:iCs w:val="0"/>
          <w:caps w:val="0"/>
          <w:smallCaps w:val="0"/>
          <w:noProof w:val="0"/>
          <w:color w:val="000000" w:themeColor="text1" w:themeTint="FF" w:themeShade="FF"/>
          <w:sz w:val="22"/>
          <w:szCs w:val="22"/>
          <w:u w:val="none"/>
          <w:lang w:val="en-US"/>
        </w:rPr>
      </w:pPr>
      <w:r w:rsidRPr="314D0145" w:rsidR="0D8ADE87">
        <w:rPr>
          <w:rFonts w:ascii="Cambria" w:hAnsi="Cambria" w:eastAsia="Cambria" w:cs="Cambria"/>
          <w:b w:val="0"/>
          <w:bCs w:val="0"/>
          <w:i w:val="0"/>
          <w:iCs w:val="0"/>
          <w:caps w:val="0"/>
          <w:smallCaps w:val="0"/>
          <w:noProof w:val="0"/>
          <w:color w:val="auto"/>
          <w:sz w:val="22"/>
          <w:szCs w:val="22"/>
          <w:u w:val="none"/>
          <w:lang w:val="es-CO"/>
        </w:rPr>
        <w:t>take</w:t>
      </w:r>
      <w:r w:rsidRPr="314D0145" w:rsidR="0D8ADE87">
        <w:rPr>
          <w:rFonts w:ascii="Cambria" w:hAnsi="Cambria" w:eastAsia="Cambria" w:cs="Cambria"/>
          <w:b w:val="0"/>
          <w:bCs w:val="0"/>
          <w:i w:val="0"/>
          <w:iCs w:val="0"/>
          <w:caps w:val="0"/>
          <w:smallCaps w:val="0"/>
          <w:noProof w:val="0"/>
          <w:color w:val="auto"/>
          <w:sz w:val="22"/>
          <w:szCs w:val="22"/>
          <w:u w:val="none"/>
          <w:lang w:val="es-CO"/>
        </w:rPr>
        <w:t xml:space="preserve"> </w:t>
      </w:r>
      <w:r w:rsidRPr="314D0145" w:rsidR="0D8ADE87">
        <w:rPr>
          <w:rFonts w:ascii="Cambria" w:hAnsi="Cambria" w:eastAsia="Cambria" w:cs="Cambria"/>
          <w:b w:val="0"/>
          <w:bCs w:val="0"/>
          <w:i w:val="0"/>
          <w:iCs w:val="0"/>
          <w:caps w:val="0"/>
          <w:smallCaps w:val="0"/>
          <w:noProof w:val="0"/>
          <w:color w:val="auto"/>
          <w:sz w:val="22"/>
          <w:szCs w:val="22"/>
          <w:u w:val="none"/>
          <w:lang w:val="es-CO"/>
        </w:rPr>
        <w:t>reasonable</w:t>
      </w:r>
      <w:r w:rsidRPr="314D0145" w:rsidR="0D8ADE87">
        <w:rPr>
          <w:rFonts w:ascii="Cambria" w:hAnsi="Cambria" w:eastAsia="Cambria" w:cs="Cambria"/>
          <w:b w:val="0"/>
          <w:bCs w:val="0"/>
          <w:i w:val="0"/>
          <w:iCs w:val="0"/>
          <w:caps w:val="0"/>
          <w:smallCaps w:val="0"/>
          <w:noProof w:val="0"/>
          <w:color w:val="auto"/>
          <w:sz w:val="22"/>
          <w:szCs w:val="22"/>
          <w:u w:val="none"/>
          <w:lang w:val="es-CO"/>
        </w:rPr>
        <w:t xml:space="preserve"> </w:t>
      </w:r>
      <w:r w:rsidRPr="314D0145" w:rsidR="0D8ADE87">
        <w:rPr>
          <w:rFonts w:ascii="Cambria" w:hAnsi="Cambria" w:eastAsia="Cambria" w:cs="Cambria"/>
          <w:b w:val="0"/>
          <w:bCs w:val="0"/>
          <w:i w:val="0"/>
          <w:iCs w:val="0"/>
          <w:caps w:val="0"/>
          <w:smallCaps w:val="0"/>
          <w:noProof w:val="0"/>
          <w:color w:val="auto"/>
          <w:sz w:val="22"/>
          <w:szCs w:val="22"/>
          <w:u w:val="none"/>
          <w:lang w:val="es-CO"/>
        </w:rPr>
        <w:t>steps</w:t>
      </w:r>
      <w:r w:rsidRPr="314D0145" w:rsidR="0D8ADE87">
        <w:rPr>
          <w:rFonts w:ascii="Cambria" w:hAnsi="Cambria" w:eastAsia="Cambria" w:cs="Cambria"/>
          <w:b w:val="0"/>
          <w:bCs w:val="0"/>
          <w:i w:val="0"/>
          <w:iCs w:val="0"/>
          <w:caps w:val="0"/>
          <w:smallCaps w:val="0"/>
          <w:noProof w:val="0"/>
          <w:color w:val="auto"/>
          <w:sz w:val="22"/>
          <w:szCs w:val="22"/>
          <w:u w:val="none"/>
          <w:lang w:val="es-CO"/>
        </w:rPr>
        <w:t xml:space="preserve"> </w:t>
      </w:r>
      <w:r w:rsidRPr="314D0145" w:rsidR="0D8ADE87">
        <w:rPr>
          <w:rFonts w:ascii="Cambria" w:hAnsi="Cambria" w:eastAsia="Cambria" w:cs="Cambria"/>
          <w:b w:val="0"/>
          <w:bCs w:val="0"/>
          <w:i w:val="0"/>
          <w:iCs w:val="0"/>
          <w:caps w:val="0"/>
          <w:smallCaps w:val="0"/>
          <w:noProof w:val="0"/>
          <w:color w:val="auto"/>
          <w:sz w:val="22"/>
          <w:szCs w:val="22"/>
          <w:u w:val="none"/>
          <w:lang w:val="es-CO"/>
        </w:rPr>
        <w:t>to</w:t>
      </w:r>
      <w:r w:rsidRPr="314D0145" w:rsidR="0D8ADE87">
        <w:rPr>
          <w:rFonts w:ascii="Cambria" w:hAnsi="Cambria" w:eastAsia="Cambria" w:cs="Cambria"/>
          <w:b w:val="0"/>
          <w:bCs w:val="0"/>
          <w:i w:val="0"/>
          <w:iCs w:val="0"/>
          <w:caps w:val="0"/>
          <w:smallCaps w:val="0"/>
          <w:noProof w:val="0"/>
          <w:color w:val="auto"/>
          <w:sz w:val="22"/>
          <w:szCs w:val="22"/>
          <w:u w:val="none"/>
          <w:lang w:val="es-CO"/>
        </w:rPr>
        <w:t xml:space="preserve"> </w:t>
      </w:r>
      <w:r w:rsidRPr="314D0145" w:rsidR="0D8ADE87">
        <w:rPr>
          <w:rFonts w:ascii="Cambria" w:hAnsi="Cambria" w:eastAsia="Cambria" w:cs="Cambria"/>
          <w:b w:val="0"/>
          <w:bCs w:val="0"/>
          <w:i w:val="0"/>
          <w:iCs w:val="0"/>
          <w:caps w:val="0"/>
          <w:smallCaps w:val="0"/>
          <w:noProof w:val="0"/>
          <w:color w:val="auto"/>
          <w:sz w:val="22"/>
          <w:szCs w:val="22"/>
          <w:u w:val="none"/>
          <w:lang w:val="es-CO"/>
        </w:rPr>
        <w:t>ensure</w:t>
      </w:r>
      <w:r w:rsidRPr="314D0145" w:rsidR="0D8ADE87">
        <w:rPr>
          <w:rFonts w:ascii="Cambria" w:hAnsi="Cambria" w:eastAsia="Cambria" w:cs="Cambria"/>
          <w:b w:val="0"/>
          <w:bCs w:val="0"/>
          <w:i w:val="0"/>
          <w:iCs w:val="0"/>
          <w:caps w:val="0"/>
          <w:smallCaps w:val="0"/>
          <w:noProof w:val="0"/>
          <w:color w:val="auto"/>
          <w:sz w:val="22"/>
          <w:szCs w:val="22"/>
          <w:u w:val="none"/>
          <w:lang w:val="es-CO"/>
        </w:rPr>
        <w:t xml:space="preserve"> </w:t>
      </w:r>
      <w:r w:rsidRPr="314D0145" w:rsidR="0D8ADE87">
        <w:rPr>
          <w:rFonts w:ascii="Cambria" w:hAnsi="Cambria" w:eastAsia="Cambria" w:cs="Cambria"/>
          <w:b w:val="0"/>
          <w:bCs w:val="0"/>
          <w:i w:val="0"/>
          <w:iCs w:val="0"/>
          <w:caps w:val="0"/>
          <w:smallCaps w:val="0"/>
          <w:noProof w:val="0"/>
          <w:color w:val="auto"/>
          <w:sz w:val="22"/>
          <w:szCs w:val="22"/>
          <w:u w:val="none"/>
          <w:lang w:val="es-CO"/>
        </w:rPr>
        <w:t>that</w:t>
      </w:r>
      <w:r w:rsidRPr="314D0145" w:rsidR="0D8ADE87">
        <w:rPr>
          <w:rFonts w:ascii="Cambria" w:hAnsi="Cambria" w:eastAsia="Cambria" w:cs="Cambria"/>
          <w:b w:val="0"/>
          <w:bCs w:val="0"/>
          <w:i w:val="0"/>
          <w:iCs w:val="0"/>
          <w:caps w:val="0"/>
          <w:smallCaps w:val="0"/>
          <w:noProof w:val="0"/>
          <w:color w:val="auto"/>
          <w:sz w:val="22"/>
          <w:szCs w:val="22"/>
          <w:u w:val="none"/>
          <w:lang w:val="es-CO"/>
        </w:rPr>
        <w:t xml:space="preserve">, in </w:t>
      </w:r>
      <w:r w:rsidRPr="314D0145" w:rsidR="0D8ADE87">
        <w:rPr>
          <w:rFonts w:ascii="Cambria" w:hAnsi="Cambria" w:eastAsia="Cambria" w:cs="Cambria"/>
          <w:b w:val="0"/>
          <w:bCs w:val="0"/>
          <w:i w:val="0"/>
          <w:iCs w:val="0"/>
          <w:caps w:val="0"/>
          <w:smallCaps w:val="0"/>
          <w:noProof w:val="0"/>
          <w:color w:val="auto"/>
          <w:sz w:val="22"/>
          <w:szCs w:val="22"/>
          <w:u w:val="none"/>
          <w:lang w:val="es-CO"/>
        </w:rPr>
        <w:t>each</w:t>
      </w:r>
      <w:r w:rsidRPr="314D0145" w:rsidR="0D8ADE87">
        <w:rPr>
          <w:rFonts w:ascii="Cambria" w:hAnsi="Cambria" w:eastAsia="Cambria" w:cs="Cambria"/>
          <w:b w:val="0"/>
          <w:bCs w:val="0"/>
          <w:i w:val="0"/>
          <w:iCs w:val="0"/>
          <w:caps w:val="0"/>
          <w:smallCaps w:val="0"/>
          <w:noProof w:val="0"/>
          <w:color w:val="auto"/>
          <w:sz w:val="22"/>
          <w:szCs w:val="22"/>
          <w:u w:val="none"/>
          <w:lang w:val="es-CO"/>
        </w:rPr>
        <w:t xml:space="preserve"> </w:t>
      </w:r>
      <w:r w:rsidRPr="314D0145" w:rsidR="0D8ADE87">
        <w:rPr>
          <w:rFonts w:ascii="Cambria" w:hAnsi="Cambria" w:eastAsia="Cambria" w:cs="Cambria"/>
          <w:b w:val="0"/>
          <w:bCs w:val="0"/>
          <w:i w:val="0"/>
          <w:iCs w:val="0"/>
          <w:caps w:val="0"/>
          <w:smallCaps w:val="0"/>
          <w:noProof w:val="0"/>
          <w:color w:val="auto"/>
          <w:sz w:val="22"/>
          <w:szCs w:val="22"/>
          <w:u w:val="none"/>
          <w:lang w:val="es-CO"/>
        </w:rPr>
        <w:t>instance</w:t>
      </w:r>
      <w:r w:rsidRPr="314D0145" w:rsidR="0D8ADE87">
        <w:rPr>
          <w:rFonts w:ascii="Cambria" w:hAnsi="Cambria" w:eastAsia="Cambria" w:cs="Cambria"/>
          <w:b w:val="0"/>
          <w:bCs w:val="0"/>
          <w:i w:val="0"/>
          <w:iCs w:val="0"/>
          <w:caps w:val="0"/>
          <w:smallCaps w:val="0"/>
          <w:noProof w:val="0"/>
          <w:color w:val="auto"/>
          <w:sz w:val="22"/>
          <w:szCs w:val="22"/>
          <w:u w:val="none"/>
          <w:lang w:val="es-CO"/>
        </w:rPr>
        <w:t xml:space="preserve"> in </w:t>
      </w:r>
      <w:r w:rsidRPr="314D0145" w:rsidR="0D8ADE87">
        <w:rPr>
          <w:rFonts w:ascii="Cambria" w:hAnsi="Cambria" w:eastAsia="Cambria" w:cs="Cambria"/>
          <w:b w:val="0"/>
          <w:bCs w:val="0"/>
          <w:i w:val="0"/>
          <w:iCs w:val="0"/>
          <w:caps w:val="0"/>
          <w:smallCaps w:val="0"/>
          <w:noProof w:val="0"/>
          <w:color w:val="auto"/>
          <w:sz w:val="22"/>
          <w:szCs w:val="22"/>
          <w:u w:val="none"/>
          <w:lang w:val="es-CO"/>
        </w:rPr>
        <w:t>which</w:t>
      </w:r>
      <w:r w:rsidRPr="314D0145" w:rsidR="0D8ADE87">
        <w:rPr>
          <w:rFonts w:ascii="Cambria" w:hAnsi="Cambria" w:eastAsia="Cambria" w:cs="Cambria"/>
          <w:b w:val="0"/>
          <w:bCs w:val="0"/>
          <w:i w:val="0"/>
          <w:iCs w:val="0"/>
          <w:caps w:val="0"/>
          <w:smallCaps w:val="0"/>
          <w:noProof w:val="0"/>
          <w:color w:val="auto"/>
          <w:sz w:val="22"/>
          <w:szCs w:val="22"/>
          <w:u w:val="none"/>
          <w:lang w:val="es-CO"/>
        </w:rPr>
        <w:t xml:space="preserve"> it </w:t>
      </w:r>
      <w:r w:rsidRPr="314D0145" w:rsidR="0D8ADE87">
        <w:rPr>
          <w:rFonts w:ascii="Cambria" w:hAnsi="Cambria" w:eastAsia="Cambria" w:cs="Cambria"/>
          <w:b w:val="0"/>
          <w:bCs w:val="0"/>
          <w:i w:val="0"/>
          <w:iCs w:val="0"/>
          <w:caps w:val="0"/>
          <w:smallCaps w:val="0"/>
          <w:noProof w:val="0"/>
          <w:color w:val="auto"/>
          <w:sz w:val="22"/>
          <w:szCs w:val="22"/>
          <w:u w:val="none"/>
          <w:lang w:val="es-CO"/>
        </w:rPr>
        <w:t>engages</w:t>
      </w:r>
      <w:r w:rsidRPr="314D0145" w:rsidR="0D8ADE87">
        <w:rPr>
          <w:rFonts w:ascii="Cambria" w:hAnsi="Cambria" w:eastAsia="Cambria" w:cs="Cambria"/>
          <w:b w:val="0"/>
          <w:bCs w:val="0"/>
          <w:i w:val="0"/>
          <w:iCs w:val="0"/>
          <w:caps w:val="0"/>
          <w:smallCaps w:val="0"/>
          <w:noProof w:val="0"/>
          <w:color w:val="auto"/>
          <w:sz w:val="22"/>
          <w:szCs w:val="22"/>
          <w:u w:val="none"/>
          <w:lang w:val="es-CO"/>
        </w:rPr>
        <w:t xml:space="preserve"> a </w:t>
      </w:r>
      <w:r w:rsidRPr="314D0145" w:rsidR="0D8ADE87">
        <w:rPr>
          <w:rFonts w:ascii="Cambria" w:hAnsi="Cambria" w:eastAsia="Cambria" w:cs="Cambria"/>
          <w:b w:val="0"/>
          <w:bCs w:val="0"/>
          <w:i w:val="0"/>
          <w:iCs w:val="0"/>
          <w:caps w:val="0"/>
          <w:smallCaps w:val="0"/>
          <w:noProof w:val="0"/>
          <w:color w:val="auto"/>
          <w:sz w:val="22"/>
          <w:szCs w:val="22"/>
          <w:u w:val="none"/>
          <w:lang w:val="es-CO"/>
        </w:rPr>
        <w:t>Subprocessor</w:t>
      </w:r>
      <w:r w:rsidRPr="314D0145" w:rsidR="0D8ADE87">
        <w:rPr>
          <w:rFonts w:ascii="Cambria" w:hAnsi="Cambria" w:eastAsia="Cambria" w:cs="Cambria"/>
          <w:b w:val="0"/>
          <w:bCs w:val="0"/>
          <w:i w:val="0"/>
          <w:iCs w:val="0"/>
          <w:caps w:val="0"/>
          <w:smallCaps w:val="0"/>
          <w:noProof w:val="0"/>
          <w:color w:val="auto"/>
          <w:sz w:val="22"/>
          <w:szCs w:val="22"/>
          <w:u w:val="none"/>
          <w:lang w:val="es-CO"/>
        </w:rPr>
        <w:t xml:space="preserve"> </w:t>
      </w:r>
      <w:r w:rsidRPr="314D0145" w:rsidR="0D8ADE87">
        <w:rPr>
          <w:rFonts w:ascii="Cambria" w:hAnsi="Cambria" w:eastAsia="Cambria" w:cs="Cambria"/>
          <w:b w:val="0"/>
          <w:bCs w:val="0"/>
          <w:i w:val="0"/>
          <w:iCs w:val="0"/>
          <w:caps w:val="0"/>
          <w:smallCaps w:val="0"/>
          <w:noProof w:val="0"/>
          <w:color w:val="auto"/>
          <w:sz w:val="22"/>
          <w:szCs w:val="22"/>
          <w:u w:val="none"/>
          <w:lang w:val="es-CO"/>
        </w:rPr>
        <w:t>to</w:t>
      </w:r>
      <w:r w:rsidRPr="314D0145" w:rsidR="0D8ADE87">
        <w:rPr>
          <w:rFonts w:ascii="Cambria" w:hAnsi="Cambria" w:eastAsia="Cambria" w:cs="Cambria"/>
          <w:b w:val="0"/>
          <w:bCs w:val="0"/>
          <w:i w:val="0"/>
          <w:iCs w:val="0"/>
          <w:caps w:val="0"/>
          <w:smallCaps w:val="0"/>
          <w:noProof w:val="0"/>
          <w:color w:val="auto"/>
          <w:sz w:val="22"/>
          <w:szCs w:val="22"/>
          <w:u w:val="none"/>
          <w:lang w:val="es-CO"/>
        </w:rPr>
        <w:t xml:space="preserve"> </w:t>
      </w:r>
      <w:r w:rsidRPr="314D0145" w:rsidR="0D8ADE87">
        <w:rPr>
          <w:rFonts w:ascii="Cambria" w:hAnsi="Cambria" w:eastAsia="Cambria" w:cs="Cambria"/>
          <w:b w:val="0"/>
          <w:bCs w:val="0"/>
          <w:i w:val="0"/>
          <w:iCs w:val="0"/>
          <w:caps w:val="0"/>
          <w:smallCaps w:val="0"/>
          <w:noProof w:val="0"/>
          <w:color w:val="auto"/>
          <w:sz w:val="22"/>
          <w:szCs w:val="22"/>
          <w:u w:val="none"/>
          <w:lang w:val="es-CO"/>
        </w:rPr>
        <w:t>Process</w:t>
      </w:r>
      <w:r w:rsidRPr="314D0145" w:rsidR="0D8ADE87">
        <w:rPr>
          <w:rFonts w:ascii="Cambria" w:hAnsi="Cambria" w:eastAsia="Cambria" w:cs="Cambria"/>
          <w:b w:val="0"/>
          <w:bCs w:val="0"/>
          <w:i w:val="0"/>
          <w:iCs w:val="0"/>
          <w:caps w:val="0"/>
          <w:smallCaps w:val="0"/>
          <w:noProof w:val="0"/>
          <w:color w:val="auto"/>
          <w:sz w:val="22"/>
          <w:szCs w:val="22"/>
          <w:u w:val="none"/>
          <w:lang w:val="es-CO"/>
        </w:rPr>
        <w:t xml:space="preserve"> </w:t>
      </w:r>
      <w:r w:rsidRPr="314D0145" w:rsidR="0D8ADE87">
        <w:rPr>
          <w:rFonts w:ascii="Cambria" w:hAnsi="Cambria" w:eastAsia="Cambria" w:cs="Cambria"/>
          <w:b w:val="0"/>
          <w:bCs w:val="0"/>
          <w:i w:val="0"/>
          <w:iCs w:val="0"/>
          <w:caps w:val="0"/>
          <w:smallCaps w:val="0"/>
          <w:noProof w:val="0"/>
          <w:color w:val="auto"/>
          <w:sz w:val="22"/>
          <w:szCs w:val="22"/>
          <w:u w:val="none"/>
          <w:lang w:val="es-CO"/>
        </w:rPr>
        <w:t>any</w:t>
      </w:r>
      <w:r w:rsidRPr="314D0145" w:rsidR="0D8ADE87">
        <w:rPr>
          <w:rFonts w:ascii="Cambria" w:hAnsi="Cambria" w:eastAsia="Cambria" w:cs="Cambria"/>
          <w:b w:val="0"/>
          <w:bCs w:val="0"/>
          <w:i w:val="0"/>
          <w:iCs w:val="0"/>
          <w:caps w:val="0"/>
          <w:smallCaps w:val="0"/>
          <w:noProof w:val="0"/>
          <w:color w:val="auto"/>
          <w:sz w:val="22"/>
          <w:szCs w:val="22"/>
          <w:u w:val="none"/>
          <w:lang w:val="es-CO"/>
        </w:rPr>
        <w:t xml:space="preserve"> </w:t>
      </w:r>
      <w:r w:rsidRPr="314D0145" w:rsidR="0D8ADE87">
        <w:rPr>
          <w:rFonts w:ascii="Cambria" w:hAnsi="Cambria" w:eastAsia="Cambria" w:cs="Cambria"/>
          <w:b w:val="0"/>
          <w:bCs w:val="0"/>
          <w:i w:val="0"/>
          <w:iCs w:val="0"/>
          <w:caps w:val="0"/>
          <w:smallCaps w:val="0"/>
          <w:noProof w:val="0"/>
          <w:color w:val="auto"/>
          <w:sz w:val="22"/>
          <w:szCs w:val="22"/>
          <w:u w:val="none"/>
          <w:lang w:val="es-CO"/>
        </w:rPr>
        <w:t>Relevant</w:t>
      </w:r>
      <w:r w:rsidRPr="314D0145" w:rsidR="0D8ADE87">
        <w:rPr>
          <w:rFonts w:ascii="Cambria" w:hAnsi="Cambria" w:eastAsia="Cambria" w:cs="Cambria"/>
          <w:b w:val="0"/>
          <w:bCs w:val="0"/>
          <w:i w:val="0"/>
          <w:iCs w:val="0"/>
          <w:caps w:val="0"/>
          <w:smallCaps w:val="0"/>
          <w:noProof w:val="0"/>
          <w:color w:val="auto"/>
          <w:sz w:val="22"/>
          <w:szCs w:val="22"/>
          <w:u w:val="none"/>
          <w:lang w:val="es-CO"/>
        </w:rPr>
        <w:t xml:space="preserve"> Personal Data, it </w:t>
      </w:r>
      <w:r w:rsidRPr="314D0145" w:rsidR="0D8ADE87">
        <w:rPr>
          <w:rFonts w:ascii="Cambria" w:hAnsi="Cambria" w:eastAsia="Cambria" w:cs="Cambria"/>
          <w:b w:val="0"/>
          <w:bCs w:val="0"/>
          <w:i w:val="0"/>
          <w:iCs w:val="0"/>
          <w:caps w:val="0"/>
          <w:smallCaps w:val="0"/>
          <w:noProof w:val="0"/>
          <w:color w:val="auto"/>
          <w:sz w:val="22"/>
          <w:szCs w:val="22"/>
          <w:u w:val="none"/>
          <w:lang w:val="es-CO"/>
        </w:rPr>
        <w:t>shall</w:t>
      </w:r>
      <w:r w:rsidRPr="314D0145" w:rsidR="0D8ADE87">
        <w:rPr>
          <w:rFonts w:ascii="Cambria" w:hAnsi="Cambria" w:eastAsia="Cambria" w:cs="Cambria"/>
          <w:b w:val="0"/>
          <w:bCs w:val="0"/>
          <w:i w:val="0"/>
          <w:iCs w:val="0"/>
          <w:caps w:val="0"/>
          <w:smallCaps w:val="0"/>
          <w:noProof w:val="0"/>
          <w:color w:val="auto"/>
          <w:sz w:val="22"/>
          <w:szCs w:val="22"/>
          <w:u w:val="none"/>
          <w:lang w:val="es-CO"/>
        </w:rPr>
        <w:t xml:space="preserve">: (i) </w:t>
      </w:r>
      <w:r w:rsidRPr="314D0145" w:rsidR="0D8ADE87">
        <w:rPr>
          <w:rFonts w:ascii="Cambria" w:hAnsi="Cambria" w:eastAsia="Cambria" w:cs="Cambria"/>
          <w:b w:val="0"/>
          <w:bCs w:val="0"/>
          <w:i w:val="0"/>
          <w:iCs w:val="0"/>
          <w:caps w:val="0"/>
          <w:smallCaps w:val="0"/>
          <w:noProof w:val="0"/>
          <w:color w:val="auto"/>
          <w:sz w:val="22"/>
          <w:szCs w:val="22"/>
          <w:u w:val="none"/>
          <w:lang w:val="es-CO"/>
        </w:rPr>
        <w:t>appoint</w:t>
      </w:r>
      <w:r w:rsidRPr="314D0145" w:rsidR="0D8ADE87">
        <w:rPr>
          <w:rFonts w:ascii="Cambria" w:hAnsi="Cambria" w:eastAsia="Cambria" w:cs="Cambria"/>
          <w:b w:val="0"/>
          <w:bCs w:val="0"/>
          <w:i w:val="0"/>
          <w:iCs w:val="0"/>
          <w:caps w:val="0"/>
          <w:smallCaps w:val="0"/>
          <w:noProof w:val="0"/>
          <w:color w:val="auto"/>
          <w:sz w:val="22"/>
          <w:szCs w:val="22"/>
          <w:u w:val="none"/>
          <w:lang w:val="es-CO"/>
        </w:rPr>
        <w:t xml:space="preserve"> </w:t>
      </w:r>
      <w:r w:rsidRPr="314D0145" w:rsidR="0D8ADE87">
        <w:rPr>
          <w:rFonts w:ascii="Cambria" w:hAnsi="Cambria" w:eastAsia="Cambria" w:cs="Cambria"/>
          <w:b w:val="0"/>
          <w:bCs w:val="0"/>
          <w:i w:val="0"/>
          <w:iCs w:val="0"/>
          <w:caps w:val="0"/>
          <w:smallCaps w:val="0"/>
          <w:noProof w:val="0"/>
          <w:color w:val="auto"/>
          <w:sz w:val="22"/>
          <w:szCs w:val="22"/>
          <w:u w:val="none"/>
          <w:lang w:val="es-CO"/>
        </w:rPr>
        <w:t>such</w:t>
      </w:r>
      <w:r w:rsidRPr="314D0145" w:rsidR="0D8ADE87">
        <w:rPr>
          <w:rFonts w:ascii="Cambria" w:hAnsi="Cambria" w:eastAsia="Cambria" w:cs="Cambria"/>
          <w:b w:val="0"/>
          <w:bCs w:val="0"/>
          <w:i w:val="0"/>
          <w:iCs w:val="0"/>
          <w:caps w:val="0"/>
          <w:smallCaps w:val="0"/>
          <w:noProof w:val="0"/>
          <w:color w:val="auto"/>
          <w:sz w:val="22"/>
          <w:szCs w:val="22"/>
          <w:u w:val="none"/>
          <w:lang w:val="es-CO"/>
        </w:rPr>
        <w:t xml:space="preserve"> </w:t>
      </w:r>
      <w:r w:rsidRPr="314D0145" w:rsidR="0D8ADE87">
        <w:rPr>
          <w:rFonts w:ascii="Cambria" w:hAnsi="Cambria" w:eastAsia="Cambria" w:cs="Cambria"/>
          <w:b w:val="0"/>
          <w:bCs w:val="0"/>
          <w:i w:val="0"/>
          <w:iCs w:val="0"/>
          <w:caps w:val="0"/>
          <w:smallCaps w:val="0"/>
          <w:noProof w:val="0"/>
          <w:color w:val="auto"/>
          <w:sz w:val="22"/>
          <w:szCs w:val="22"/>
          <w:u w:val="none"/>
          <w:lang w:val="es-CO"/>
        </w:rPr>
        <w:t>Subprocessors</w:t>
      </w:r>
      <w:r w:rsidRPr="314D0145" w:rsidR="0D8ADE87">
        <w:rPr>
          <w:rFonts w:ascii="Cambria" w:hAnsi="Cambria" w:eastAsia="Cambria" w:cs="Cambria"/>
          <w:b w:val="0"/>
          <w:bCs w:val="0"/>
          <w:i w:val="0"/>
          <w:iCs w:val="0"/>
          <w:caps w:val="0"/>
          <w:smallCaps w:val="0"/>
          <w:noProof w:val="0"/>
          <w:color w:val="auto"/>
          <w:sz w:val="22"/>
          <w:szCs w:val="22"/>
          <w:u w:val="none"/>
          <w:lang w:val="es-CO"/>
        </w:rPr>
        <w:t xml:space="preserve"> in </w:t>
      </w:r>
      <w:r w:rsidRPr="314D0145" w:rsidR="0D8ADE87">
        <w:rPr>
          <w:rFonts w:ascii="Cambria" w:hAnsi="Cambria" w:eastAsia="Cambria" w:cs="Cambria"/>
          <w:b w:val="0"/>
          <w:bCs w:val="0"/>
          <w:i w:val="0"/>
          <w:iCs w:val="0"/>
          <w:caps w:val="0"/>
          <w:smallCaps w:val="0"/>
          <w:noProof w:val="0"/>
          <w:color w:val="auto"/>
          <w:sz w:val="22"/>
          <w:szCs w:val="22"/>
          <w:u w:val="none"/>
          <w:lang w:val="es-CO"/>
        </w:rPr>
        <w:t>accordance</w:t>
      </w:r>
      <w:r w:rsidRPr="314D0145" w:rsidR="0D8ADE87">
        <w:rPr>
          <w:rFonts w:ascii="Cambria" w:hAnsi="Cambria" w:eastAsia="Cambria" w:cs="Cambria"/>
          <w:b w:val="0"/>
          <w:bCs w:val="0"/>
          <w:i w:val="0"/>
          <w:iCs w:val="0"/>
          <w:caps w:val="0"/>
          <w:smallCaps w:val="0"/>
          <w:noProof w:val="0"/>
          <w:color w:val="auto"/>
          <w:sz w:val="22"/>
          <w:szCs w:val="22"/>
          <w:u w:val="none"/>
          <w:lang w:val="es-CO"/>
        </w:rPr>
        <w:t xml:space="preserve"> </w:t>
      </w:r>
      <w:r w:rsidRPr="314D0145" w:rsidR="0D8ADE87">
        <w:rPr>
          <w:rFonts w:ascii="Cambria" w:hAnsi="Cambria" w:eastAsia="Cambria" w:cs="Cambria"/>
          <w:b w:val="0"/>
          <w:bCs w:val="0"/>
          <w:i w:val="0"/>
          <w:iCs w:val="0"/>
          <w:caps w:val="0"/>
          <w:smallCaps w:val="0"/>
          <w:noProof w:val="0"/>
          <w:color w:val="auto"/>
          <w:sz w:val="22"/>
          <w:szCs w:val="22"/>
          <w:u w:val="none"/>
          <w:lang w:val="es-CO"/>
        </w:rPr>
        <w:t>with</w:t>
      </w:r>
      <w:r w:rsidRPr="314D0145" w:rsidR="0D8ADE87">
        <w:rPr>
          <w:rFonts w:ascii="Cambria" w:hAnsi="Cambria" w:eastAsia="Cambria" w:cs="Cambria"/>
          <w:b w:val="0"/>
          <w:bCs w:val="0"/>
          <w:i w:val="0"/>
          <w:iCs w:val="0"/>
          <w:caps w:val="0"/>
          <w:smallCaps w:val="0"/>
          <w:noProof w:val="0"/>
          <w:color w:val="auto"/>
          <w:sz w:val="22"/>
          <w:szCs w:val="22"/>
          <w:u w:val="none"/>
          <w:lang w:val="es-CO"/>
        </w:rPr>
        <w:t xml:space="preserve"> </w:t>
      </w:r>
      <w:r w:rsidRPr="314D0145" w:rsidR="0D8ADE87">
        <w:rPr>
          <w:rFonts w:ascii="Cambria" w:hAnsi="Cambria" w:eastAsia="Cambria" w:cs="Cambria"/>
          <w:b w:val="0"/>
          <w:bCs w:val="0"/>
          <w:i w:val="0"/>
          <w:iCs w:val="0"/>
          <w:caps w:val="0"/>
          <w:smallCaps w:val="0"/>
          <w:noProof w:val="0"/>
          <w:color w:val="auto"/>
          <w:sz w:val="22"/>
          <w:szCs w:val="22"/>
          <w:u w:val="none"/>
          <w:lang w:val="es-CO"/>
        </w:rPr>
        <w:t>the</w:t>
      </w:r>
      <w:r w:rsidRPr="314D0145" w:rsidR="0D8ADE87">
        <w:rPr>
          <w:rFonts w:ascii="Cambria" w:hAnsi="Cambria" w:eastAsia="Cambria" w:cs="Cambria"/>
          <w:b w:val="0"/>
          <w:bCs w:val="0"/>
          <w:i w:val="0"/>
          <w:iCs w:val="0"/>
          <w:caps w:val="0"/>
          <w:smallCaps w:val="0"/>
          <w:noProof w:val="0"/>
          <w:color w:val="auto"/>
          <w:sz w:val="22"/>
          <w:szCs w:val="22"/>
          <w:u w:val="none"/>
          <w:lang w:val="es-CO"/>
        </w:rPr>
        <w:t xml:space="preserve"> </w:t>
      </w:r>
      <w:r w:rsidRPr="314D0145" w:rsidR="0D8ADE87">
        <w:rPr>
          <w:rFonts w:ascii="Cambria" w:hAnsi="Cambria" w:eastAsia="Cambria" w:cs="Cambria"/>
          <w:b w:val="0"/>
          <w:bCs w:val="0"/>
          <w:i w:val="0"/>
          <w:iCs w:val="0"/>
          <w:caps w:val="0"/>
          <w:smallCaps w:val="0"/>
          <w:noProof w:val="0"/>
          <w:color w:val="auto"/>
          <w:sz w:val="22"/>
          <w:szCs w:val="22"/>
          <w:u w:val="none"/>
          <w:lang w:val="es-CO"/>
        </w:rPr>
        <w:t xml:space="preserve">Business </w:t>
      </w:r>
      <w:r w:rsidRPr="314D0145" w:rsidR="0D8ADE87">
        <w:rPr>
          <w:rFonts w:ascii="Cambria" w:hAnsi="Cambria" w:eastAsia="Cambria" w:cs="Cambria"/>
          <w:b w:val="0"/>
          <w:bCs w:val="0"/>
          <w:i w:val="0"/>
          <w:iCs w:val="0"/>
          <w:caps w:val="0"/>
          <w:smallCaps w:val="0"/>
          <w:noProof w:val="0"/>
          <w:color w:val="auto"/>
          <w:sz w:val="22"/>
          <w:szCs w:val="22"/>
          <w:u w:val="none"/>
          <w:lang w:val="es-CO"/>
        </w:rPr>
        <w:t>Customer</w:t>
      </w:r>
      <w:r w:rsidRPr="314D0145" w:rsidR="0D8ADE87">
        <w:rPr>
          <w:rFonts w:ascii="Cambria" w:hAnsi="Cambria" w:eastAsia="Cambria" w:cs="Cambria"/>
          <w:b w:val="0"/>
          <w:bCs w:val="0"/>
          <w:i w:val="0"/>
          <w:iCs w:val="0"/>
          <w:caps w:val="0"/>
          <w:smallCaps w:val="0"/>
          <w:noProof w:val="0"/>
          <w:color w:val="auto"/>
          <w:sz w:val="22"/>
          <w:szCs w:val="22"/>
          <w:u w:val="none"/>
          <w:lang w:val="es-CO"/>
        </w:rPr>
        <w:t>’s</w:t>
      </w:r>
      <w:r w:rsidRPr="314D0145" w:rsidR="0D8ADE87">
        <w:rPr>
          <w:rFonts w:ascii="Cambria" w:hAnsi="Cambria" w:eastAsia="Cambria" w:cs="Cambria"/>
          <w:b w:val="0"/>
          <w:bCs w:val="0"/>
          <w:i w:val="0"/>
          <w:iCs w:val="0"/>
          <w:caps w:val="0"/>
          <w:smallCaps w:val="0"/>
          <w:noProof w:val="0"/>
          <w:color w:val="auto"/>
          <w:sz w:val="22"/>
          <w:szCs w:val="22"/>
          <w:u w:val="none"/>
          <w:lang w:val="es-CO"/>
        </w:rPr>
        <w:t xml:space="preserve"> prior </w:t>
      </w:r>
      <w:r w:rsidRPr="314D0145" w:rsidR="0D8ADE87">
        <w:rPr>
          <w:rFonts w:ascii="Cambria" w:hAnsi="Cambria" w:eastAsia="Cambria" w:cs="Cambria"/>
          <w:b w:val="0"/>
          <w:bCs w:val="0"/>
          <w:i w:val="0"/>
          <w:iCs w:val="0"/>
          <w:caps w:val="0"/>
          <w:smallCaps w:val="0"/>
          <w:noProof w:val="0"/>
          <w:color w:val="auto"/>
          <w:sz w:val="22"/>
          <w:szCs w:val="22"/>
          <w:u w:val="none"/>
          <w:lang w:val="es-CO"/>
        </w:rPr>
        <w:t>authorisation</w:t>
      </w:r>
      <w:r w:rsidRPr="314D0145" w:rsidR="0D8ADE87">
        <w:rPr>
          <w:rFonts w:ascii="Cambria" w:hAnsi="Cambria" w:eastAsia="Cambria" w:cs="Cambria"/>
          <w:b w:val="0"/>
          <w:bCs w:val="0"/>
          <w:i w:val="0"/>
          <w:iCs w:val="0"/>
          <w:caps w:val="0"/>
          <w:smallCaps w:val="0"/>
          <w:noProof w:val="0"/>
          <w:color w:val="auto"/>
          <w:sz w:val="22"/>
          <w:szCs w:val="22"/>
          <w:u w:val="none"/>
          <w:lang w:val="es-CO"/>
        </w:rPr>
        <w:t xml:space="preserve">, </w:t>
      </w:r>
      <w:r w:rsidRPr="314D0145" w:rsidR="0D8ADE87">
        <w:rPr>
          <w:rFonts w:ascii="Cambria" w:hAnsi="Cambria" w:eastAsia="Cambria" w:cs="Cambria"/>
          <w:b w:val="0"/>
          <w:bCs w:val="0"/>
          <w:i w:val="0"/>
          <w:iCs w:val="0"/>
          <w:caps w:val="0"/>
          <w:smallCaps w:val="0"/>
          <w:noProof w:val="0"/>
          <w:color w:val="auto"/>
          <w:sz w:val="22"/>
          <w:szCs w:val="22"/>
          <w:u w:val="none"/>
          <w:lang w:val="es-CO"/>
        </w:rPr>
        <w:t>subject</w:t>
      </w:r>
      <w:r w:rsidRPr="314D0145" w:rsidR="0D8ADE87">
        <w:rPr>
          <w:rFonts w:ascii="Cambria" w:hAnsi="Cambria" w:eastAsia="Cambria" w:cs="Cambria"/>
          <w:b w:val="0"/>
          <w:bCs w:val="0"/>
          <w:i w:val="0"/>
          <w:iCs w:val="0"/>
          <w:caps w:val="0"/>
          <w:smallCaps w:val="0"/>
          <w:noProof w:val="0"/>
          <w:color w:val="auto"/>
          <w:sz w:val="22"/>
          <w:szCs w:val="22"/>
          <w:u w:val="none"/>
          <w:lang w:val="es-CO"/>
        </w:rPr>
        <w:t xml:space="preserve"> </w:t>
      </w:r>
      <w:r w:rsidRPr="314D0145" w:rsidR="0D8ADE87">
        <w:rPr>
          <w:rFonts w:ascii="Cambria" w:hAnsi="Cambria" w:eastAsia="Cambria" w:cs="Cambria"/>
          <w:b w:val="0"/>
          <w:bCs w:val="0"/>
          <w:i w:val="0"/>
          <w:iCs w:val="0"/>
          <w:caps w:val="0"/>
          <w:smallCaps w:val="0"/>
          <w:noProof w:val="0"/>
          <w:color w:val="auto"/>
          <w:sz w:val="22"/>
          <w:szCs w:val="22"/>
          <w:u w:val="none"/>
          <w:lang w:val="es-CO"/>
        </w:rPr>
        <w:t>to</w:t>
      </w:r>
      <w:r w:rsidRPr="314D0145" w:rsidR="0D8ADE87">
        <w:rPr>
          <w:rFonts w:ascii="Cambria" w:hAnsi="Cambria" w:eastAsia="Cambria" w:cs="Cambria"/>
          <w:b w:val="0"/>
          <w:bCs w:val="0"/>
          <w:i w:val="0"/>
          <w:iCs w:val="0"/>
          <w:caps w:val="0"/>
          <w:smallCaps w:val="0"/>
          <w:noProof w:val="0"/>
          <w:color w:val="auto"/>
          <w:sz w:val="22"/>
          <w:szCs w:val="22"/>
          <w:u w:val="none"/>
          <w:lang w:val="es-CO"/>
        </w:rPr>
        <w:t xml:space="preserve"> </w:t>
      </w:r>
      <w:r w:rsidRPr="314D0145" w:rsidR="0D8ADE87">
        <w:rPr>
          <w:rFonts w:ascii="Cambria" w:hAnsi="Cambria" w:eastAsia="Cambria" w:cs="Cambria"/>
          <w:b w:val="0"/>
          <w:bCs w:val="0"/>
          <w:i w:val="0"/>
          <w:iCs w:val="0"/>
          <w:caps w:val="0"/>
          <w:smallCaps w:val="0"/>
          <w:noProof w:val="0"/>
          <w:color w:val="auto"/>
          <w:sz w:val="22"/>
          <w:szCs w:val="22"/>
          <w:u w:val="none"/>
          <w:lang w:val="es-CO"/>
        </w:rPr>
        <w:t>the</w:t>
      </w:r>
      <w:r w:rsidRPr="314D0145" w:rsidR="0D8ADE87">
        <w:rPr>
          <w:rFonts w:ascii="Cambria" w:hAnsi="Cambria" w:eastAsia="Cambria" w:cs="Cambria"/>
          <w:b w:val="0"/>
          <w:bCs w:val="0"/>
          <w:i w:val="0"/>
          <w:iCs w:val="0"/>
          <w:caps w:val="0"/>
          <w:smallCaps w:val="0"/>
          <w:noProof w:val="0"/>
          <w:color w:val="auto"/>
          <w:sz w:val="22"/>
          <w:szCs w:val="22"/>
          <w:u w:val="none"/>
          <w:lang w:val="es-CO"/>
        </w:rPr>
        <w:t xml:space="preserve"> </w:t>
      </w:r>
      <w:r w:rsidRPr="314D0145" w:rsidR="0D8ADE87">
        <w:rPr>
          <w:rFonts w:ascii="Cambria" w:hAnsi="Cambria" w:eastAsia="Cambria" w:cs="Cambria"/>
          <w:b w:val="0"/>
          <w:bCs w:val="0"/>
          <w:i w:val="0"/>
          <w:iCs w:val="0"/>
          <w:caps w:val="0"/>
          <w:smallCaps w:val="0"/>
          <w:noProof w:val="0"/>
          <w:color w:val="auto"/>
          <w:sz w:val="22"/>
          <w:szCs w:val="22"/>
          <w:u w:val="none"/>
          <w:lang w:val="es-CO"/>
        </w:rPr>
        <w:t>provisions</w:t>
      </w:r>
      <w:r w:rsidRPr="314D0145" w:rsidR="0D8ADE87">
        <w:rPr>
          <w:rFonts w:ascii="Cambria" w:hAnsi="Cambria" w:eastAsia="Cambria" w:cs="Cambria"/>
          <w:b w:val="0"/>
          <w:bCs w:val="0"/>
          <w:i w:val="0"/>
          <w:iCs w:val="0"/>
          <w:caps w:val="0"/>
          <w:smallCaps w:val="0"/>
          <w:noProof w:val="0"/>
          <w:color w:val="auto"/>
          <w:sz w:val="22"/>
          <w:szCs w:val="22"/>
          <w:u w:val="none"/>
          <w:lang w:val="es-CO"/>
        </w:rPr>
        <w:t xml:space="preserve"> </w:t>
      </w:r>
      <w:r w:rsidRPr="314D0145" w:rsidR="0D8ADE87">
        <w:rPr>
          <w:rFonts w:ascii="Cambria" w:hAnsi="Cambria" w:eastAsia="Cambria" w:cs="Cambria"/>
          <w:b w:val="0"/>
          <w:bCs w:val="0"/>
          <w:i w:val="0"/>
          <w:iCs w:val="0"/>
          <w:caps w:val="0"/>
          <w:smallCaps w:val="0"/>
          <w:noProof w:val="0"/>
          <w:color w:val="auto"/>
          <w:sz w:val="22"/>
          <w:szCs w:val="22"/>
          <w:u w:val="none"/>
          <w:lang w:val="es-CO"/>
        </w:rPr>
        <w:t>of</w:t>
      </w:r>
      <w:r w:rsidRPr="314D0145" w:rsidR="0D8ADE87">
        <w:rPr>
          <w:rFonts w:ascii="Cambria" w:hAnsi="Cambria" w:eastAsia="Cambria" w:cs="Cambria"/>
          <w:b w:val="0"/>
          <w:bCs w:val="0"/>
          <w:i w:val="0"/>
          <w:iCs w:val="0"/>
          <w:caps w:val="0"/>
          <w:smallCaps w:val="0"/>
          <w:noProof w:val="0"/>
          <w:color w:val="auto"/>
          <w:sz w:val="22"/>
          <w:szCs w:val="22"/>
          <w:u w:val="none"/>
          <w:lang w:val="es-CO"/>
        </w:rPr>
        <w:t xml:space="preserve"> </w:t>
      </w:r>
      <w:r w:rsidRPr="314D0145" w:rsidR="0D8ADE87">
        <w:rPr>
          <w:rFonts w:ascii="Cambria" w:hAnsi="Cambria" w:eastAsia="Cambria" w:cs="Cambria"/>
          <w:b w:val="0"/>
          <w:bCs w:val="0"/>
          <w:i w:val="0"/>
          <w:iCs w:val="0"/>
          <w:caps w:val="0"/>
          <w:smallCaps w:val="0"/>
          <w:noProof w:val="0"/>
          <w:color w:val="auto"/>
          <w:sz w:val="22"/>
          <w:szCs w:val="22"/>
          <w:u w:val="none"/>
          <w:lang w:val="es-CO"/>
        </w:rPr>
        <w:t>Clauses</w:t>
      </w:r>
      <w:r w:rsidRPr="314D0145" w:rsidR="0D8ADE87">
        <w:rPr>
          <w:rFonts w:ascii="Cambria" w:hAnsi="Cambria" w:eastAsia="Cambria" w:cs="Cambria"/>
          <w:b w:val="0"/>
          <w:bCs w:val="0"/>
          <w:i w:val="0"/>
          <w:iCs w:val="0"/>
          <w:caps w:val="0"/>
          <w:smallCaps w:val="0"/>
          <w:noProof w:val="0"/>
          <w:color w:val="auto"/>
          <w:sz w:val="22"/>
          <w:szCs w:val="22"/>
          <w:u w:val="none"/>
          <w:lang w:val="es-CO"/>
        </w:rPr>
        <w:t xml:space="preserve"> 4.5 and 5.2; and (</w:t>
      </w:r>
      <w:r w:rsidRPr="314D0145" w:rsidR="0D8ADE87">
        <w:rPr>
          <w:rFonts w:ascii="Cambria" w:hAnsi="Cambria" w:eastAsia="Cambria" w:cs="Cambria"/>
          <w:b w:val="0"/>
          <w:bCs w:val="0"/>
          <w:i w:val="0"/>
          <w:iCs w:val="0"/>
          <w:caps w:val="0"/>
          <w:smallCaps w:val="0"/>
          <w:noProof w:val="0"/>
          <w:color w:val="auto"/>
          <w:sz w:val="22"/>
          <w:szCs w:val="22"/>
          <w:u w:val="none"/>
          <w:lang w:val="es-CO"/>
        </w:rPr>
        <w:t>ii</w:t>
      </w:r>
      <w:r w:rsidRPr="314D0145" w:rsidR="0D8ADE87">
        <w:rPr>
          <w:rFonts w:ascii="Cambria" w:hAnsi="Cambria" w:eastAsia="Cambria" w:cs="Cambria"/>
          <w:b w:val="0"/>
          <w:bCs w:val="0"/>
          <w:i w:val="0"/>
          <w:iCs w:val="0"/>
          <w:caps w:val="0"/>
          <w:smallCaps w:val="0"/>
          <w:noProof w:val="0"/>
          <w:color w:val="auto"/>
          <w:sz w:val="22"/>
          <w:szCs w:val="22"/>
          <w:u w:val="none"/>
          <w:lang w:val="es-CO"/>
        </w:rPr>
        <w:t xml:space="preserve">) use </w:t>
      </w:r>
      <w:r w:rsidRPr="314D0145" w:rsidR="0D8ADE87">
        <w:rPr>
          <w:rFonts w:ascii="Cambria" w:hAnsi="Cambria" w:eastAsia="Cambria" w:cs="Cambria"/>
          <w:b w:val="0"/>
          <w:bCs w:val="0"/>
          <w:i w:val="0"/>
          <w:iCs w:val="0"/>
          <w:caps w:val="0"/>
          <w:smallCaps w:val="0"/>
          <w:noProof w:val="0"/>
          <w:color w:val="auto"/>
          <w:sz w:val="22"/>
          <w:szCs w:val="22"/>
          <w:u w:val="none"/>
          <w:lang w:val="es-CO"/>
        </w:rPr>
        <w:t>commercially</w:t>
      </w:r>
      <w:r w:rsidRPr="314D0145" w:rsidR="0D8ADE87">
        <w:rPr>
          <w:rFonts w:ascii="Cambria" w:hAnsi="Cambria" w:eastAsia="Cambria" w:cs="Cambria"/>
          <w:b w:val="0"/>
          <w:bCs w:val="0"/>
          <w:i w:val="0"/>
          <w:iCs w:val="0"/>
          <w:caps w:val="0"/>
          <w:smallCaps w:val="0"/>
          <w:noProof w:val="0"/>
          <w:color w:val="auto"/>
          <w:sz w:val="22"/>
          <w:szCs w:val="22"/>
          <w:u w:val="none"/>
          <w:lang w:val="es-CO"/>
        </w:rPr>
        <w:t xml:space="preserve"> </w:t>
      </w:r>
      <w:r w:rsidRPr="314D0145" w:rsidR="0D8ADE87">
        <w:rPr>
          <w:rFonts w:ascii="Cambria" w:hAnsi="Cambria" w:eastAsia="Cambria" w:cs="Cambria"/>
          <w:b w:val="0"/>
          <w:bCs w:val="0"/>
          <w:i w:val="0"/>
          <w:iCs w:val="0"/>
          <w:caps w:val="0"/>
          <w:smallCaps w:val="0"/>
          <w:noProof w:val="0"/>
          <w:color w:val="auto"/>
          <w:sz w:val="22"/>
          <w:szCs w:val="22"/>
          <w:u w:val="none"/>
          <w:lang w:val="es-CO"/>
        </w:rPr>
        <w:t>reasonable</w:t>
      </w:r>
      <w:r w:rsidRPr="314D0145" w:rsidR="0D8ADE87">
        <w:rPr>
          <w:rFonts w:ascii="Cambria" w:hAnsi="Cambria" w:eastAsia="Cambria" w:cs="Cambria"/>
          <w:b w:val="0"/>
          <w:bCs w:val="0"/>
          <w:i w:val="0"/>
          <w:iCs w:val="0"/>
          <w:caps w:val="0"/>
          <w:smallCaps w:val="0"/>
          <w:noProof w:val="0"/>
          <w:color w:val="auto"/>
          <w:sz w:val="22"/>
          <w:szCs w:val="22"/>
          <w:u w:val="none"/>
          <w:lang w:val="es-CO"/>
        </w:rPr>
        <w:t xml:space="preserve"> </w:t>
      </w:r>
      <w:r w:rsidRPr="314D0145" w:rsidR="0D8ADE87">
        <w:rPr>
          <w:rFonts w:ascii="Cambria" w:hAnsi="Cambria" w:eastAsia="Cambria" w:cs="Cambria"/>
          <w:b w:val="0"/>
          <w:bCs w:val="0"/>
          <w:i w:val="0"/>
          <w:iCs w:val="0"/>
          <w:caps w:val="0"/>
          <w:smallCaps w:val="0"/>
          <w:noProof w:val="0"/>
          <w:color w:val="auto"/>
          <w:sz w:val="22"/>
          <w:szCs w:val="22"/>
          <w:u w:val="none"/>
          <w:lang w:val="es-CO"/>
        </w:rPr>
        <w:t>efforts</w:t>
      </w:r>
      <w:r w:rsidRPr="314D0145" w:rsidR="0D8ADE87">
        <w:rPr>
          <w:rFonts w:ascii="Cambria" w:hAnsi="Cambria" w:eastAsia="Cambria" w:cs="Cambria"/>
          <w:b w:val="0"/>
          <w:bCs w:val="0"/>
          <w:i w:val="0"/>
          <w:iCs w:val="0"/>
          <w:caps w:val="0"/>
          <w:smallCaps w:val="0"/>
          <w:noProof w:val="0"/>
          <w:color w:val="auto"/>
          <w:sz w:val="22"/>
          <w:szCs w:val="22"/>
          <w:u w:val="none"/>
          <w:lang w:val="es-CO"/>
        </w:rPr>
        <w:t xml:space="preserve"> </w:t>
      </w:r>
      <w:r w:rsidRPr="314D0145" w:rsidR="0D8ADE87">
        <w:rPr>
          <w:rFonts w:ascii="Cambria" w:hAnsi="Cambria" w:eastAsia="Cambria" w:cs="Cambria"/>
          <w:b w:val="0"/>
          <w:bCs w:val="0"/>
          <w:i w:val="0"/>
          <w:iCs w:val="0"/>
          <w:caps w:val="0"/>
          <w:smallCaps w:val="0"/>
          <w:noProof w:val="0"/>
          <w:color w:val="auto"/>
          <w:sz w:val="22"/>
          <w:szCs w:val="22"/>
          <w:u w:val="none"/>
          <w:lang w:val="es-CO"/>
        </w:rPr>
        <w:t>to</w:t>
      </w:r>
      <w:r w:rsidRPr="314D0145" w:rsidR="0D8ADE87">
        <w:rPr>
          <w:rFonts w:ascii="Cambria" w:hAnsi="Cambria" w:eastAsia="Cambria" w:cs="Cambria"/>
          <w:b w:val="0"/>
          <w:bCs w:val="0"/>
          <w:i w:val="0"/>
          <w:iCs w:val="0"/>
          <w:caps w:val="0"/>
          <w:smallCaps w:val="0"/>
          <w:noProof w:val="0"/>
          <w:color w:val="auto"/>
          <w:sz w:val="22"/>
          <w:szCs w:val="22"/>
          <w:u w:val="none"/>
          <w:lang w:val="es-CO"/>
        </w:rPr>
        <w:t xml:space="preserve"> </w:t>
      </w:r>
      <w:r w:rsidRPr="314D0145" w:rsidR="0D8ADE87">
        <w:rPr>
          <w:rFonts w:ascii="Cambria" w:hAnsi="Cambria" w:eastAsia="Cambria" w:cs="Cambria"/>
          <w:b w:val="0"/>
          <w:bCs w:val="0"/>
          <w:i w:val="0"/>
          <w:iCs w:val="0"/>
          <w:caps w:val="0"/>
          <w:smallCaps w:val="0"/>
          <w:noProof w:val="0"/>
          <w:color w:val="auto"/>
          <w:sz w:val="22"/>
          <w:szCs w:val="22"/>
          <w:u w:val="none"/>
          <w:lang w:val="es-CO"/>
        </w:rPr>
        <w:t>enter</w:t>
      </w:r>
      <w:r w:rsidRPr="314D0145" w:rsidR="0D8ADE87">
        <w:rPr>
          <w:rFonts w:ascii="Cambria" w:hAnsi="Cambria" w:eastAsia="Cambria" w:cs="Cambria"/>
          <w:b w:val="0"/>
          <w:bCs w:val="0"/>
          <w:i w:val="0"/>
          <w:iCs w:val="0"/>
          <w:caps w:val="0"/>
          <w:smallCaps w:val="0"/>
          <w:noProof w:val="0"/>
          <w:color w:val="auto"/>
          <w:sz w:val="22"/>
          <w:szCs w:val="22"/>
          <w:u w:val="none"/>
          <w:lang w:val="es-CO"/>
        </w:rPr>
        <w:t xml:space="preserve"> </w:t>
      </w:r>
      <w:r w:rsidRPr="314D0145" w:rsidR="0D8ADE87">
        <w:rPr>
          <w:rFonts w:ascii="Cambria" w:hAnsi="Cambria" w:eastAsia="Cambria" w:cs="Cambria"/>
          <w:b w:val="0"/>
          <w:bCs w:val="0"/>
          <w:i w:val="0"/>
          <w:iCs w:val="0"/>
          <w:caps w:val="0"/>
          <w:smallCaps w:val="0"/>
          <w:noProof w:val="0"/>
          <w:color w:val="auto"/>
          <w:sz w:val="22"/>
          <w:szCs w:val="22"/>
          <w:u w:val="none"/>
          <w:lang w:val="es-CO"/>
        </w:rPr>
        <w:t>into</w:t>
      </w:r>
      <w:r w:rsidRPr="314D0145" w:rsidR="0D8ADE87">
        <w:rPr>
          <w:rFonts w:ascii="Cambria" w:hAnsi="Cambria" w:eastAsia="Cambria" w:cs="Cambria"/>
          <w:b w:val="0"/>
          <w:bCs w:val="0"/>
          <w:i w:val="0"/>
          <w:iCs w:val="0"/>
          <w:caps w:val="0"/>
          <w:smallCaps w:val="0"/>
          <w:noProof w:val="0"/>
          <w:color w:val="auto"/>
          <w:sz w:val="22"/>
          <w:szCs w:val="22"/>
          <w:u w:val="none"/>
          <w:lang w:val="es-CO"/>
        </w:rPr>
        <w:t xml:space="preserve"> a </w:t>
      </w:r>
      <w:r w:rsidRPr="314D0145" w:rsidR="0D8ADE87">
        <w:rPr>
          <w:rFonts w:ascii="Cambria" w:hAnsi="Cambria" w:eastAsia="Cambria" w:cs="Cambria"/>
          <w:b w:val="0"/>
          <w:bCs w:val="0"/>
          <w:i w:val="0"/>
          <w:iCs w:val="0"/>
          <w:caps w:val="0"/>
          <w:smallCaps w:val="0"/>
          <w:noProof w:val="0"/>
          <w:color w:val="auto"/>
          <w:sz w:val="22"/>
          <w:szCs w:val="22"/>
          <w:u w:val="none"/>
          <w:lang w:val="es-CO"/>
        </w:rPr>
        <w:t>binding</w:t>
      </w:r>
      <w:r w:rsidRPr="314D0145" w:rsidR="0D8ADE87">
        <w:rPr>
          <w:rFonts w:ascii="Cambria" w:hAnsi="Cambria" w:eastAsia="Cambria" w:cs="Cambria"/>
          <w:b w:val="0"/>
          <w:bCs w:val="0"/>
          <w:i w:val="0"/>
          <w:iCs w:val="0"/>
          <w:caps w:val="0"/>
          <w:smallCaps w:val="0"/>
          <w:noProof w:val="0"/>
          <w:color w:val="auto"/>
          <w:sz w:val="22"/>
          <w:szCs w:val="22"/>
          <w:u w:val="none"/>
          <w:lang w:val="es-CO"/>
        </w:rPr>
        <w:t xml:space="preserve"> </w:t>
      </w:r>
      <w:r w:rsidRPr="314D0145" w:rsidR="0D8ADE87">
        <w:rPr>
          <w:rFonts w:ascii="Cambria" w:hAnsi="Cambria" w:eastAsia="Cambria" w:cs="Cambria"/>
          <w:b w:val="0"/>
          <w:bCs w:val="0"/>
          <w:i w:val="0"/>
          <w:iCs w:val="0"/>
          <w:caps w:val="0"/>
          <w:smallCaps w:val="0"/>
          <w:noProof w:val="0"/>
          <w:color w:val="auto"/>
          <w:sz w:val="22"/>
          <w:szCs w:val="22"/>
          <w:u w:val="none"/>
          <w:lang w:val="es-CO"/>
        </w:rPr>
        <w:t>written</w:t>
      </w:r>
      <w:r w:rsidRPr="314D0145" w:rsidR="0D8ADE87">
        <w:rPr>
          <w:rFonts w:ascii="Cambria" w:hAnsi="Cambria" w:eastAsia="Cambria" w:cs="Cambria"/>
          <w:b w:val="0"/>
          <w:bCs w:val="0"/>
          <w:i w:val="0"/>
          <w:iCs w:val="0"/>
          <w:caps w:val="0"/>
          <w:smallCaps w:val="0"/>
          <w:noProof w:val="0"/>
          <w:color w:val="auto"/>
          <w:sz w:val="22"/>
          <w:szCs w:val="22"/>
          <w:u w:val="none"/>
          <w:lang w:val="es-CO"/>
        </w:rPr>
        <w:t xml:space="preserve"> </w:t>
      </w:r>
      <w:r w:rsidRPr="314D0145" w:rsidR="0D8ADE87">
        <w:rPr>
          <w:rFonts w:ascii="Cambria" w:hAnsi="Cambria" w:eastAsia="Cambria" w:cs="Cambria"/>
          <w:b w:val="0"/>
          <w:bCs w:val="0"/>
          <w:i w:val="0"/>
          <w:iCs w:val="0"/>
          <w:caps w:val="0"/>
          <w:smallCaps w:val="0"/>
          <w:noProof w:val="0"/>
          <w:color w:val="auto"/>
          <w:sz w:val="22"/>
          <w:szCs w:val="22"/>
          <w:u w:val="none"/>
          <w:lang w:val="es-CO"/>
        </w:rPr>
        <w:t>agreement</w:t>
      </w:r>
      <w:r w:rsidRPr="314D0145" w:rsidR="0D8ADE87">
        <w:rPr>
          <w:rFonts w:ascii="Cambria" w:hAnsi="Cambria" w:eastAsia="Cambria" w:cs="Cambria"/>
          <w:b w:val="0"/>
          <w:bCs w:val="0"/>
          <w:i w:val="0"/>
          <w:iCs w:val="0"/>
          <w:caps w:val="0"/>
          <w:smallCaps w:val="0"/>
          <w:noProof w:val="0"/>
          <w:color w:val="auto"/>
          <w:sz w:val="22"/>
          <w:szCs w:val="22"/>
          <w:u w:val="none"/>
          <w:lang w:val="es-CO"/>
        </w:rPr>
        <w:t xml:space="preserve"> </w:t>
      </w:r>
      <w:r w:rsidRPr="314D0145" w:rsidR="0D8ADE87">
        <w:rPr>
          <w:rFonts w:ascii="Cambria" w:hAnsi="Cambria" w:eastAsia="Cambria" w:cs="Cambria"/>
          <w:b w:val="0"/>
          <w:bCs w:val="0"/>
          <w:i w:val="0"/>
          <w:iCs w:val="0"/>
          <w:caps w:val="0"/>
          <w:smallCaps w:val="0"/>
          <w:noProof w:val="0"/>
          <w:color w:val="auto"/>
          <w:sz w:val="22"/>
          <w:szCs w:val="22"/>
          <w:u w:val="none"/>
          <w:lang w:val="es-CO"/>
        </w:rPr>
        <w:t>with</w:t>
      </w:r>
      <w:r w:rsidRPr="314D0145" w:rsidR="0D8ADE87">
        <w:rPr>
          <w:rFonts w:ascii="Cambria" w:hAnsi="Cambria" w:eastAsia="Cambria" w:cs="Cambria"/>
          <w:b w:val="0"/>
          <w:bCs w:val="0"/>
          <w:i w:val="0"/>
          <w:iCs w:val="0"/>
          <w:caps w:val="0"/>
          <w:smallCaps w:val="0"/>
          <w:noProof w:val="0"/>
          <w:color w:val="auto"/>
          <w:sz w:val="22"/>
          <w:szCs w:val="22"/>
          <w:u w:val="none"/>
          <w:lang w:val="es-CO"/>
        </w:rPr>
        <w:t xml:space="preserve"> </w:t>
      </w:r>
      <w:r w:rsidRPr="314D0145" w:rsidR="0D8ADE87">
        <w:rPr>
          <w:rFonts w:ascii="Cambria" w:hAnsi="Cambria" w:eastAsia="Cambria" w:cs="Cambria"/>
          <w:b w:val="0"/>
          <w:bCs w:val="0"/>
          <w:i w:val="0"/>
          <w:iCs w:val="0"/>
          <w:caps w:val="0"/>
          <w:smallCaps w:val="0"/>
          <w:noProof w:val="0"/>
          <w:color w:val="auto"/>
          <w:sz w:val="22"/>
          <w:szCs w:val="22"/>
          <w:u w:val="none"/>
          <w:lang w:val="es-CO"/>
        </w:rPr>
        <w:t>the</w:t>
      </w:r>
      <w:r w:rsidRPr="314D0145" w:rsidR="0D8ADE87">
        <w:rPr>
          <w:rFonts w:ascii="Cambria" w:hAnsi="Cambria" w:eastAsia="Cambria" w:cs="Cambria"/>
          <w:b w:val="0"/>
          <w:bCs w:val="0"/>
          <w:i w:val="0"/>
          <w:iCs w:val="0"/>
          <w:caps w:val="0"/>
          <w:smallCaps w:val="0"/>
          <w:noProof w:val="0"/>
          <w:color w:val="auto"/>
          <w:sz w:val="22"/>
          <w:szCs w:val="22"/>
          <w:u w:val="none"/>
          <w:lang w:val="es-CO"/>
        </w:rPr>
        <w:t xml:space="preserve"> </w:t>
      </w:r>
      <w:r w:rsidRPr="314D0145" w:rsidR="0D8ADE87">
        <w:rPr>
          <w:rFonts w:ascii="Cambria" w:hAnsi="Cambria" w:eastAsia="Cambria" w:cs="Cambria"/>
          <w:b w:val="0"/>
          <w:bCs w:val="0"/>
          <w:i w:val="0"/>
          <w:iCs w:val="0"/>
          <w:caps w:val="0"/>
          <w:smallCaps w:val="0"/>
          <w:noProof w:val="0"/>
          <w:color w:val="auto"/>
          <w:sz w:val="22"/>
          <w:szCs w:val="22"/>
          <w:u w:val="none"/>
          <w:lang w:val="es-CO"/>
        </w:rPr>
        <w:t>Subprocessor</w:t>
      </w:r>
      <w:r w:rsidRPr="314D0145" w:rsidR="0D8ADE87">
        <w:rPr>
          <w:rFonts w:ascii="Cambria" w:hAnsi="Cambria" w:eastAsia="Cambria" w:cs="Cambria"/>
          <w:b w:val="0"/>
          <w:bCs w:val="0"/>
          <w:i w:val="0"/>
          <w:iCs w:val="0"/>
          <w:caps w:val="0"/>
          <w:smallCaps w:val="0"/>
          <w:noProof w:val="0"/>
          <w:color w:val="auto"/>
          <w:sz w:val="22"/>
          <w:szCs w:val="22"/>
          <w:u w:val="none"/>
          <w:lang w:val="es-CO"/>
        </w:rPr>
        <w:t xml:space="preserve"> </w:t>
      </w:r>
      <w:r w:rsidRPr="314D0145" w:rsidR="0D8ADE87">
        <w:rPr>
          <w:rFonts w:ascii="Cambria" w:hAnsi="Cambria" w:eastAsia="Cambria" w:cs="Cambria"/>
          <w:b w:val="0"/>
          <w:bCs w:val="0"/>
          <w:i w:val="0"/>
          <w:iCs w:val="0"/>
          <w:caps w:val="0"/>
          <w:smallCaps w:val="0"/>
          <w:noProof w:val="0"/>
          <w:color w:val="auto"/>
          <w:sz w:val="22"/>
          <w:szCs w:val="22"/>
          <w:u w:val="none"/>
          <w:lang w:val="es-CO"/>
        </w:rPr>
        <w:t>that</w:t>
      </w:r>
      <w:r w:rsidRPr="314D0145" w:rsidR="0D8ADE87">
        <w:rPr>
          <w:rFonts w:ascii="Cambria" w:hAnsi="Cambria" w:eastAsia="Cambria" w:cs="Cambria"/>
          <w:b w:val="0"/>
          <w:bCs w:val="0"/>
          <w:i w:val="0"/>
          <w:iCs w:val="0"/>
          <w:caps w:val="0"/>
          <w:smallCaps w:val="0"/>
          <w:noProof w:val="0"/>
          <w:color w:val="auto"/>
          <w:sz w:val="22"/>
          <w:szCs w:val="22"/>
          <w:u w:val="none"/>
          <w:lang w:val="es-CO"/>
        </w:rPr>
        <w:t xml:space="preserve"> </w:t>
      </w:r>
      <w:r w:rsidRPr="314D0145" w:rsidR="0D8ADE87">
        <w:rPr>
          <w:rFonts w:ascii="Cambria" w:hAnsi="Cambria" w:eastAsia="Cambria" w:cs="Cambria"/>
          <w:b w:val="0"/>
          <w:bCs w:val="0"/>
          <w:i w:val="0"/>
          <w:iCs w:val="0"/>
          <w:caps w:val="0"/>
          <w:smallCaps w:val="0"/>
          <w:noProof w:val="0"/>
          <w:color w:val="auto"/>
          <w:sz w:val="22"/>
          <w:szCs w:val="22"/>
          <w:u w:val="none"/>
          <w:lang w:val="es-CO"/>
        </w:rPr>
        <w:t>is</w:t>
      </w:r>
      <w:r w:rsidRPr="314D0145" w:rsidR="0D8ADE87">
        <w:rPr>
          <w:rFonts w:ascii="Cambria" w:hAnsi="Cambria" w:eastAsia="Cambria" w:cs="Cambria"/>
          <w:b w:val="0"/>
          <w:bCs w:val="0"/>
          <w:i w:val="0"/>
          <w:iCs w:val="0"/>
          <w:caps w:val="0"/>
          <w:smallCaps w:val="0"/>
          <w:noProof w:val="0"/>
          <w:color w:val="auto"/>
          <w:sz w:val="22"/>
          <w:szCs w:val="22"/>
          <w:u w:val="none"/>
          <w:lang w:val="es-CO"/>
        </w:rPr>
        <w:t xml:space="preserve"> </w:t>
      </w:r>
      <w:r w:rsidRPr="314D0145" w:rsidR="0D8ADE87">
        <w:rPr>
          <w:rFonts w:ascii="Cambria" w:hAnsi="Cambria" w:eastAsia="Cambria" w:cs="Cambria"/>
          <w:b w:val="0"/>
          <w:bCs w:val="0"/>
          <w:i w:val="0"/>
          <w:iCs w:val="0"/>
          <w:caps w:val="0"/>
          <w:smallCaps w:val="0"/>
          <w:noProof w:val="0"/>
          <w:color w:val="auto"/>
          <w:sz w:val="22"/>
          <w:szCs w:val="22"/>
          <w:u w:val="none"/>
          <w:lang w:val="es-CO"/>
        </w:rPr>
        <w:t>materially</w:t>
      </w:r>
      <w:r w:rsidRPr="314D0145" w:rsidR="0D8ADE87">
        <w:rPr>
          <w:rFonts w:ascii="Cambria" w:hAnsi="Cambria" w:eastAsia="Cambria" w:cs="Cambria"/>
          <w:b w:val="0"/>
          <w:bCs w:val="0"/>
          <w:i w:val="0"/>
          <w:iCs w:val="0"/>
          <w:caps w:val="0"/>
          <w:smallCaps w:val="0"/>
          <w:noProof w:val="0"/>
          <w:color w:val="auto"/>
          <w:sz w:val="22"/>
          <w:szCs w:val="22"/>
          <w:u w:val="none"/>
          <w:lang w:val="es-CO"/>
        </w:rPr>
        <w:t xml:space="preserve"> </w:t>
      </w:r>
      <w:r w:rsidRPr="314D0145" w:rsidR="0D8ADE87">
        <w:rPr>
          <w:rFonts w:ascii="Cambria" w:hAnsi="Cambria" w:eastAsia="Cambria" w:cs="Cambria"/>
          <w:b w:val="0"/>
          <w:bCs w:val="0"/>
          <w:i w:val="0"/>
          <w:iCs w:val="0"/>
          <w:caps w:val="0"/>
          <w:smallCaps w:val="0"/>
          <w:noProof w:val="0"/>
          <w:color w:val="auto"/>
          <w:sz w:val="22"/>
          <w:szCs w:val="22"/>
          <w:u w:val="none"/>
          <w:lang w:val="es-CO"/>
        </w:rPr>
        <w:t>consistent</w:t>
      </w:r>
      <w:r w:rsidRPr="314D0145" w:rsidR="0D8ADE87">
        <w:rPr>
          <w:rFonts w:ascii="Cambria" w:hAnsi="Cambria" w:eastAsia="Cambria" w:cs="Cambria"/>
          <w:b w:val="0"/>
          <w:bCs w:val="0"/>
          <w:i w:val="0"/>
          <w:iCs w:val="0"/>
          <w:caps w:val="0"/>
          <w:smallCaps w:val="0"/>
          <w:noProof w:val="0"/>
          <w:color w:val="auto"/>
          <w:sz w:val="22"/>
          <w:szCs w:val="22"/>
          <w:u w:val="none"/>
          <w:lang w:val="es-CO"/>
        </w:rPr>
        <w:t xml:space="preserve"> </w:t>
      </w:r>
      <w:r w:rsidRPr="314D0145" w:rsidR="0D8ADE87">
        <w:rPr>
          <w:rFonts w:ascii="Cambria" w:hAnsi="Cambria" w:eastAsia="Cambria" w:cs="Cambria"/>
          <w:b w:val="0"/>
          <w:bCs w:val="0"/>
          <w:i w:val="0"/>
          <w:iCs w:val="0"/>
          <w:caps w:val="0"/>
          <w:smallCaps w:val="0"/>
          <w:noProof w:val="0"/>
          <w:color w:val="auto"/>
          <w:sz w:val="22"/>
          <w:szCs w:val="22"/>
          <w:u w:val="none"/>
          <w:lang w:val="es-CO"/>
        </w:rPr>
        <w:t>with</w:t>
      </w:r>
      <w:r w:rsidRPr="314D0145" w:rsidR="0D8ADE87">
        <w:rPr>
          <w:rFonts w:ascii="Cambria" w:hAnsi="Cambria" w:eastAsia="Cambria" w:cs="Cambria"/>
          <w:b w:val="0"/>
          <w:bCs w:val="0"/>
          <w:i w:val="0"/>
          <w:iCs w:val="0"/>
          <w:caps w:val="0"/>
          <w:smallCaps w:val="0"/>
          <w:noProof w:val="0"/>
          <w:color w:val="auto"/>
          <w:sz w:val="22"/>
          <w:szCs w:val="22"/>
          <w:u w:val="none"/>
          <w:lang w:val="es-CO"/>
        </w:rPr>
        <w:t xml:space="preserve"> </w:t>
      </w:r>
      <w:r w:rsidRPr="314D0145" w:rsidR="0D8ADE87">
        <w:rPr>
          <w:rFonts w:ascii="Cambria" w:hAnsi="Cambria" w:eastAsia="Cambria" w:cs="Cambria"/>
          <w:b w:val="0"/>
          <w:bCs w:val="0"/>
          <w:i w:val="0"/>
          <w:iCs w:val="0"/>
          <w:caps w:val="0"/>
          <w:smallCaps w:val="0"/>
          <w:noProof w:val="0"/>
          <w:color w:val="auto"/>
          <w:sz w:val="22"/>
          <w:szCs w:val="22"/>
          <w:u w:val="none"/>
          <w:lang w:val="es-CO"/>
        </w:rPr>
        <w:t>this</w:t>
      </w:r>
      <w:r w:rsidRPr="314D0145" w:rsidR="0D8ADE87">
        <w:rPr>
          <w:rFonts w:ascii="Cambria" w:hAnsi="Cambria" w:eastAsia="Cambria" w:cs="Cambria"/>
          <w:b w:val="0"/>
          <w:bCs w:val="0"/>
          <w:i w:val="0"/>
          <w:iCs w:val="0"/>
          <w:caps w:val="0"/>
          <w:smallCaps w:val="0"/>
          <w:noProof w:val="0"/>
          <w:color w:val="auto"/>
          <w:sz w:val="22"/>
          <w:szCs w:val="22"/>
          <w:u w:val="none"/>
          <w:lang w:val="es-CO"/>
        </w:rPr>
        <w:t xml:space="preserve"> Data </w:t>
      </w:r>
      <w:r w:rsidRPr="314D0145" w:rsidR="0D8ADE87">
        <w:rPr>
          <w:rFonts w:ascii="Cambria" w:hAnsi="Cambria" w:eastAsia="Cambria" w:cs="Cambria"/>
          <w:b w:val="0"/>
          <w:bCs w:val="0"/>
          <w:i w:val="0"/>
          <w:iCs w:val="0"/>
          <w:caps w:val="0"/>
          <w:smallCaps w:val="0"/>
          <w:noProof w:val="0"/>
          <w:color w:val="auto"/>
          <w:sz w:val="22"/>
          <w:szCs w:val="22"/>
          <w:u w:val="none"/>
          <w:lang w:val="es-CO"/>
        </w:rPr>
        <w:t>Protection</w:t>
      </w:r>
      <w:r w:rsidRPr="314D0145" w:rsidR="0D8ADE87">
        <w:rPr>
          <w:rFonts w:ascii="Cambria" w:hAnsi="Cambria" w:eastAsia="Cambria" w:cs="Cambria"/>
          <w:b w:val="0"/>
          <w:bCs w:val="0"/>
          <w:i w:val="0"/>
          <w:iCs w:val="0"/>
          <w:caps w:val="0"/>
          <w:smallCaps w:val="0"/>
          <w:noProof w:val="0"/>
          <w:color w:val="auto"/>
          <w:sz w:val="22"/>
          <w:szCs w:val="22"/>
          <w:u w:val="none"/>
          <w:lang w:val="es-CO"/>
        </w:rPr>
        <w:t xml:space="preserve"> </w:t>
      </w:r>
      <w:r w:rsidRPr="314D0145" w:rsidR="0D8ADE87">
        <w:rPr>
          <w:rFonts w:ascii="Cambria" w:hAnsi="Cambria" w:eastAsia="Cambria" w:cs="Cambria"/>
          <w:b w:val="0"/>
          <w:bCs w:val="0"/>
          <w:i w:val="0"/>
          <w:iCs w:val="0"/>
          <w:caps w:val="0"/>
          <w:smallCaps w:val="0"/>
          <w:noProof w:val="0"/>
          <w:color w:val="auto"/>
          <w:sz w:val="22"/>
          <w:szCs w:val="22"/>
          <w:u w:val="none"/>
          <w:lang w:val="es-CO"/>
        </w:rPr>
        <w:t>Addendum</w:t>
      </w:r>
      <w:r w:rsidRPr="314D0145" w:rsidR="0D8ADE87">
        <w:rPr>
          <w:rFonts w:ascii="Cambria" w:hAnsi="Cambria" w:eastAsia="Cambria" w:cs="Cambria"/>
          <w:b w:val="0"/>
          <w:bCs w:val="0"/>
          <w:i w:val="0"/>
          <w:iCs w:val="0"/>
          <w:caps w:val="0"/>
          <w:smallCaps w:val="0"/>
          <w:noProof w:val="0"/>
          <w:color w:val="auto"/>
          <w:sz w:val="22"/>
          <w:szCs w:val="22"/>
          <w:u w:val="none"/>
          <w:lang w:val="es-CO"/>
        </w:rPr>
        <w:t xml:space="preserve"> </w:t>
      </w:r>
      <w:r w:rsidRPr="314D0145" w:rsidR="0D8ADE87">
        <w:rPr>
          <w:rFonts w:ascii="Cambria" w:hAnsi="Cambria" w:eastAsia="Cambria" w:cs="Cambria"/>
          <w:b w:val="0"/>
          <w:bCs w:val="0"/>
          <w:i w:val="0"/>
          <w:iCs w:val="0"/>
          <w:caps w:val="0"/>
          <w:smallCaps w:val="0"/>
          <w:noProof w:val="0"/>
          <w:color w:val="auto"/>
          <w:sz w:val="22"/>
          <w:szCs w:val="22"/>
          <w:u w:val="none"/>
          <w:lang w:val="es-CO"/>
        </w:rPr>
        <w:t>with</w:t>
      </w:r>
      <w:r w:rsidRPr="314D0145" w:rsidR="0D8ADE87">
        <w:rPr>
          <w:rFonts w:ascii="Cambria" w:hAnsi="Cambria" w:eastAsia="Cambria" w:cs="Cambria"/>
          <w:b w:val="0"/>
          <w:bCs w:val="0"/>
          <w:i w:val="0"/>
          <w:iCs w:val="0"/>
          <w:caps w:val="0"/>
          <w:smallCaps w:val="0"/>
          <w:noProof w:val="0"/>
          <w:color w:val="auto"/>
          <w:sz w:val="22"/>
          <w:szCs w:val="22"/>
          <w:u w:val="none"/>
          <w:lang w:val="es-CO"/>
        </w:rPr>
        <w:t xml:space="preserve"> </w:t>
      </w:r>
      <w:r w:rsidRPr="314D0145" w:rsidR="0D8ADE87">
        <w:rPr>
          <w:rFonts w:ascii="Cambria" w:hAnsi="Cambria" w:eastAsia="Cambria" w:cs="Cambria"/>
          <w:b w:val="0"/>
          <w:bCs w:val="0"/>
          <w:i w:val="0"/>
          <w:iCs w:val="0"/>
          <w:caps w:val="0"/>
          <w:smallCaps w:val="0"/>
          <w:noProof w:val="0"/>
          <w:color w:val="auto"/>
          <w:sz w:val="22"/>
          <w:szCs w:val="22"/>
          <w:u w:val="none"/>
          <w:lang w:val="es-CO"/>
        </w:rPr>
        <w:t>respect</w:t>
      </w:r>
      <w:r w:rsidRPr="314D0145" w:rsidR="0D8ADE87">
        <w:rPr>
          <w:rFonts w:ascii="Cambria" w:hAnsi="Cambria" w:eastAsia="Cambria" w:cs="Cambria"/>
          <w:b w:val="0"/>
          <w:bCs w:val="0"/>
          <w:i w:val="0"/>
          <w:iCs w:val="0"/>
          <w:caps w:val="0"/>
          <w:smallCaps w:val="0"/>
          <w:noProof w:val="0"/>
          <w:color w:val="auto"/>
          <w:sz w:val="22"/>
          <w:szCs w:val="22"/>
          <w:u w:val="none"/>
          <w:lang w:val="es-CO"/>
        </w:rPr>
        <w:t xml:space="preserve"> </w:t>
      </w:r>
      <w:r w:rsidRPr="314D0145" w:rsidR="0D8ADE87">
        <w:rPr>
          <w:rFonts w:ascii="Cambria" w:hAnsi="Cambria" w:eastAsia="Cambria" w:cs="Cambria"/>
          <w:b w:val="0"/>
          <w:bCs w:val="0"/>
          <w:i w:val="0"/>
          <w:iCs w:val="0"/>
          <w:caps w:val="0"/>
          <w:smallCaps w:val="0"/>
          <w:noProof w:val="0"/>
          <w:color w:val="auto"/>
          <w:sz w:val="22"/>
          <w:szCs w:val="22"/>
          <w:u w:val="none"/>
          <w:lang w:val="es-CO"/>
        </w:rPr>
        <w:t>to</w:t>
      </w:r>
      <w:r w:rsidRPr="314D0145" w:rsidR="0D8ADE87">
        <w:rPr>
          <w:rFonts w:ascii="Cambria" w:hAnsi="Cambria" w:eastAsia="Cambria" w:cs="Cambria"/>
          <w:b w:val="0"/>
          <w:bCs w:val="0"/>
          <w:i w:val="0"/>
          <w:iCs w:val="0"/>
          <w:caps w:val="0"/>
          <w:smallCaps w:val="0"/>
          <w:noProof w:val="0"/>
          <w:color w:val="auto"/>
          <w:sz w:val="22"/>
          <w:szCs w:val="22"/>
          <w:u w:val="none"/>
          <w:lang w:val="es-CO"/>
        </w:rPr>
        <w:t xml:space="preserve"> </w:t>
      </w:r>
      <w:r w:rsidRPr="314D0145" w:rsidR="0D8ADE87">
        <w:rPr>
          <w:rFonts w:ascii="Cambria" w:hAnsi="Cambria" w:eastAsia="Cambria" w:cs="Cambria"/>
          <w:b w:val="0"/>
          <w:bCs w:val="0"/>
          <w:i w:val="0"/>
          <w:iCs w:val="0"/>
          <w:caps w:val="0"/>
          <w:smallCaps w:val="0"/>
          <w:noProof w:val="0"/>
          <w:color w:val="auto"/>
          <w:sz w:val="22"/>
          <w:szCs w:val="22"/>
          <w:u w:val="none"/>
          <w:lang w:val="es-CO"/>
        </w:rPr>
        <w:t>the</w:t>
      </w:r>
      <w:r w:rsidRPr="314D0145" w:rsidR="0D8ADE87">
        <w:rPr>
          <w:rFonts w:ascii="Cambria" w:hAnsi="Cambria" w:eastAsia="Cambria" w:cs="Cambria"/>
          <w:b w:val="0"/>
          <w:bCs w:val="0"/>
          <w:i w:val="0"/>
          <w:iCs w:val="0"/>
          <w:caps w:val="0"/>
          <w:smallCaps w:val="0"/>
          <w:noProof w:val="0"/>
          <w:color w:val="auto"/>
          <w:sz w:val="22"/>
          <w:szCs w:val="22"/>
          <w:u w:val="none"/>
          <w:lang w:val="es-CO"/>
        </w:rPr>
        <w:t xml:space="preserve"> Processing </w:t>
      </w:r>
      <w:r w:rsidRPr="314D0145" w:rsidR="0D8ADE87">
        <w:rPr>
          <w:rFonts w:ascii="Cambria" w:hAnsi="Cambria" w:eastAsia="Cambria" w:cs="Cambria"/>
          <w:b w:val="0"/>
          <w:bCs w:val="0"/>
          <w:i w:val="0"/>
          <w:iCs w:val="0"/>
          <w:caps w:val="0"/>
          <w:smallCaps w:val="0"/>
          <w:noProof w:val="0"/>
          <w:color w:val="auto"/>
          <w:sz w:val="22"/>
          <w:szCs w:val="22"/>
          <w:u w:val="none"/>
          <w:lang w:val="es-CO"/>
        </w:rPr>
        <w:t>of</w:t>
      </w:r>
      <w:r w:rsidRPr="314D0145" w:rsidR="0D8ADE87">
        <w:rPr>
          <w:rFonts w:ascii="Cambria" w:hAnsi="Cambria" w:eastAsia="Cambria" w:cs="Cambria"/>
          <w:b w:val="0"/>
          <w:bCs w:val="0"/>
          <w:i w:val="0"/>
          <w:iCs w:val="0"/>
          <w:caps w:val="0"/>
          <w:smallCaps w:val="0"/>
          <w:noProof w:val="0"/>
          <w:color w:val="auto"/>
          <w:sz w:val="22"/>
          <w:szCs w:val="22"/>
          <w:u w:val="none"/>
          <w:lang w:val="es-CO"/>
        </w:rPr>
        <w:t xml:space="preserve"> </w:t>
      </w:r>
      <w:r w:rsidRPr="314D0145" w:rsidR="0D8ADE87">
        <w:rPr>
          <w:rFonts w:ascii="Cambria" w:hAnsi="Cambria" w:eastAsia="Cambria" w:cs="Cambria"/>
          <w:b w:val="0"/>
          <w:bCs w:val="0"/>
          <w:i w:val="0"/>
          <w:iCs w:val="0"/>
          <w:caps w:val="0"/>
          <w:smallCaps w:val="0"/>
          <w:noProof w:val="0"/>
          <w:color w:val="auto"/>
          <w:sz w:val="22"/>
          <w:szCs w:val="22"/>
          <w:u w:val="none"/>
          <w:lang w:val="es-CO"/>
        </w:rPr>
        <w:t>Relevant</w:t>
      </w:r>
      <w:r w:rsidRPr="314D0145" w:rsidR="0D8ADE87">
        <w:rPr>
          <w:rFonts w:ascii="Cambria" w:hAnsi="Cambria" w:eastAsia="Cambria" w:cs="Cambria"/>
          <w:b w:val="0"/>
          <w:bCs w:val="0"/>
          <w:i w:val="0"/>
          <w:iCs w:val="0"/>
          <w:caps w:val="0"/>
          <w:smallCaps w:val="0"/>
          <w:noProof w:val="0"/>
          <w:color w:val="auto"/>
          <w:sz w:val="22"/>
          <w:szCs w:val="22"/>
          <w:u w:val="none"/>
          <w:lang w:val="es-CO"/>
        </w:rPr>
        <w:t xml:space="preserve"> Personal Data;</w:t>
      </w:r>
    </w:p>
    <w:p w:rsidR="0D8ADE87" w:rsidP="314D0145" w:rsidRDefault="0D8ADE87" w14:paraId="1B804B69" w14:textId="09394D60">
      <w:pPr>
        <w:pStyle w:val="ListParagraph"/>
        <w:numPr>
          <w:ilvl w:val="2"/>
          <w:numId w:val="48"/>
        </w:numPr>
        <w:spacing w:after="200" w:line="276" w:lineRule="auto"/>
        <w:jc w:val="both"/>
        <w:rPr>
          <w:rFonts w:ascii="Cambria" w:hAnsi="Cambria" w:eastAsia="Cambria" w:cs="Cambria"/>
          <w:b w:val="0"/>
          <w:bCs w:val="0"/>
          <w:i w:val="0"/>
          <w:iCs w:val="0"/>
          <w:caps w:val="0"/>
          <w:smallCaps w:val="0"/>
          <w:noProof w:val="0"/>
          <w:color w:val="000000" w:themeColor="text1" w:themeTint="FF" w:themeShade="FF"/>
          <w:sz w:val="22"/>
          <w:szCs w:val="22"/>
          <w:u w:val="none"/>
          <w:lang w:val="en-US"/>
        </w:rPr>
      </w:pPr>
      <w:r w:rsidRPr="314D0145" w:rsidR="0D8ADE87">
        <w:rPr>
          <w:rFonts w:ascii="Cambria" w:hAnsi="Cambria" w:eastAsia="Cambria" w:cs="Cambria"/>
          <w:b w:val="0"/>
          <w:bCs w:val="0"/>
          <w:i w:val="0"/>
          <w:iCs w:val="0"/>
          <w:caps w:val="0"/>
          <w:smallCaps w:val="0"/>
          <w:noProof w:val="0"/>
          <w:color w:val="auto"/>
          <w:sz w:val="22"/>
          <w:szCs w:val="22"/>
          <w:u w:val="none"/>
          <w:lang w:val="es-CO"/>
        </w:rPr>
        <w:t xml:space="preserve">at </w:t>
      </w:r>
      <w:r w:rsidRPr="314D0145" w:rsidR="0D8ADE87">
        <w:rPr>
          <w:rFonts w:ascii="Cambria" w:hAnsi="Cambria" w:eastAsia="Cambria" w:cs="Cambria"/>
          <w:b w:val="0"/>
          <w:bCs w:val="0"/>
          <w:i w:val="0"/>
          <w:iCs w:val="0"/>
          <w:caps w:val="0"/>
          <w:smallCaps w:val="0"/>
          <w:noProof w:val="0"/>
          <w:color w:val="auto"/>
          <w:sz w:val="22"/>
          <w:szCs w:val="22"/>
          <w:u w:val="none"/>
          <w:lang w:val="es-CO"/>
        </w:rPr>
        <w:t>the</w:t>
      </w:r>
      <w:r w:rsidRPr="314D0145" w:rsidR="0D8ADE87">
        <w:rPr>
          <w:rFonts w:ascii="Cambria" w:hAnsi="Cambria" w:eastAsia="Cambria" w:cs="Cambria"/>
          <w:b w:val="0"/>
          <w:bCs w:val="0"/>
          <w:i w:val="0"/>
          <w:iCs w:val="0"/>
          <w:caps w:val="0"/>
          <w:smallCaps w:val="0"/>
          <w:noProof w:val="0"/>
          <w:color w:val="auto"/>
          <w:sz w:val="22"/>
          <w:szCs w:val="22"/>
          <w:u w:val="none"/>
          <w:lang w:val="es-CO"/>
        </w:rPr>
        <w:t xml:space="preserve"> </w:t>
      </w:r>
      <w:r w:rsidRPr="314D0145" w:rsidR="0D8ADE87">
        <w:rPr>
          <w:rFonts w:ascii="Cambria" w:hAnsi="Cambria" w:eastAsia="Cambria" w:cs="Cambria"/>
          <w:b w:val="0"/>
          <w:bCs w:val="0"/>
          <w:i w:val="0"/>
          <w:iCs w:val="0"/>
          <w:caps w:val="0"/>
          <w:smallCaps w:val="0"/>
          <w:noProof w:val="0"/>
          <w:color w:val="auto"/>
          <w:sz w:val="22"/>
          <w:szCs w:val="22"/>
          <w:u w:val="none"/>
          <w:lang w:val="es-CO"/>
        </w:rPr>
        <w:t xml:space="preserve">Business </w:t>
      </w:r>
      <w:r w:rsidRPr="314D0145" w:rsidR="0D8ADE87">
        <w:rPr>
          <w:rFonts w:ascii="Cambria" w:hAnsi="Cambria" w:eastAsia="Cambria" w:cs="Cambria"/>
          <w:b w:val="0"/>
          <w:bCs w:val="0"/>
          <w:i w:val="0"/>
          <w:iCs w:val="0"/>
          <w:caps w:val="0"/>
          <w:smallCaps w:val="0"/>
          <w:noProof w:val="0"/>
          <w:color w:val="auto"/>
          <w:sz w:val="22"/>
          <w:szCs w:val="22"/>
          <w:u w:val="none"/>
          <w:lang w:val="es-CO"/>
        </w:rPr>
        <w:t>Customer</w:t>
      </w:r>
      <w:r w:rsidRPr="314D0145" w:rsidR="0D8ADE87">
        <w:rPr>
          <w:rFonts w:ascii="Cambria" w:hAnsi="Cambria" w:eastAsia="Cambria" w:cs="Cambria"/>
          <w:b w:val="0"/>
          <w:bCs w:val="0"/>
          <w:i w:val="0"/>
          <w:iCs w:val="0"/>
          <w:caps w:val="0"/>
          <w:smallCaps w:val="0"/>
          <w:noProof w:val="0"/>
          <w:color w:val="auto"/>
          <w:sz w:val="22"/>
          <w:szCs w:val="22"/>
          <w:u w:val="none"/>
          <w:lang w:val="es-CO"/>
        </w:rPr>
        <w:t>’s</w:t>
      </w:r>
      <w:r w:rsidRPr="314D0145" w:rsidR="0D8ADE87">
        <w:rPr>
          <w:rFonts w:ascii="Cambria" w:hAnsi="Cambria" w:eastAsia="Cambria" w:cs="Cambria"/>
          <w:b w:val="0"/>
          <w:bCs w:val="0"/>
          <w:i w:val="0"/>
          <w:iCs w:val="0"/>
          <w:caps w:val="0"/>
          <w:smallCaps w:val="0"/>
          <w:noProof w:val="0"/>
          <w:color w:val="auto"/>
          <w:sz w:val="22"/>
          <w:szCs w:val="22"/>
          <w:u w:val="none"/>
          <w:lang w:val="es-CO"/>
        </w:rPr>
        <w:t xml:space="preserve"> </w:t>
      </w:r>
      <w:r w:rsidRPr="314D0145" w:rsidR="0D8ADE87">
        <w:rPr>
          <w:rFonts w:ascii="Cambria" w:hAnsi="Cambria" w:eastAsia="Cambria" w:cs="Cambria"/>
          <w:b w:val="0"/>
          <w:bCs w:val="0"/>
          <w:i w:val="0"/>
          <w:iCs w:val="0"/>
          <w:caps w:val="0"/>
          <w:smallCaps w:val="0"/>
          <w:noProof w:val="0"/>
          <w:color w:val="auto"/>
          <w:sz w:val="22"/>
          <w:szCs w:val="22"/>
          <w:u w:val="none"/>
          <w:lang w:val="es-CO"/>
        </w:rPr>
        <w:t>request</w:t>
      </w:r>
      <w:r w:rsidRPr="314D0145" w:rsidR="0D8ADE87">
        <w:rPr>
          <w:rFonts w:ascii="Cambria" w:hAnsi="Cambria" w:eastAsia="Cambria" w:cs="Cambria"/>
          <w:b w:val="0"/>
          <w:bCs w:val="0"/>
          <w:i w:val="0"/>
          <w:iCs w:val="0"/>
          <w:caps w:val="0"/>
          <w:smallCaps w:val="0"/>
          <w:noProof w:val="0"/>
          <w:color w:val="auto"/>
          <w:sz w:val="22"/>
          <w:szCs w:val="22"/>
          <w:u w:val="none"/>
          <w:lang w:val="es-CO"/>
        </w:rPr>
        <w:t xml:space="preserve"> and expense, </w:t>
      </w:r>
      <w:r w:rsidRPr="314D0145" w:rsidR="0D8ADE87">
        <w:rPr>
          <w:rFonts w:ascii="Cambria" w:hAnsi="Cambria" w:eastAsia="Cambria" w:cs="Cambria"/>
          <w:b w:val="0"/>
          <w:bCs w:val="0"/>
          <w:i w:val="0"/>
          <w:iCs w:val="0"/>
          <w:caps w:val="0"/>
          <w:smallCaps w:val="0"/>
          <w:noProof w:val="0"/>
          <w:color w:val="auto"/>
          <w:sz w:val="22"/>
          <w:szCs w:val="22"/>
          <w:u w:val="none"/>
          <w:lang w:val="es-CO"/>
        </w:rPr>
        <w:t>reasonably</w:t>
      </w:r>
      <w:r w:rsidRPr="314D0145" w:rsidR="0D8ADE87">
        <w:rPr>
          <w:rFonts w:ascii="Cambria" w:hAnsi="Cambria" w:eastAsia="Cambria" w:cs="Cambria"/>
          <w:b w:val="0"/>
          <w:bCs w:val="0"/>
          <w:i w:val="0"/>
          <w:iCs w:val="0"/>
          <w:caps w:val="0"/>
          <w:smallCaps w:val="0"/>
          <w:noProof w:val="0"/>
          <w:color w:val="auto"/>
          <w:sz w:val="22"/>
          <w:szCs w:val="22"/>
          <w:u w:val="none"/>
          <w:lang w:val="es-CO"/>
        </w:rPr>
        <w:t xml:space="preserve"> </w:t>
      </w:r>
      <w:r w:rsidRPr="314D0145" w:rsidR="0D8ADE87">
        <w:rPr>
          <w:rFonts w:ascii="Cambria" w:hAnsi="Cambria" w:eastAsia="Cambria" w:cs="Cambria"/>
          <w:b w:val="0"/>
          <w:bCs w:val="0"/>
          <w:i w:val="0"/>
          <w:iCs w:val="0"/>
          <w:caps w:val="0"/>
          <w:smallCaps w:val="0"/>
          <w:noProof w:val="0"/>
          <w:color w:val="auto"/>
          <w:sz w:val="22"/>
          <w:szCs w:val="22"/>
          <w:u w:val="none"/>
          <w:lang w:val="es-CO"/>
        </w:rPr>
        <w:t>promptly</w:t>
      </w:r>
      <w:r w:rsidRPr="314D0145" w:rsidR="0D8ADE87">
        <w:rPr>
          <w:rFonts w:ascii="Cambria" w:hAnsi="Cambria" w:eastAsia="Cambria" w:cs="Cambria"/>
          <w:b w:val="0"/>
          <w:bCs w:val="0"/>
          <w:i w:val="0"/>
          <w:iCs w:val="0"/>
          <w:caps w:val="0"/>
          <w:smallCaps w:val="0"/>
          <w:noProof w:val="0"/>
          <w:color w:val="auto"/>
          <w:sz w:val="22"/>
          <w:szCs w:val="22"/>
          <w:u w:val="none"/>
          <w:lang w:val="es-CO"/>
        </w:rPr>
        <w:t xml:space="preserve"> </w:t>
      </w:r>
      <w:r w:rsidRPr="314D0145" w:rsidR="0D8ADE87">
        <w:rPr>
          <w:rFonts w:ascii="Cambria" w:hAnsi="Cambria" w:eastAsia="Cambria" w:cs="Cambria"/>
          <w:b w:val="0"/>
          <w:bCs w:val="0"/>
          <w:i w:val="0"/>
          <w:iCs w:val="0"/>
          <w:caps w:val="0"/>
          <w:smallCaps w:val="0"/>
          <w:noProof w:val="0"/>
          <w:color w:val="auto"/>
          <w:sz w:val="22"/>
          <w:szCs w:val="22"/>
          <w:u w:val="none"/>
          <w:lang w:val="es-CO"/>
        </w:rPr>
        <w:t>provide</w:t>
      </w:r>
      <w:r w:rsidRPr="314D0145" w:rsidR="0D8ADE87">
        <w:rPr>
          <w:rFonts w:ascii="Cambria" w:hAnsi="Cambria" w:eastAsia="Cambria" w:cs="Cambria"/>
          <w:b w:val="0"/>
          <w:bCs w:val="0"/>
          <w:i w:val="0"/>
          <w:iCs w:val="0"/>
          <w:caps w:val="0"/>
          <w:smallCaps w:val="0"/>
          <w:noProof w:val="0"/>
          <w:color w:val="auto"/>
          <w:sz w:val="22"/>
          <w:szCs w:val="22"/>
          <w:u w:val="none"/>
          <w:lang w:val="es-CO"/>
        </w:rPr>
        <w:t xml:space="preserve"> </w:t>
      </w:r>
      <w:r w:rsidRPr="314D0145" w:rsidR="0D8ADE87">
        <w:rPr>
          <w:rFonts w:ascii="Cambria" w:hAnsi="Cambria" w:eastAsia="Cambria" w:cs="Cambria"/>
          <w:b w:val="0"/>
          <w:bCs w:val="0"/>
          <w:i w:val="0"/>
          <w:iCs w:val="0"/>
          <w:caps w:val="0"/>
          <w:smallCaps w:val="0"/>
          <w:noProof w:val="0"/>
          <w:color w:val="auto"/>
          <w:sz w:val="22"/>
          <w:szCs w:val="22"/>
          <w:u w:val="none"/>
          <w:lang w:val="es-CO"/>
        </w:rPr>
        <w:t>to</w:t>
      </w:r>
      <w:r w:rsidRPr="314D0145" w:rsidR="0D8ADE87">
        <w:rPr>
          <w:rFonts w:ascii="Cambria" w:hAnsi="Cambria" w:eastAsia="Cambria" w:cs="Cambria"/>
          <w:b w:val="0"/>
          <w:bCs w:val="0"/>
          <w:i w:val="0"/>
          <w:iCs w:val="0"/>
          <w:caps w:val="0"/>
          <w:smallCaps w:val="0"/>
          <w:noProof w:val="0"/>
          <w:color w:val="auto"/>
          <w:sz w:val="22"/>
          <w:szCs w:val="22"/>
          <w:u w:val="none"/>
          <w:lang w:val="es-CO"/>
        </w:rPr>
        <w:t xml:space="preserve"> </w:t>
      </w:r>
      <w:r w:rsidRPr="314D0145" w:rsidR="0D8ADE87">
        <w:rPr>
          <w:rFonts w:ascii="Cambria" w:hAnsi="Cambria" w:eastAsia="Cambria" w:cs="Cambria"/>
          <w:b w:val="0"/>
          <w:bCs w:val="0"/>
          <w:i w:val="0"/>
          <w:iCs w:val="0"/>
          <w:caps w:val="0"/>
          <w:smallCaps w:val="0"/>
          <w:noProof w:val="0"/>
          <w:color w:val="auto"/>
          <w:sz w:val="22"/>
          <w:szCs w:val="22"/>
          <w:u w:val="none"/>
          <w:lang w:val="es-CO"/>
        </w:rPr>
        <w:t>the</w:t>
      </w:r>
      <w:r w:rsidRPr="314D0145" w:rsidR="0D8ADE87">
        <w:rPr>
          <w:rFonts w:ascii="Cambria" w:hAnsi="Cambria" w:eastAsia="Cambria" w:cs="Cambria"/>
          <w:b w:val="0"/>
          <w:bCs w:val="0"/>
          <w:i w:val="0"/>
          <w:iCs w:val="0"/>
          <w:caps w:val="0"/>
          <w:smallCaps w:val="0"/>
          <w:noProof w:val="0"/>
          <w:color w:val="auto"/>
          <w:sz w:val="22"/>
          <w:szCs w:val="22"/>
          <w:u w:val="none"/>
          <w:lang w:val="es-CO"/>
        </w:rPr>
        <w:t xml:space="preserve"> </w:t>
      </w:r>
      <w:r w:rsidRPr="314D0145" w:rsidR="0D8ADE87">
        <w:rPr>
          <w:rFonts w:ascii="Cambria" w:hAnsi="Cambria" w:eastAsia="Cambria" w:cs="Cambria"/>
          <w:b w:val="0"/>
          <w:bCs w:val="0"/>
          <w:i w:val="0"/>
          <w:iCs w:val="0"/>
          <w:caps w:val="0"/>
          <w:smallCaps w:val="0"/>
          <w:noProof w:val="0"/>
          <w:color w:val="auto"/>
          <w:sz w:val="22"/>
          <w:szCs w:val="22"/>
          <w:u w:val="none"/>
          <w:lang w:val="es-CO"/>
        </w:rPr>
        <w:t xml:space="preserve">Business </w:t>
      </w:r>
      <w:r w:rsidRPr="314D0145" w:rsidR="0D8ADE87">
        <w:rPr>
          <w:rFonts w:ascii="Cambria" w:hAnsi="Cambria" w:eastAsia="Cambria" w:cs="Cambria"/>
          <w:b w:val="0"/>
          <w:bCs w:val="0"/>
          <w:i w:val="0"/>
          <w:iCs w:val="0"/>
          <w:caps w:val="0"/>
          <w:smallCaps w:val="0"/>
          <w:noProof w:val="0"/>
          <w:color w:val="auto"/>
          <w:sz w:val="22"/>
          <w:szCs w:val="22"/>
          <w:u w:val="none"/>
          <w:lang w:val="es-CO"/>
        </w:rPr>
        <w:t>Customer</w:t>
      </w:r>
      <w:r w:rsidRPr="314D0145" w:rsidR="0D8ADE87">
        <w:rPr>
          <w:rFonts w:ascii="Cambria" w:hAnsi="Cambria" w:eastAsia="Cambria" w:cs="Cambria"/>
          <w:b w:val="0"/>
          <w:bCs w:val="0"/>
          <w:i w:val="0"/>
          <w:iCs w:val="0"/>
          <w:caps w:val="0"/>
          <w:smallCaps w:val="0"/>
          <w:noProof w:val="0"/>
          <w:color w:val="auto"/>
          <w:sz w:val="22"/>
          <w:szCs w:val="22"/>
          <w:u w:val="none"/>
          <w:lang w:val="es-CO"/>
        </w:rPr>
        <w:t xml:space="preserve"> </w:t>
      </w:r>
      <w:r w:rsidRPr="314D0145" w:rsidR="0D8ADE87">
        <w:rPr>
          <w:rFonts w:ascii="Cambria" w:hAnsi="Cambria" w:eastAsia="Cambria" w:cs="Cambria"/>
          <w:b w:val="0"/>
          <w:bCs w:val="0"/>
          <w:i w:val="0"/>
          <w:iCs w:val="0"/>
          <w:caps w:val="0"/>
          <w:smallCaps w:val="0"/>
          <w:noProof w:val="0"/>
          <w:color w:val="auto"/>
          <w:sz w:val="22"/>
          <w:szCs w:val="22"/>
          <w:u w:val="none"/>
          <w:lang w:val="es-CO"/>
        </w:rPr>
        <w:t>any</w:t>
      </w:r>
      <w:r w:rsidRPr="314D0145" w:rsidR="0D8ADE87">
        <w:rPr>
          <w:rFonts w:ascii="Cambria" w:hAnsi="Cambria" w:eastAsia="Cambria" w:cs="Cambria"/>
          <w:b w:val="0"/>
          <w:bCs w:val="0"/>
          <w:i w:val="0"/>
          <w:iCs w:val="0"/>
          <w:caps w:val="0"/>
          <w:smallCaps w:val="0"/>
          <w:noProof w:val="0"/>
          <w:color w:val="auto"/>
          <w:sz w:val="22"/>
          <w:szCs w:val="22"/>
          <w:u w:val="none"/>
          <w:lang w:val="es-CO"/>
        </w:rPr>
        <w:t xml:space="preserve"> </w:t>
      </w:r>
      <w:r w:rsidRPr="314D0145" w:rsidR="0D8ADE87">
        <w:rPr>
          <w:rFonts w:ascii="Cambria" w:hAnsi="Cambria" w:eastAsia="Cambria" w:cs="Cambria"/>
          <w:b w:val="0"/>
          <w:bCs w:val="0"/>
          <w:i w:val="0"/>
          <w:iCs w:val="0"/>
          <w:caps w:val="0"/>
          <w:smallCaps w:val="0"/>
          <w:noProof w:val="0"/>
          <w:color w:val="auto"/>
          <w:sz w:val="22"/>
          <w:szCs w:val="22"/>
          <w:u w:val="none"/>
          <w:lang w:val="es-CO"/>
        </w:rPr>
        <w:t>reasonable</w:t>
      </w:r>
      <w:r w:rsidRPr="314D0145" w:rsidR="0D8ADE87">
        <w:rPr>
          <w:rFonts w:ascii="Cambria" w:hAnsi="Cambria" w:eastAsia="Cambria" w:cs="Cambria"/>
          <w:b w:val="0"/>
          <w:bCs w:val="0"/>
          <w:i w:val="0"/>
          <w:iCs w:val="0"/>
          <w:caps w:val="0"/>
          <w:smallCaps w:val="0"/>
          <w:noProof w:val="0"/>
          <w:color w:val="auto"/>
          <w:sz w:val="22"/>
          <w:szCs w:val="22"/>
          <w:u w:val="none"/>
          <w:lang w:val="es-CO"/>
        </w:rPr>
        <w:t xml:space="preserve"> </w:t>
      </w:r>
      <w:r w:rsidRPr="314D0145" w:rsidR="0D8ADE87">
        <w:rPr>
          <w:rFonts w:ascii="Cambria" w:hAnsi="Cambria" w:eastAsia="Cambria" w:cs="Cambria"/>
          <w:b w:val="0"/>
          <w:bCs w:val="0"/>
          <w:i w:val="0"/>
          <w:iCs w:val="0"/>
          <w:caps w:val="0"/>
          <w:smallCaps w:val="0"/>
          <w:noProof w:val="0"/>
          <w:color w:val="auto"/>
          <w:sz w:val="22"/>
          <w:szCs w:val="22"/>
          <w:u w:val="none"/>
          <w:lang w:val="es-CO"/>
        </w:rPr>
        <w:t>technical</w:t>
      </w:r>
      <w:r w:rsidRPr="314D0145" w:rsidR="0D8ADE87">
        <w:rPr>
          <w:rFonts w:ascii="Cambria" w:hAnsi="Cambria" w:eastAsia="Cambria" w:cs="Cambria"/>
          <w:b w:val="0"/>
          <w:bCs w:val="0"/>
          <w:i w:val="0"/>
          <w:iCs w:val="0"/>
          <w:caps w:val="0"/>
          <w:smallCaps w:val="0"/>
          <w:noProof w:val="0"/>
          <w:color w:val="auto"/>
          <w:sz w:val="22"/>
          <w:szCs w:val="22"/>
          <w:u w:val="none"/>
          <w:lang w:val="es-CO"/>
        </w:rPr>
        <w:t xml:space="preserve"> and </w:t>
      </w:r>
      <w:r w:rsidRPr="314D0145" w:rsidR="0D8ADE87">
        <w:rPr>
          <w:rFonts w:ascii="Cambria" w:hAnsi="Cambria" w:eastAsia="Cambria" w:cs="Cambria"/>
          <w:b w:val="0"/>
          <w:bCs w:val="0"/>
          <w:i w:val="0"/>
          <w:iCs w:val="0"/>
          <w:caps w:val="0"/>
          <w:smallCaps w:val="0"/>
          <w:noProof w:val="0"/>
          <w:color w:val="auto"/>
          <w:sz w:val="22"/>
          <w:szCs w:val="22"/>
          <w:u w:val="none"/>
          <w:lang w:val="es-CO"/>
        </w:rPr>
        <w:t>organisational</w:t>
      </w:r>
      <w:r w:rsidRPr="314D0145" w:rsidR="0D8ADE87">
        <w:rPr>
          <w:rFonts w:ascii="Cambria" w:hAnsi="Cambria" w:eastAsia="Cambria" w:cs="Cambria"/>
          <w:b w:val="0"/>
          <w:bCs w:val="0"/>
          <w:i w:val="0"/>
          <w:iCs w:val="0"/>
          <w:caps w:val="0"/>
          <w:smallCaps w:val="0"/>
          <w:noProof w:val="0"/>
          <w:color w:val="auto"/>
          <w:sz w:val="22"/>
          <w:szCs w:val="22"/>
          <w:u w:val="none"/>
          <w:lang w:val="es-CO"/>
        </w:rPr>
        <w:t xml:space="preserve"> </w:t>
      </w:r>
      <w:r w:rsidRPr="314D0145" w:rsidR="0D8ADE87">
        <w:rPr>
          <w:rFonts w:ascii="Cambria" w:hAnsi="Cambria" w:eastAsia="Cambria" w:cs="Cambria"/>
          <w:b w:val="0"/>
          <w:bCs w:val="0"/>
          <w:i w:val="0"/>
          <w:iCs w:val="0"/>
          <w:caps w:val="0"/>
          <w:smallCaps w:val="0"/>
          <w:noProof w:val="0"/>
          <w:color w:val="auto"/>
          <w:sz w:val="22"/>
          <w:szCs w:val="22"/>
          <w:u w:val="none"/>
          <w:lang w:val="es-CO"/>
        </w:rPr>
        <w:t>assistance</w:t>
      </w:r>
      <w:r w:rsidRPr="314D0145" w:rsidR="0D8ADE87">
        <w:rPr>
          <w:rFonts w:ascii="Cambria" w:hAnsi="Cambria" w:eastAsia="Cambria" w:cs="Cambria"/>
          <w:b w:val="0"/>
          <w:bCs w:val="0"/>
          <w:i w:val="0"/>
          <w:iCs w:val="0"/>
          <w:caps w:val="0"/>
          <w:smallCaps w:val="0"/>
          <w:noProof w:val="0"/>
          <w:color w:val="auto"/>
          <w:sz w:val="22"/>
          <w:szCs w:val="22"/>
          <w:u w:val="none"/>
          <w:lang w:val="es-CO"/>
        </w:rPr>
        <w:t xml:space="preserve"> </w:t>
      </w:r>
      <w:r w:rsidRPr="314D0145" w:rsidR="0D8ADE87">
        <w:rPr>
          <w:rFonts w:ascii="Cambria" w:hAnsi="Cambria" w:eastAsia="Cambria" w:cs="Cambria"/>
          <w:b w:val="0"/>
          <w:bCs w:val="0"/>
          <w:i w:val="0"/>
          <w:iCs w:val="0"/>
          <w:caps w:val="0"/>
          <w:smallCaps w:val="0"/>
          <w:noProof w:val="0"/>
          <w:color w:val="auto"/>
          <w:sz w:val="22"/>
          <w:szCs w:val="22"/>
          <w:u w:val="none"/>
          <w:lang w:val="es-CO"/>
        </w:rPr>
        <w:t>necessary</w:t>
      </w:r>
      <w:r w:rsidRPr="314D0145" w:rsidR="0D8ADE87">
        <w:rPr>
          <w:rFonts w:ascii="Cambria" w:hAnsi="Cambria" w:eastAsia="Cambria" w:cs="Cambria"/>
          <w:b w:val="0"/>
          <w:bCs w:val="0"/>
          <w:i w:val="0"/>
          <w:iCs w:val="0"/>
          <w:caps w:val="0"/>
          <w:smallCaps w:val="0"/>
          <w:noProof w:val="0"/>
          <w:color w:val="auto"/>
          <w:sz w:val="22"/>
          <w:szCs w:val="22"/>
          <w:u w:val="none"/>
          <w:lang w:val="es-CO"/>
        </w:rPr>
        <w:t xml:space="preserve"> </w:t>
      </w:r>
      <w:r w:rsidRPr="314D0145" w:rsidR="0D8ADE87">
        <w:rPr>
          <w:rFonts w:ascii="Cambria" w:hAnsi="Cambria" w:eastAsia="Cambria" w:cs="Cambria"/>
          <w:b w:val="0"/>
          <w:bCs w:val="0"/>
          <w:i w:val="0"/>
          <w:iCs w:val="0"/>
          <w:caps w:val="0"/>
          <w:smallCaps w:val="0"/>
          <w:noProof w:val="0"/>
          <w:color w:val="auto"/>
          <w:sz w:val="22"/>
          <w:szCs w:val="22"/>
          <w:u w:val="none"/>
          <w:lang w:val="es-CO"/>
        </w:rPr>
        <w:t>to</w:t>
      </w:r>
      <w:r w:rsidRPr="314D0145" w:rsidR="0D8ADE87">
        <w:rPr>
          <w:rFonts w:ascii="Cambria" w:hAnsi="Cambria" w:eastAsia="Cambria" w:cs="Cambria"/>
          <w:b w:val="0"/>
          <w:bCs w:val="0"/>
          <w:i w:val="0"/>
          <w:iCs w:val="0"/>
          <w:caps w:val="0"/>
          <w:smallCaps w:val="0"/>
          <w:noProof w:val="0"/>
          <w:color w:val="auto"/>
          <w:sz w:val="22"/>
          <w:szCs w:val="22"/>
          <w:u w:val="none"/>
          <w:lang w:val="es-CO"/>
        </w:rPr>
        <w:t xml:space="preserve"> </w:t>
      </w:r>
      <w:r w:rsidRPr="314D0145" w:rsidR="0D8ADE87">
        <w:rPr>
          <w:rFonts w:ascii="Cambria" w:hAnsi="Cambria" w:eastAsia="Cambria" w:cs="Cambria"/>
          <w:b w:val="0"/>
          <w:bCs w:val="0"/>
          <w:i w:val="0"/>
          <w:iCs w:val="0"/>
          <w:caps w:val="0"/>
          <w:smallCaps w:val="0"/>
          <w:noProof w:val="0"/>
          <w:color w:val="auto"/>
          <w:sz w:val="22"/>
          <w:szCs w:val="22"/>
          <w:u w:val="none"/>
          <w:lang w:val="es-CO"/>
        </w:rPr>
        <w:t>enable</w:t>
      </w:r>
      <w:r w:rsidRPr="314D0145" w:rsidR="0D8ADE87">
        <w:rPr>
          <w:rFonts w:ascii="Cambria" w:hAnsi="Cambria" w:eastAsia="Cambria" w:cs="Cambria"/>
          <w:b w:val="0"/>
          <w:bCs w:val="0"/>
          <w:i w:val="0"/>
          <w:iCs w:val="0"/>
          <w:caps w:val="0"/>
          <w:smallCaps w:val="0"/>
          <w:noProof w:val="0"/>
          <w:color w:val="auto"/>
          <w:sz w:val="22"/>
          <w:szCs w:val="22"/>
          <w:u w:val="none"/>
          <w:lang w:val="es-CO"/>
        </w:rPr>
        <w:t xml:space="preserve"> </w:t>
      </w:r>
      <w:r w:rsidRPr="314D0145" w:rsidR="0D8ADE87">
        <w:rPr>
          <w:rFonts w:ascii="Cambria" w:hAnsi="Cambria" w:eastAsia="Cambria" w:cs="Cambria"/>
          <w:b w:val="0"/>
          <w:bCs w:val="0"/>
          <w:i w:val="0"/>
          <w:iCs w:val="0"/>
          <w:caps w:val="0"/>
          <w:smallCaps w:val="0"/>
          <w:noProof w:val="0"/>
          <w:color w:val="auto"/>
          <w:sz w:val="22"/>
          <w:szCs w:val="22"/>
          <w:u w:val="none"/>
          <w:lang w:val="es-CO"/>
        </w:rPr>
        <w:t>the</w:t>
      </w:r>
      <w:r w:rsidRPr="314D0145" w:rsidR="0D8ADE87">
        <w:rPr>
          <w:rFonts w:ascii="Cambria" w:hAnsi="Cambria" w:eastAsia="Cambria" w:cs="Cambria"/>
          <w:b w:val="0"/>
          <w:bCs w:val="0"/>
          <w:i w:val="0"/>
          <w:iCs w:val="0"/>
          <w:caps w:val="0"/>
          <w:smallCaps w:val="0"/>
          <w:noProof w:val="0"/>
          <w:color w:val="auto"/>
          <w:sz w:val="22"/>
          <w:szCs w:val="22"/>
          <w:u w:val="none"/>
          <w:lang w:val="es-CO"/>
        </w:rPr>
        <w:t xml:space="preserve"> </w:t>
      </w:r>
      <w:r w:rsidRPr="314D0145" w:rsidR="0D8ADE87">
        <w:rPr>
          <w:rFonts w:ascii="Cambria" w:hAnsi="Cambria" w:eastAsia="Cambria" w:cs="Cambria"/>
          <w:b w:val="0"/>
          <w:bCs w:val="0"/>
          <w:i w:val="0"/>
          <w:iCs w:val="0"/>
          <w:caps w:val="0"/>
          <w:smallCaps w:val="0"/>
          <w:noProof w:val="0"/>
          <w:color w:val="auto"/>
          <w:sz w:val="22"/>
          <w:szCs w:val="22"/>
          <w:u w:val="none"/>
          <w:lang w:val="es-CO"/>
        </w:rPr>
        <w:t xml:space="preserve">Business </w:t>
      </w:r>
      <w:r w:rsidRPr="314D0145" w:rsidR="0D8ADE87">
        <w:rPr>
          <w:rFonts w:ascii="Cambria" w:hAnsi="Cambria" w:eastAsia="Cambria" w:cs="Cambria"/>
          <w:b w:val="0"/>
          <w:bCs w:val="0"/>
          <w:i w:val="0"/>
          <w:iCs w:val="0"/>
          <w:caps w:val="0"/>
          <w:smallCaps w:val="0"/>
          <w:noProof w:val="0"/>
          <w:color w:val="auto"/>
          <w:sz w:val="22"/>
          <w:szCs w:val="22"/>
          <w:u w:val="none"/>
          <w:lang w:val="es-CO"/>
        </w:rPr>
        <w:t>Customer</w:t>
      </w:r>
      <w:r w:rsidRPr="314D0145" w:rsidR="0D8ADE87">
        <w:rPr>
          <w:rFonts w:ascii="Cambria" w:hAnsi="Cambria" w:eastAsia="Cambria" w:cs="Cambria"/>
          <w:b w:val="0"/>
          <w:bCs w:val="0"/>
          <w:i w:val="0"/>
          <w:iCs w:val="0"/>
          <w:caps w:val="0"/>
          <w:smallCaps w:val="0"/>
          <w:noProof w:val="0"/>
          <w:color w:val="auto"/>
          <w:sz w:val="22"/>
          <w:szCs w:val="22"/>
          <w:u w:val="none"/>
          <w:lang w:val="es-CO"/>
        </w:rPr>
        <w:t xml:space="preserve"> </w:t>
      </w:r>
      <w:r w:rsidRPr="314D0145" w:rsidR="0D8ADE87">
        <w:rPr>
          <w:rFonts w:ascii="Cambria" w:hAnsi="Cambria" w:eastAsia="Cambria" w:cs="Cambria"/>
          <w:b w:val="0"/>
          <w:bCs w:val="0"/>
          <w:i w:val="0"/>
          <w:iCs w:val="0"/>
          <w:caps w:val="0"/>
          <w:smallCaps w:val="0"/>
          <w:noProof w:val="0"/>
          <w:color w:val="auto"/>
          <w:sz w:val="22"/>
          <w:szCs w:val="22"/>
          <w:u w:val="none"/>
          <w:lang w:val="es-CO"/>
        </w:rPr>
        <w:t>to</w:t>
      </w:r>
      <w:r w:rsidRPr="314D0145" w:rsidR="0D8ADE87">
        <w:rPr>
          <w:rFonts w:ascii="Cambria" w:hAnsi="Cambria" w:eastAsia="Cambria" w:cs="Cambria"/>
          <w:b w:val="0"/>
          <w:bCs w:val="0"/>
          <w:i w:val="0"/>
          <w:iCs w:val="0"/>
          <w:caps w:val="0"/>
          <w:smallCaps w:val="0"/>
          <w:noProof w:val="0"/>
          <w:color w:val="auto"/>
          <w:sz w:val="22"/>
          <w:szCs w:val="22"/>
          <w:u w:val="none"/>
          <w:lang w:val="es-CO"/>
        </w:rPr>
        <w:t xml:space="preserve"> </w:t>
      </w:r>
      <w:r w:rsidRPr="314D0145" w:rsidR="0D8ADE87">
        <w:rPr>
          <w:rFonts w:ascii="Cambria" w:hAnsi="Cambria" w:eastAsia="Cambria" w:cs="Cambria"/>
          <w:b w:val="0"/>
          <w:bCs w:val="0"/>
          <w:i w:val="0"/>
          <w:iCs w:val="0"/>
          <w:caps w:val="0"/>
          <w:smallCaps w:val="0"/>
          <w:noProof w:val="0"/>
          <w:color w:val="auto"/>
          <w:sz w:val="22"/>
          <w:szCs w:val="22"/>
          <w:u w:val="none"/>
          <w:lang w:val="es-CO"/>
        </w:rPr>
        <w:t>respond</w:t>
      </w:r>
      <w:r w:rsidRPr="314D0145" w:rsidR="0D8ADE87">
        <w:rPr>
          <w:rFonts w:ascii="Cambria" w:hAnsi="Cambria" w:eastAsia="Cambria" w:cs="Cambria"/>
          <w:b w:val="0"/>
          <w:bCs w:val="0"/>
          <w:i w:val="0"/>
          <w:iCs w:val="0"/>
          <w:caps w:val="0"/>
          <w:smallCaps w:val="0"/>
          <w:noProof w:val="0"/>
          <w:color w:val="auto"/>
          <w:sz w:val="22"/>
          <w:szCs w:val="22"/>
          <w:u w:val="none"/>
          <w:lang w:val="es-CO"/>
        </w:rPr>
        <w:t xml:space="preserve"> </w:t>
      </w:r>
      <w:r w:rsidRPr="314D0145" w:rsidR="0D8ADE87">
        <w:rPr>
          <w:rFonts w:ascii="Cambria" w:hAnsi="Cambria" w:eastAsia="Cambria" w:cs="Cambria"/>
          <w:b w:val="0"/>
          <w:bCs w:val="0"/>
          <w:i w:val="0"/>
          <w:iCs w:val="0"/>
          <w:caps w:val="0"/>
          <w:smallCaps w:val="0"/>
          <w:noProof w:val="0"/>
          <w:color w:val="auto"/>
          <w:sz w:val="22"/>
          <w:szCs w:val="22"/>
          <w:u w:val="none"/>
          <w:lang w:val="es-CO"/>
        </w:rPr>
        <w:t>appropriately</w:t>
      </w:r>
      <w:r w:rsidRPr="314D0145" w:rsidR="0D8ADE87">
        <w:rPr>
          <w:rFonts w:ascii="Cambria" w:hAnsi="Cambria" w:eastAsia="Cambria" w:cs="Cambria"/>
          <w:b w:val="0"/>
          <w:bCs w:val="0"/>
          <w:i w:val="0"/>
          <w:iCs w:val="0"/>
          <w:caps w:val="0"/>
          <w:smallCaps w:val="0"/>
          <w:noProof w:val="0"/>
          <w:color w:val="auto"/>
          <w:sz w:val="22"/>
          <w:szCs w:val="22"/>
          <w:u w:val="none"/>
          <w:lang w:val="es-CO"/>
        </w:rPr>
        <w:t xml:space="preserve"> </w:t>
      </w:r>
      <w:r w:rsidRPr="314D0145" w:rsidR="0D8ADE87">
        <w:rPr>
          <w:rFonts w:ascii="Cambria" w:hAnsi="Cambria" w:eastAsia="Cambria" w:cs="Cambria"/>
          <w:b w:val="0"/>
          <w:bCs w:val="0"/>
          <w:i w:val="0"/>
          <w:iCs w:val="0"/>
          <w:caps w:val="0"/>
          <w:smallCaps w:val="0"/>
          <w:noProof w:val="0"/>
          <w:color w:val="auto"/>
          <w:sz w:val="22"/>
          <w:szCs w:val="22"/>
          <w:u w:val="none"/>
          <w:lang w:val="es-CO"/>
        </w:rPr>
        <w:t>to</w:t>
      </w:r>
      <w:r w:rsidRPr="314D0145" w:rsidR="0D8ADE87">
        <w:rPr>
          <w:rFonts w:ascii="Cambria" w:hAnsi="Cambria" w:eastAsia="Cambria" w:cs="Cambria"/>
          <w:b w:val="0"/>
          <w:bCs w:val="0"/>
          <w:i w:val="0"/>
          <w:iCs w:val="0"/>
          <w:caps w:val="0"/>
          <w:smallCaps w:val="0"/>
          <w:noProof w:val="0"/>
          <w:color w:val="auto"/>
          <w:sz w:val="22"/>
          <w:szCs w:val="22"/>
          <w:u w:val="none"/>
          <w:lang w:val="es-CO"/>
        </w:rPr>
        <w:t xml:space="preserve"> </w:t>
      </w:r>
      <w:r w:rsidRPr="314D0145" w:rsidR="0D8ADE87">
        <w:rPr>
          <w:rFonts w:ascii="Cambria" w:hAnsi="Cambria" w:eastAsia="Cambria" w:cs="Cambria"/>
          <w:b w:val="0"/>
          <w:bCs w:val="0"/>
          <w:i w:val="0"/>
          <w:iCs w:val="0"/>
          <w:caps w:val="0"/>
          <w:smallCaps w:val="0"/>
          <w:noProof w:val="0"/>
          <w:color w:val="auto"/>
          <w:sz w:val="22"/>
          <w:szCs w:val="22"/>
          <w:u w:val="none"/>
          <w:lang w:val="es-CO"/>
        </w:rPr>
        <w:t>requests</w:t>
      </w:r>
      <w:r w:rsidRPr="314D0145" w:rsidR="0D8ADE87">
        <w:rPr>
          <w:rFonts w:ascii="Cambria" w:hAnsi="Cambria" w:eastAsia="Cambria" w:cs="Cambria"/>
          <w:b w:val="0"/>
          <w:bCs w:val="0"/>
          <w:i w:val="0"/>
          <w:iCs w:val="0"/>
          <w:caps w:val="0"/>
          <w:smallCaps w:val="0"/>
          <w:noProof w:val="0"/>
          <w:color w:val="auto"/>
          <w:sz w:val="22"/>
          <w:szCs w:val="22"/>
          <w:u w:val="none"/>
          <w:lang w:val="es-CO"/>
        </w:rPr>
        <w:t xml:space="preserve"> </w:t>
      </w:r>
      <w:r w:rsidRPr="314D0145" w:rsidR="0D8ADE87">
        <w:rPr>
          <w:rFonts w:ascii="Cambria" w:hAnsi="Cambria" w:eastAsia="Cambria" w:cs="Cambria"/>
          <w:b w:val="0"/>
          <w:bCs w:val="0"/>
          <w:i w:val="0"/>
          <w:iCs w:val="0"/>
          <w:caps w:val="0"/>
          <w:smallCaps w:val="0"/>
          <w:noProof w:val="0"/>
          <w:color w:val="auto"/>
          <w:sz w:val="22"/>
          <w:szCs w:val="22"/>
          <w:u w:val="none"/>
          <w:lang w:val="es-CO"/>
        </w:rPr>
        <w:t>from</w:t>
      </w:r>
      <w:r w:rsidRPr="314D0145" w:rsidR="0D8ADE87">
        <w:rPr>
          <w:rFonts w:ascii="Cambria" w:hAnsi="Cambria" w:eastAsia="Cambria" w:cs="Cambria"/>
          <w:b w:val="0"/>
          <w:bCs w:val="0"/>
          <w:i w:val="0"/>
          <w:iCs w:val="0"/>
          <w:caps w:val="0"/>
          <w:smallCaps w:val="0"/>
          <w:noProof w:val="0"/>
          <w:color w:val="auto"/>
          <w:sz w:val="22"/>
          <w:szCs w:val="22"/>
          <w:u w:val="none"/>
          <w:lang w:val="es-CO"/>
        </w:rPr>
        <w:t xml:space="preserve"> Data </w:t>
      </w:r>
      <w:r w:rsidRPr="314D0145" w:rsidR="0D8ADE87">
        <w:rPr>
          <w:rFonts w:ascii="Cambria" w:hAnsi="Cambria" w:eastAsia="Cambria" w:cs="Cambria"/>
          <w:b w:val="0"/>
          <w:bCs w:val="0"/>
          <w:i w:val="0"/>
          <w:iCs w:val="0"/>
          <w:caps w:val="0"/>
          <w:smallCaps w:val="0"/>
          <w:noProof w:val="0"/>
          <w:color w:val="auto"/>
          <w:sz w:val="22"/>
          <w:szCs w:val="22"/>
          <w:u w:val="none"/>
          <w:lang w:val="es-CO"/>
        </w:rPr>
        <w:t>Subjects</w:t>
      </w:r>
      <w:r w:rsidRPr="314D0145" w:rsidR="0D8ADE87">
        <w:rPr>
          <w:rFonts w:ascii="Cambria" w:hAnsi="Cambria" w:eastAsia="Cambria" w:cs="Cambria"/>
          <w:b w:val="0"/>
          <w:bCs w:val="0"/>
          <w:i w:val="0"/>
          <w:iCs w:val="0"/>
          <w:caps w:val="0"/>
          <w:smallCaps w:val="0"/>
          <w:noProof w:val="0"/>
          <w:color w:val="auto"/>
          <w:sz w:val="22"/>
          <w:szCs w:val="22"/>
          <w:u w:val="none"/>
          <w:lang w:val="es-CO"/>
        </w:rPr>
        <w:t xml:space="preserve"> </w:t>
      </w:r>
      <w:r w:rsidRPr="314D0145" w:rsidR="0D8ADE87">
        <w:rPr>
          <w:rFonts w:ascii="Cambria" w:hAnsi="Cambria" w:eastAsia="Cambria" w:cs="Cambria"/>
          <w:b w:val="0"/>
          <w:bCs w:val="0"/>
          <w:i w:val="0"/>
          <w:iCs w:val="0"/>
          <w:caps w:val="0"/>
          <w:smallCaps w:val="0"/>
          <w:noProof w:val="0"/>
          <w:color w:val="auto"/>
          <w:sz w:val="22"/>
          <w:szCs w:val="22"/>
          <w:u w:val="none"/>
          <w:lang w:val="es-CO"/>
        </w:rPr>
        <w:t>to</w:t>
      </w:r>
      <w:r w:rsidRPr="314D0145" w:rsidR="0D8ADE87">
        <w:rPr>
          <w:rFonts w:ascii="Cambria" w:hAnsi="Cambria" w:eastAsia="Cambria" w:cs="Cambria"/>
          <w:b w:val="0"/>
          <w:bCs w:val="0"/>
          <w:i w:val="0"/>
          <w:iCs w:val="0"/>
          <w:caps w:val="0"/>
          <w:smallCaps w:val="0"/>
          <w:noProof w:val="0"/>
          <w:color w:val="auto"/>
          <w:sz w:val="22"/>
          <w:szCs w:val="22"/>
          <w:u w:val="none"/>
          <w:lang w:val="es-CO"/>
        </w:rPr>
        <w:t xml:space="preserve"> </w:t>
      </w:r>
      <w:r w:rsidRPr="314D0145" w:rsidR="0D8ADE87">
        <w:rPr>
          <w:rFonts w:ascii="Cambria" w:hAnsi="Cambria" w:eastAsia="Cambria" w:cs="Cambria"/>
          <w:b w:val="0"/>
          <w:bCs w:val="0"/>
          <w:i w:val="0"/>
          <w:iCs w:val="0"/>
          <w:caps w:val="0"/>
          <w:smallCaps w:val="0"/>
          <w:noProof w:val="0"/>
          <w:color w:val="auto"/>
          <w:sz w:val="22"/>
          <w:szCs w:val="22"/>
          <w:u w:val="none"/>
          <w:lang w:val="es-CO"/>
        </w:rPr>
        <w:t>exercise</w:t>
      </w:r>
      <w:r w:rsidRPr="314D0145" w:rsidR="0D8ADE87">
        <w:rPr>
          <w:rFonts w:ascii="Cambria" w:hAnsi="Cambria" w:eastAsia="Cambria" w:cs="Cambria"/>
          <w:b w:val="0"/>
          <w:bCs w:val="0"/>
          <w:i w:val="0"/>
          <w:iCs w:val="0"/>
          <w:caps w:val="0"/>
          <w:smallCaps w:val="0"/>
          <w:noProof w:val="0"/>
          <w:color w:val="auto"/>
          <w:sz w:val="22"/>
          <w:szCs w:val="22"/>
          <w:u w:val="none"/>
          <w:lang w:val="es-CO"/>
        </w:rPr>
        <w:t xml:space="preserve"> </w:t>
      </w:r>
      <w:r w:rsidRPr="314D0145" w:rsidR="0D8ADE87">
        <w:rPr>
          <w:rFonts w:ascii="Cambria" w:hAnsi="Cambria" w:eastAsia="Cambria" w:cs="Cambria"/>
          <w:b w:val="0"/>
          <w:bCs w:val="0"/>
          <w:i w:val="0"/>
          <w:iCs w:val="0"/>
          <w:caps w:val="0"/>
          <w:smallCaps w:val="0"/>
          <w:noProof w:val="0"/>
          <w:color w:val="auto"/>
          <w:sz w:val="22"/>
          <w:szCs w:val="22"/>
          <w:u w:val="none"/>
          <w:lang w:val="es-CO"/>
        </w:rPr>
        <w:t>their</w:t>
      </w:r>
      <w:r w:rsidRPr="314D0145" w:rsidR="0D8ADE87">
        <w:rPr>
          <w:rFonts w:ascii="Cambria" w:hAnsi="Cambria" w:eastAsia="Cambria" w:cs="Cambria"/>
          <w:b w:val="0"/>
          <w:bCs w:val="0"/>
          <w:i w:val="0"/>
          <w:iCs w:val="0"/>
          <w:caps w:val="0"/>
          <w:smallCaps w:val="0"/>
          <w:noProof w:val="0"/>
          <w:color w:val="auto"/>
          <w:sz w:val="22"/>
          <w:szCs w:val="22"/>
          <w:u w:val="none"/>
          <w:lang w:val="es-CO"/>
        </w:rPr>
        <w:t xml:space="preserve"> </w:t>
      </w:r>
      <w:r w:rsidRPr="314D0145" w:rsidR="0D8ADE87">
        <w:rPr>
          <w:rFonts w:ascii="Cambria" w:hAnsi="Cambria" w:eastAsia="Cambria" w:cs="Cambria"/>
          <w:b w:val="0"/>
          <w:bCs w:val="0"/>
          <w:i w:val="0"/>
          <w:iCs w:val="0"/>
          <w:caps w:val="0"/>
          <w:smallCaps w:val="0"/>
          <w:noProof w:val="0"/>
          <w:color w:val="auto"/>
          <w:sz w:val="22"/>
          <w:szCs w:val="22"/>
          <w:u w:val="none"/>
          <w:lang w:val="es-CO"/>
        </w:rPr>
        <w:t>rights</w:t>
      </w:r>
      <w:r w:rsidRPr="314D0145" w:rsidR="0D8ADE87">
        <w:rPr>
          <w:rFonts w:ascii="Cambria" w:hAnsi="Cambria" w:eastAsia="Cambria" w:cs="Cambria"/>
          <w:b w:val="0"/>
          <w:bCs w:val="0"/>
          <w:i w:val="0"/>
          <w:iCs w:val="0"/>
          <w:caps w:val="0"/>
          <w:smallCaps w:val="0"/>
          <w:noProof w:val="0"/>
          <w:color w:val="auto"/>
          <w:sz w:val="22"/>
          <w:szCs w:val="22"/>
          <w:u w:val="none"/>
          <w:lang w:val="es-CO"/>
        </w:rPr>
        <w:t>;</w:t>
      </w:r>
    </w:p>
    <w:p w:rsidR="0D8ADE87" w:rsidP="314D0145" w:rsidRDefault="0D8ADE87" w14:paraId="0D24B06C" w14:textId="12F46ED4">
      <w:pPr>
        <w:pStyle w:val="ListParagraph"/>
        <w:numPr>
          <w:ilvl w:val="2"/>
          <w:numId w:val="48"/>
        </w:numPr>
        <w:spacing w:after="200" w:line="276" w:lineRule="auto"/>
        <w:jc w:val="both"/>
        <w:rPr>
          <w:rFonts w:ascii="Cambria" w:hAnsi="Cambria" w:eastAsia="Cambria" w:cs="Cambria"/>
          <w:b w:val="0"/>
          <w:bCs w:val="0"/>
          <w:i w:val="0"/>
          <w:iCs w:val="0"/>
          <w:caps w:val="0"/>
          <w:smallCaps w:val="0"/>
          <w:noProof w:val="0"/>
          <w:color w:val="000000" w:themeColor="text1" w:themeTint="FF" w:themeShade="FF"/>
          <w:sz w:val="22"/>
          <w:szCs w:val="22"/>
          <w:u w:val="none"/>
          <w:lang w:val="en-US"/>
        </w:rPr>
      </w:pPr>
      <w:r w:rsidRPr="314D0145" w:rsidR="0D8ADE87">
        <w:rPr>
          <w:rFonts w:ascii="Cambria" w:hAnsi="Cambria" w:eastAsia="Cambria" w:cs="Cambria"/>
          <w:b w:val="0"/>
          <w:bCs w:val="0"/>
          <w:i w:val="0"/>
          <w:iCs w:val="0"/>
          <w:caps w:val="0"/>
          <w:smallCaps w:val="0"/>
          <w:noProof w:val="0"/>
          <w:color w:val="auto"/>
          <w:sz w:val="22"/>
          <w:szCs w:val="22"/>
          <w:u w:val="none"/>
          <w:lang w:val="es-CO"/>
        </w:rPr>
        <w:t xml:space="preserve">at </w:t>
      </w:r>
      <w:r w:rsidRPr="314D0145" w:rsidR="0D8ADE87">
        <w:rPr>
          <w:rFonts w:ascii="Cambria" w:hAnsi="Cambria" w:eastAsia="Cambria" w:cs="Cambria"/>
          <w:b w:val="0"/>
          <w:bCs w:val="0"/>
          <w:i w:val="0"/>
          <w:iCs w:val="0"/>
          <w:caps w:val="0"/>
          <w:smallCaps w:val="0"/>
          <w:noProof w:val="0"/>
          <w:color w:val="auto"/>
          <w:sz w:val="22"/>
          <w:szCs w:val="22"/>
          <w:u w:val="none"/>
          <w:lang w:val="es-CO"/>
        </w:rPr>
        <w:t>the</w:t>
      </w:r>
      <w:r w:rsidRPr="314D0145" w:rsidR="0D8ADE87">
        <w:rPr>
          <w:rFonts w:ascii="Cambria" w:hAnsi="Cambria" w:eastAsia="Cambria" w:cs="Cambria"/>
          <w:b w:val="0"/>
          <w:bCs w:val="0"/>
          <w:i w:val="0"/>
          <w:iCs w:val="0"/>
          <w:caps w:val="0"/>
          <w:smallCaps w:val="0"/>
          <w:noProof w:val="0"/>
          <w:color w:val="auto"/>
          <w:sz w:val="22"/>
          <w:szCs w:val="22"/>
          <w:u w:val="none"/>
          <w:lang w:val="es-CO"/>
        </w:rPr>
        <w:t xml:space="preserve"> </w:t>
      </w:r>
      <w:r w:rsidRPr="314D0145" w:rsidR="0D8ADE87">
        <w:rPr>
          <w:rFonts w:ascii="Cambria" w:hAnsi="Cambria" w:eastAsia="Cambria" w:cs="Cambria"/>
          <w:b w:val="0"/>
          <w:bCs w:val="0"/>
          <w:i w:val="0"/>
          <w:iCs w:val="0"/>
          <w:caps w:val="0"/>
          <w:smallCaps w:val="0"/>
          <w:noProof w:val="0"/>
          <w:color w:val="auto"/>
          <w:sz w:val="22"/>
          <w:szCs w:val="22"/>
          <w:u w:val="none"/>
          <w:lang w:val="es-CO"/>
        </w:rPr>
        <w:t xml:space="preserve">Business </w:t>
      </w:r>
      <w:r w:rsidRPr="314D0145" w:rsidR="0D8ADE87">
        <w:rPr>
          <w:rFonts w:ascii="Cambria" w:hAnsi="Cambria" w:eastAsia="Cambria" w:cs="Cambria"/>
          <w:b w:val="0"/>
          <w:bCs w:val="0"/>
          <w:i w:val="0"/>
          <w:iCs w:val="0"/>
          <w:caps w:val="0"/>
          <w:smallCaps w:val="0"/>
          <w:noProof w:val="0"/>
          <w:color w:val="auto"/>
          <w:sz w:val="22"/>
          <w:szCs w:val="22"/>
          <w:u w:val="none"/>
          <w:lang w:val="es-CO"/>
        </w:rPr>
        <w:t>Customer</w:t>
      </w:r>
      <w:r w:rsidRPr="314D0145" w:rsidR="0D8ADE87">
        <w:rPr>
          <w:rFonts w:ascii="Cambria" w:hAnsi="Cambria" w:eastAsia="Cambria" w:cs="Cambria"/>
          <w:b w:val="0"/>
          <w:bCs w:val="0"/>
          <w:i w:val="0"/>
          <w:iCs w:val="0"/>
          <w:caps w:val="0"/>
          <w:smallCaps w:val="0"/>
          <w:noProof w:val="0"/>
          <w:color w:val="auto"/>
          <w:sz w:val="22"/>
          <w:szCs w:val="22"/>
          <w:u w:val="none"/>
          <w:lang w:val="es-CO"/>
        </w:rPr>
        <w:t>’s</w:t>
      </w:r>
      <w:r w:rsidRPr="314D0145" w:rsidR="0D8ADE87">
        <w:rPr>
          <w:rFonts w:ascii="Cambria" w:hAnsi="Cambria" w:eastAsia="Cambria" w:cs="Cambria"/>
          <w:b w:val="0"/>
          <w:bCs w:val="0"/>
          <w:i w:val="0"/>
          <w:iCs w:val="0"/>
          <w:caps w:val="0"/>
          <w:smallCaps w:val="0"/>
          <w:noProof w:val="0"/>
          <w:color w:val="auto"/>
          <w:sz w:val="22"/>
          <w:szCs w:val="22"/>
          <w:u w:val="none"/>
          <w:lang w:val="es-CO"/>
        </w:rPr>
        <w:t xml:space="preserve"> </w:t>
      </w:r>
      <w:r w:rsidRPr="314D0145" w:rsidR="0D8ADE87">
        <w:rPr>
          <w:rFonts w:ascii="Cambria" w:hAnsi="Cambria" w:eastAsia="Cambria" w:cs="Cambria"/>
          <w:b w:val="0"/>
          <w:bCs w:val="0"/>
          <w:i w:val="0"/>
          <w:iCs w:val="0"/>
          <w:caps w:val="0"/>
          <w:smallCaps w:val="0"/>
          <w:noProof w:val="0"/>
          <w:color w:val="auto"/>
          <w:sz w:val="22"/>
          <w:szCs w:val="22"/>
          <w:u w:val="none"/>
          <w:lang w:val="es-CO"/>
        </w:rPr>
        <w:t>request</w:t>
      </w:r>
      <w:r w:rsidRPr="314D0145" w:rsidR="0D8ADE87">
        <w:rPr>
          <w:rFonts w:ascii="Cambria" w:hAnsi="Cambria" w:eastAsia="Cambria" w:cs="Cambria"/>
          <w:b w:val="0"/>
          <w:bCs w:val="0"/>
          <w:i w:val="0"/>
          <w:iCs w:val="0"/>
          <w:caps w:val="0"/>
          <w:smallCaps w:val="0"/>
          <w:noProof w:val="0"/>
          <w:color w:val="auto"/>
          <w:sz w:val="22"/>
          <w:szCs w:val="22"/>
          <w:u w:val="none"/>
          <w:lang w:val="es-CO"/>
        </w:rPr>
        <w:t xml:space="preserve"> and expense, </w:t>
      </w:r>
      <w:r w:rsidRPr="314D0145" w:rsidR="0D8ADE87">
        <w:rPr>
          <w:rFonts w:ascii="Cambria" w:hAnsi="Cambria" w:eastAsia="Cambria" w:cs="Cambria"/>
          <w:b w:val="0"/>
          <w:bCs w:val="0"/>
          <w:i w:val="0"/>
          <w:iCs w:val="0"/>
          <w:caps w:val="0"/>
          <w:smallCaps w:val="0"/>
          <w:noProof w:val="0"/>
          <w:color w:val="auto"/>
          <w:sz w:val="22"/>
          <w:szCs w:val="22"/>
          <w:u w:val="none"/>
          <w:lang w:val="es-CO"/>
        </w:rPr>
        <w:t>reasonably</w:t>
      </w:r>
      <w:r w:rsidRPr="314D0145" w:rsidR="0D8ADE87">
        <w:rPr>
          <w:rFonts w:ascii="Cambria" w:hAnsi="Cambria" w:eastAsia="Cambria" w:cs="Cambria"/>
          <w:b w:val="0"/>
          <w:bCs w:val="0"/>
          <w:i w:val="0"/>
          <w:iCs w:val="0"/>
          <w:caps w:val="0"/>
          <w:smallCaps w:val="0"/>
          <w:noProof w:val="0"/>
          <w:color w:val="auto"/>
          <w:sz w:val="22"/>
          <w:szCs w:val="22"/>
          <w:u w:val="none"/>
          <w:lang w:val="es-CO"/>
        </w:rPr>
        <w:t xml:space="preserve"> </w:t>
      </w:r>
      <w:r w:rsidRPr="314D0145" w:rsidR="0D8ADE87">
        <w:rPr>
          <w:rFonts w:ascii="Cambria" w:hAnsi="Cambria" w:eastAsia="Cambria" w:cs="Cambria"/>
          <w:b w:val="0"/>
          <w:bCs w:val="0"/>
          <w:i w:val="0"/>
          <w:iCs w:val="0"/>
          <w:caps w:val="0"/>
          <w:smallCaps w:val="0"/>
          <w:noProof w:val="0"/>
          <w:color w:val="auto"/>
          <w:sz w:val="22"/>
          <w:szCs w:val="22"/>
          <w:u w:val="none"/>
          <w:lang w:val="es-CO"/>
        </w:rPr>
        <w:t>promptly</w:t>
      </w:r>
      <w:r w:rsidRPr="314D0145" w:rsidR="0D8ADE87">
        <w:rPr>
          <w:rFonts w:ascii="Cambria" w:hAnsi="Cambria" w:eastAsia="Cambria" w:cs="Cambria"/>
          <w:b w:val="0"/>
          <w:bCs w:val="0"/>
          <w:i w:val="0"/>
          <w:iCs w:val="0"/>
          <w:caps w:val="0"/>
          <w:smallCaps w:val="0"/>
          <w:noProof w:val="0"/>
          <w:color w:val="auto"/>
          <w:sz w:val="22"/>
          <w:szCs w:val="22"/>
          <w:u w:val="none"/>
          <w:lang w:val="es-CO"/>
        </w:rPr>
        <w:t xml:space="preserve"> </w:t>
      </w:r>
      <w:r w:rsidRPr="314D0145" w:rsidR="0D8ADE87">
        <w:rPr>
          <w:rFonts w:ascii="Cambria" w:hAnsi="Cambria" w:eastAsia="Cambria" w:cs="Cambria"/>
          <w:b w:val="0"/>
          <w:bCs w:val="0"/>
          <w:i w:val="0"/>
          <w:iCs w:val="0"/>
          <w:caps w:val="0"/>
          <w:smallCaps w:val="0"/>
          <w:noProof w:val="0"/>
          <w:color w:val="auto"/>
          <w:sz w:val="22"/>
          <w:szCs w:val="22"/>
          <w:u w:val="none"/>
          <w:lang w:val="es-CO"/>
        </w:rPr>
        <w:t>provide</w:t>
      </w:r>
      <w:r w:rsidRPr="314D0145" w:rsidR="0D8ADE87">
        <w:rPr>
          <w:rFonts w:ascii="Cambria" w:hAnsi="Cambria" w:eastAsia="Cambria" w:cs="Cambria"/>
          <w:b w:val="0"/>
          <w:bCs w:val="0"/>
          <w:i w:val="0"/>
          <w:iCs w:val="0"/>
          <w:caps w:val="0"/>
          <w:smallCaps w:val="0"/>
          <w:noProof w:val="0"/>
          <w:color w:val="auto"/>
          <w:sz w:val="22"/>
          <w:szCs w:val="22"/>
          <w:u w:val="none"/>
          <w:lang w:val="es-CO"/>
        </w:rPr>
        <w:t xml:space="preserve"> </w:t>
      </w:r>
      <w:r w:rsidRPr="314D0145" w:rsidR="0D8ADE87">
        <w:rPr>
          <w:rFonts w:ascii="Cambria" w:hAnsi="Cambria" w:eastAsia="Cambria" w:cs="Cambria"/>
          <w:b w:val="0"/>
          <w:bCs w:val="0"/>
          <w:i w:val="0"/>
          <w:iCs w:val="0"/>
          <w:caps w:val="0"/>
          <w:smallCaps w:val="0"/>
          <w:noProof w:val="0"/>
          <w:color w:val="auto"/>
          <w:sz w:val="22"/>
          <w:szCs w:val="22"/>
          <w:u w:val="none"/>
          <w:lang w:val="es-CO"/>
        </w:rPr>
        <w:t>to</w:t>
      </w:r>
      <w:r w:rsidRPr="314D0145" w:rsidR="0D8ADE87">
        <w:rPr>
          <w:rFonts w:ascii="Cambria" w:hAnsi="Cambria" w:eastAsia="Cambria" w:cs="Cambria"/>
          <w:b w:val="0"/>
          <w:bCs w:val="0"/>
          <w:i w:val="0"/>
          <w:iCs w:val="0"/>
          <w:caps w:val="0"/>
          <w:smallCaps w:val="0"/>
          <w:noProof w:val="0"/>
          <w:color w:val="auto"/>
          <w:sz w:val="22"/>
          <w:szCs w:val="22"/>
          <w:u w:val="none"/>
          <w:lang w:val="es-CO"/>
        </w:rPr>
        <w:t xml:space="preserve"> </w:t>
      </w:r>
      <w:r w:rsidRPr="314D0145" w:rsidR="0D8ADE87">
        <w:rPr>
          <w:rFonts w:ascii="Cambria" w:hAnsi="Cambria" w:eastAsia="Cambria" w:cs="Cambria"/>
          <w:b w:val="0"/>
          <w:bCs w:val="0"/>
          <w:i w:val="0"/>
          <w:iCs w:val="0"/>
          <w:caps w:val="0"/>
          <w:smallCaps w:val="0"/>
          <w:noProof w:val="0"/>
          <w:color w:val="auto"/>
          <w:sz w:val="22"/>
          <w:szCs w:val="22"/>
          <w:u w:val="none"/>
          <w:lang w:val="es-CO"/>
        </w:rPr>
        <w:t>the</w:t>
      </w:r>
      <w:r w:rsidRPr="314D0145" w:rsidR="0D8ADE87">
        <w:rPr>
          <w:rFonts w:ascii="Cambria" w:hAnsi="Cambria" w:eastAsia="Cambria" w:cs="Cambria"/>
          <w:b w:val="0"/>
          <w:bCs w:val="0"/>
          <w:i w:val="0"/>
          <w:iCs w:val="0"/>
          <w:caps w:val="0"/>
          <w:smallCaps w:val="0"/>
          <w:noProof w:val="0"/>
          <w:color w:val="auto"/>
          <w:sz w:val="22"/>
          <w:szCs w:val="22"/>
          <w:u w:val="none"/>
          <w:lang w:val="es-CO"/>
        </w:rPr>
        <w:t xml:space="preserve"> </w:t>
      </w:r>
      <w:r w:rsidRPr="314D0145" w:rsidR="0D8ADE87">
        <w:rPr>
          <w:rFonts w:ascii="Cambria" w:hAnsi="Cambria" w:eastAsia="Cambria" w:cs="Cambria"/>
          <w:b w:val="0"/>
          <w:bCs w:val="0"/>
          <w:i w:val="0"/>
          <w:iCs w:val="0"/>
          <w:caps w:val="0"/>
          <w:smallCaps w:val="0"/>
          <w:noProof w:val="0"/>
          <w:color w:val="auto"/>
          <w:sz w:val="22"/>
          <w:szCs w:val="22"/>
          <w:u w:val="none"/>
          <w:lang w:val="es-CO"/>
        </w:rPr>
        <w:t xml:space="preserve">Business </w:t>
      </w:r>
      <w:r w:rsidRPr="314D0145" w:rsidR="0D8ADE87">
        <w:rPr>
          <w:rFonts w:ascii="Cambria" w:hAnsi="Cambria" w:eastAsia="Cambria" w:cs="Cambria"/>
          <w:b w:val="0"/>
          <w:bCs w:val="0"/>
          <w:i w:val="0"/>
          <w:iCs w:val="0"/>
          <w:caps w:val="0"/>
          <w:smallCaps w:val="0"/>
          <w:noProof w:val="0"/>
          <w:color w:val="auto"/>
          <w:sz w:val="22"/>
          <w:szCs w:val="22"/>
          <w:u w:val="none"/>
          <w:lang w:val="es-CO"/>
        </w:rPr>
        <w:t>Customer</w:t>
      </w:r>
      <w:r w:rsidRPr="314D0145" w:rsidR="0D8ADE87">
        <w:rPr>
          <w:rFonts w:ascii="Cambria" w:hAnsi="Cambria" w:eastAsia="Cambria" w:cs="Cambria"/>
          <w:b w:val="0"/>
          <w:bCs w:val="0"/>
          <w:i w:val="0"/>
          <w:iCs w:val="0"/>
          <w:caps w:val="0"/>
          <w:smallCaps w:val="0"/>
          <w:noProof w:val="0"/>
          <w:color w:val="auto"/>
          <w:sz w:val="22"/>
          <w:szCs w:val="22"/>
          <w:u w:val="none"/>
          <w:lang w:val="es-CO"/>
        </w:rPr>
        <w:t xml:space="preserve"> </w:t>
      </w:r>
      <w:r w:rsidRPr="314D0145" w:rsidR="0D8ADE87">
        <w:rPr>
          <w:rFonts w:ascii="Cambria" w:hAnsi="Cambria" w:eastAsia="Cambria" w:cs="Cambria"/>
          <w:b w:val="0"/>
          <w:bCs w:val="0"/>
          <w:i w:val="0"/>
          <w:iCs w:val="0"/>
          <w:caps w:val="0"/>
          <w:smallCaps w:val="0"/>
          <w:noProof w:val="0"/>
          <w:color w:val="auto"/>
          <w:sz w:val="22"/>
          <w:szCs w:val="22"/>
          <w:u w:val="none"/>
          <w:lang w:val="es-CO"/>
        </w:rPr>
        <w:t>any</w:t>
      </w:r>
      <w:r w:rsidRPr="314D0145" w:rsidR="0D8ADE87">
        <w:rPr>
          <w:rFonts w:ascii="Cambria" w:hAnsi="Cambria" w:eastAsia="Cambria" w:cs="Cambria"/>
          <w:b w:val="0"/>
          <w:bCs w:val="0"/>
          <w:i w:val="0"/>
          <w:iCs w:val="0"/>
          <w:caps w:val="0"/>
          <w:smallCaps w:val="0"/>
          <w:noProof w:val="0"/>
          <w:color w:val="auto"/>
          <w:sz w:val="22"/>
          <w:szCs w:val="22"/>
          <w:u w:val="none"/>
          <w:lang w:val="es-CO"/>
        </w:rPr>
        <w:t xml:space="preserve"> </w:t>
      </w:r>
      <w:r w:rsidRPr="314D0145" w:rsidR="0D8ADE87">
        <w:rPr>
          <w:rFonts w:ascii="Cambria" w:hAnsi="Cambria" w:eastAsia="Cambria" w:cs="Cambria"/>
          <w:b w:val="0"/>
          <w:bCs w:val="0"/>
          <w:i w:val="0"/>
          <w:iCs w:val="0"/>
          <w:caps w:val="0"/>
          <w:smallCaps w:val="0"/>
          <w:noProof w:val="0"/>
          <w:color w:val="auto"/>
          <w:sz w:val="22"/>
          <w:szCs w:val="22"/>
          <w:u w:val="none"/>
          <w:lang w:val="es-CO"/>
        </w:rPr>
        <w:t>reasonable</w:t>
      </w:r>
      <w:r w:rsidRPr="314D0145" w:rsidR="0D8ADE87">
        <w:rPr>
          <w:rFonts w:ascii="Cambria" w:hAnsi="Cambria" w:eastAsia="Cambria" w:cs="Cambria"/>
          <w:b w:val="0"/>
          <w:bCs w:val="0"/>
          <w:i w:val="0"/>
          <w:iCs w:val="0"/>
          <w:caps w:val="0"/>
          <w:smallCaps w:val="0"/>
          <w:noProof w:val="0"/>
          <w:color w:val="auto"/>
          <w:sz w:val="22"/>
          <w:szCs w:val="22"/>
          <w:u w:val="none"/>
          <w:lang w:val="es-CO"/>
        </w:rPr>
        <w:t xml:space="preserve"> </w:t>
      </w:r>
      <w:r w:rsidRPr="314D0145" w:rsidR="0D8ADE87">
        <w:rPr>
          <w:rFonts w:ascii="Cambria" w:hAnsi="Cambria" w:eastAsia="Cambria" w:cs="Cambria"/>
          <w:b w:val="0"/>
          <w:bCs w:val="0"/>
          <w:i w:val="0"/>
          <w:iCs w:val="0"/>
          <w:caps w:val="0"/>
          <w:smallCaps w:val="0"/>
          <w:noProof w:val="0"/>
          <w:color w:val="auto"/>
          <w:sz w:val="22"/>
          <w:szCs w:val="22"/>
          <w:u w:val="none"/>
          <w:lang w:val="es-CO"/>
        </w:rPr>
        <w:t>assistance</w:t>
      </w:r>
      <w:r w:rsidRPr="314D0145" w:rsidR="0D8ADE87">
        <w:rPr>
          <w:rFonts w:ascii="Cambria" w:hAnsi="Cambria" w:eastAsia="Cambria" w:cs="Cambria"/>
          <w:b w:val="0"/>
          <w:bCs w:val="0"/>
          <w:i w:val="0"/>
          <w:iCs w:val="0"/>
          <w:caps w:val="0"/>
          <w:smallCaps w:val="0"/>
          <w:noProof w:val="0"/>
          <w:color w:val="auto"/>
          <w:sz w:val="22"/>
          <w:szCs w:val="22"/>
          <w:u w:val="none"/>
          <w:lang w:val="es-CO"/>
        </w:rPr>
        <w:t xml:space="preserve"> </w:t>
      </w:r>
      <w:r w:rsidRPr="314D0145" w:rsidR="0D8ADE87">
        <w:rPr>
          <w:rFonts w:ascii="Cambria" w:hAnsi="Cambria" w:eastAsia="Cambria" w:cs="Cambria"/>
          <w:b w:val="0"/>
          <w:bCs w:val="0"/>
          <w:i w:val="0"/>
          <w:iCs w:val="0"/>
          <w:caps w:val="0"/>
          <w:smallCaps w:val="0"/>
          <w:noProof w:val="0"/>
          <w:color w:val="auto"/>
          <w:sz w:val="22"/>
          <w:szCs w:val="22"/>
          <w:u w:val="none"/>
          <w:lang w:val="es-CO"/>
        </w:rPr>
        <w:t>necessary</w:t>
      </w:r>
      <w:r w:rsidRPr="314D0145" w:rsidR="0D8ADE87">
        <w:rPr>
          <w:rFonts w:ascii="Cambria" w:hAnsi="Cambria" w:eastAsia="Cambria" w:cs="Cambria"/>
          <w:b w:val="0"/>
          <w:bCs w:val="0"/>
          <w:i w:val="0"/>
          <w:iCs w:val="0"/>
          <w:caps w:val="0"/>
          <w:smallCaps w:val="0"/>
          <w:noProof w:val="0"/>
          <w:color w:val="auto"/>
          <w:sz w:val="22"/>
          <w:szCs w:val="22"/>
          <w:u w:val="none"/>
          <w:lang w:val="es-CO"/>
        </w:rPr>
        <w:t xml:space="preserve"> </w:t>
      </w:r>
      <w:r w:rsidRPr="314D0145" w:rsidR="0D8ADE87">
        <w:rPr>
          <w:rFonts w:ascii="Cambria" w:hAnsi="Cambria" w:eastAsia="Cambria" w:cs="Cambria"/>
          <w:b w:val="0"/>
          <w:bCs w:val="0"/>
          <w:i w:val="0"/>
          <w:iCs w:val="0"/>
          <w:caps w:val="0"/>
          <w:smallCaps w:val="0"/>
          <w:noProof w:val="0"/>
          <w:color w:val="auto"/>
          <w:sz w:val="22"/>
          <w:szCs w:val="22"/>
          <w:u w:val="none"/>
          <w:lang w:val="es-CO"/>
        </w:rPr>
        <w:t>to</w:t>
      </w:r>
      <w:r w:rsidRPr="314D0145" w:rsidR="0D8ADE87">
        <w:rPr>
          <w:rFonts w:ascii="Cambria" w:hAnsi="Cambria" w:eastAsia="Cambria" w:cs="Cambria"/>
          <w:b w:val="0"/>
          <w:bCs w:val="0"/>
          <w:i w:val="0"/>
          <w:iCs w:val="0"/>
          <w:caps w:val="0"/>
          <w:smallCaps w:val="0"/>
          <w:noProof w:val="0"/>
          <w:color w:val="auto"/>
          <w:sz w:val="22"/>
          <w:szCs w:val="22"/>
          <w:u w:val="none"/>
          <w:lang w:val="es-CO"/>
        </w:rPr>
        <w:t xml:space="preserve"> </w:t>
      </w:r>
      <w:r w:rsidRPr="314D0145" w:rsidR="0D8ADE87">
        <w:rPr>
          <w:rFonts w:ascii="Cambria" w:hAnsi="Cambria" w:eastAsia="Cambria" w:cs="Cambria"/>
          <w:b w:val="0"/>
          <w:bCs w:val="0"/>
          <w:i w:val="0"/>
          <w:iCs w:val="0"/>
          <w:caps w:val="0"/>
          <w:smallCaps w:val="0"/>
          <w:noProof w:val="0"/>
          <w:color w:val="auto"/>
          <w:sz w:val="22"/>
          <w:szCs w:val="22"/>
          <w:u w:val="none"/>
          <w:lang w:val="es-CO"/>
        </w:rPr>
        <w:t>enable</w:t>
      </w:r>
      <w:r w:rsidRPr="314D0145" w:rsidR="0D8ADE87">
        <w:rPr>
          <w:rFonts w:ascii="Cambria" w:hAnsi="Cambria" w:eastAsia="Cambria" w:cs="Cambria"/>
          <w:b w:val="0"/>
          <w:bCs w:val="0"/>
          <w:i w:val="0"/>
          <w:iCs w:val="0"/>
          <w:caps w:val="0"/>
          <w:smallCaps w:val="0"/>
          <w:noProof w:val="0"/>
          <w:color w:val="auto"/>
          <w:sz w:val="22"/>
          <w:szCs w:val="22"/>
          <w:u w:val="none"/>
          <w:lang w:val="es-CO"/>
        </w:rPr>
        <w:t xml:space="preserve"> </w:t>
      </w:r>
      <w:r w:rsidRPr="314D0145" w:rsidR="0D8ADE87">
        <w:rPr>
          <w:rFonts w:ascii="Cambria" w:hAnsi="Cambria" w:eastAsia="Cambria" w:cs="Cambria"/>
          <w:b w:val="0"/>
          <w:bCs w:val="0"/>
          <w:i w:val="0"/>
          <w:iCs w:val="0"/>
          <w:caps w:val="0"/>
          <w:smallCaps w:val="0"/>
          <w:noProof w:val="0"/>
          <w:color w:val="auto"/>
          <w:sz w:val="22"/>
          <w:szCs w:val="22"/>
          <w:u w:val="none"/>
          <w:lang w:val="es-CO"/>
        </w:rPr>
        <w:t>the</w:t>
      </w:r>
      <w:r w:rsidRPr="314D0145" w:rsidR="0D8ADE87">
        <w:rPr>
          <w:rFonts w:ascii="Cambria" w:hAnsi="Cambria" w:eastAsia="Cambria" w:cs="Cambria"/>
          <w:b w:val="0"/>
          <w:bCs w:val="0"/>
          <w:i w:val="0"/>
          <w:iCs w:val="0"/>
          <w:caps w:val="0"/>
          <w:smallCaps w:val="0"/>
          <w:noProof w:val="0"/>
          <w:color w:val="auto"/>
          <w:sz w:val="22"/>
          <w:szCs w:val="22"/>
          <w:u w:val="none"/>
          <w:lang w:val="es-CO"/>
        </w:rPr>
        <w:t xml:space="preserve"> </w:t>
      </w:r>
      <w:r w:rsidRPr="314D0145" w:rsidR="0D8ADE87">
        <w:rPr>
          <w:rFonts w:ascii="Cambria" w:hAnsi="Cambria" w:eastAsia="Cambria" w:cs="Cambria"/>
          <w:b w:val="0"/>
          <w:bCs w:val="0"/>
          <w:i w:val="0"/>
          <w:iCs w:val="0"/>
          <w:caps w:val="0"/>
          <w:smallCaps w:val="0"/>
          <w:noProof w:val="0"/>
          <w:color w:val="auto"/>
          <w:sz w:val="22"/>
          <w:szCs w:val="22"/>
          <w:u w:val="none"/>
          <w:lang w:val="es-CO"/>
        </w:rPr>
        <w:t xml:space="preserve">Business </w:t>
      </w:r>
      <w:r w:rsidRPr="314D0145" w:rsidR="0D8ADE87">
        <w:rPr>
          <w:rFonts w:ascii="Cambria" w:hAnsi="Cambria" w:eastAsia="Cambria" w:cs="Cambria"/>
          <w:b w:val="0"/>
          <w:bCs w:val="0"/>
          <w:i w:val="0"/>
          <w:iCs w:val="0"/>
          <w:caps w:val="0"/>
          <w:smallCaps w:val="0"/>
          <w:noProof w:val="0"/>
          <w:color w:val="auto"/>
          <w:sz w:val="22"/>
          <w:szCs w:val="22"/>
          <w:u w:val="none"/>
          <w:lang w:val="es-CO"/>
        </w:rPr>
        <w:t>Customer</w:t>
      </w:r>
      <w:r w:rsidRPr="314D0145" w:rsidR="0D8ADE87">
        <w:rPr>
          <w:rFonts w:ascii="Cambria" w:hAnsi="Cambria" w:eastAsia="Cambria" w:cs="Cambria"/>
          <w:b w:val="0"/>
          <w:bCs w:val="0"/>
          <w:i w:val="0"/>
          <w:iCs w:val="0"/>
          <w:caps w:val="0"/>
          <w:smallCaps w:val="0"/>
          <w:noProof w:val="0"/>
          <w:color w:val="auto"/>
          <w:sz w:val="22"/>
          <w:szCs w:val="22"/>
          <w:u w:val="none"/>
          <w:lang w:val="es-CO"/>
        </w:rPr>
        <w:t xml:space="preserve"> </w:t>
      </w:r>
      <w:r w:rsidRPr="314D0145" w:rsidR="0D8ADE87">
        <w:rPr>
          <w:rFonts w:ascii="Cambria" w:hAnsi="Cambria" w:eastAsia="Cambria" w:cs="Cambria"/>
          <w:b w:val="0"/>
          <w:bCs w:val="0"/>
          <w:i w:val="0"/>
          <w:iCs w:val="0"/>
          <w:caps w:val="0"/>
          <w:smallCaps w:val="0"/>
          <w:noProof w:val="0"/>
          <w:color w:val="auto"/>
          <w:sz w:val="22"/>
          <w:szCs w:val="22"/>
          <w:u w:val="none"/>
          <w:lang w:val="es-CO"/>
        </w:rPr>
        <w:t>to</w:t>
      </w:r>
      <w:r w:rsidRPr="314D0145" w:rsidR="0D8ADE87">
        <w:rPr>
          <w:rFonts w:ascii="Cambria" w:hAnsi="Cambria" w:eastAsia="Cambria" w:cs="Cambria"/>
          <w:b w:val="0"/>
          <w:bCs w:val="0"/>
          <w:i w:val="0"/>
          <w:iCs w:val="0"/>
          <w:caps w:val="0"/>
          <w:smallCaps w:val="0"/>
          <w:noProof w:val="0"/>
          <w:color w:val="auto"/>
          <w:sz w:val="22"/>
          <w:szCs w:val="22"/>
          <w:u w:val="none"/>
          <w:lang w:val="es-CO"/>
        </w:rPr>
        <w:t>: (i) </w:t>
      </w:r>
      <w:r w:rsidRPr="314D0145" w:rsidR="0D8ADE87">
        <w:rPr>
          <w:rFonts w:ascii="Cambria" w:hAnsi="Cambria" w:eastAsia="Cambria" w:cs="Cambria"/>
          <w:b w:val="0"/>
          <w:bCs w:val="0"/>
          <w:i w:val="0"/>
          <w:iCs w:val="0"/>
          <w:caps w:val="0"/>
          <w:smallCaps w:val="0"/>
          <w:noProof w:val="0"/>
          <w:color w:val="auto"/>
          <w:sz w:val="22"/>
          <w:szCs w:val="22"/>
          <w:u w:val="none"/>
          <w:lang w:val="es-CO"/>
        </w:rPr>
        <w:t>notify</w:t>
      </w:r>
      <w:r w:rsidRPr="314D0145" w:rsidR="0D8ADE87">
        <w:rPr>
          <w:rFonts w:ascii="Cambria" w:hAnsi="Cambria" w:eastAsia="Cambria" w:cs="Cambria"/>
          <w:b w:val="0"/>
          <w:bCs w:val="0"/>
          <w:i w:val="0"/>
          <w:iCs w:val="0"/>
          <w:caps w:val="0"/>
          <w:smallCaps w:val="0"/>
          <w:noProof w:val="0"/>
          <w:color w:val="auto"/>
          <w:sz w:val="22"/>
          <w:szCs w:val="22"/>
          <w:u w:val="none"/>
          <w:lang w:val="es-CO"/>
        </w:rPr>
        <w:t xml:space="preserve"> </w:t>
      </w:r>
      <w:r w:rsidRPr="314D0145" w:rsidR="0D8ADE87">
        <w:rPr>
          <w:rFonts w:ascii="Cambria" w:hAnsi="Cambria" w:eastAsia="Cambria" w:cs="Cambria"/>
          <w:b w:val="0"/>
          <w:bCs w:val="0"/>
          <w:i w:val="0"/>
          <w:iCs w:val="0"/>
          <w:caps w:val="0"/>
          <w:smallCaps w:val="0"/>
          <w:noProof w:val="0"/>
          <w:color w:val="auto"/>
          <w:sz w:val="22"/>
          <w:szCs w:val="22"/>
          <w:u w:val="none"/>
          <w:lang w:val="es-CO"/>
        </w:rPr>
        <w:t>relevant</w:t>
      </w:r>
      <w:r w:rsidRPr="314D0145" w:rsidR="0D8ADE87">
        <w:rPr>
          <w:rFonts w:ascii="Cambria" w:hAnsi="Cambria" w:eastAsia="Cambria" w:cs="Cambria"/>
          <w:b w:val="0"/>
          <w:bCs w:val="0"/>
          <w:i w:val="0"/>
          <w:iCs w:val="0"/>
          <w:caps w:val="0"/>
          <w:smallCaps w:val="0"/>
          <w:noProof w:val="0"/>
          <w:color w:val="auto"/>
          <w:sz w:val="22"/>
          <w:szCs w:val="22"/>
          <w:u w:val="none"/>
          <w:lang w:val="es-CO"/>
        </w:rPr>
        <w:t xml:space="preserve"> </w:t>
      </w:r>
      <w:r w:rsidRPr="314D0145" w:rsidR="0D8ADE87">
        <w:rPr>
          <w:rFonts w:ascii="Cambria" w:hAnsi="Cambria" w:eastAsia="Cambria" w:cs="Cambria"/>
          <w:b w:val="0"/>
          <w:bCs w:val="0"/>
          <w:i w:val="0"/>
          <w:iCs w:val="0"/>
          <w:caps w:val="0"/>
          <w:smallCaps w:val="0"/>
          <w:noProof w:val="0"/>
          <w:color w:val="auto"/>
          <w:sz w:val="22"/>
          <w:szCs w:val="22"/>
          <w:u w:val="none"/>
          <w:lang w:val="es-CO"/>
        </w:rPr>
        <w:t>breaches</w:t>
      </w:r>
      <w:r w:rsidRPr="314D0145" w:rsidR="0D8ADE87">
        <w:rPr>
          <w:rFonts w:ascii="Cambria" w:hAnsi="Cambria" w:eastAsia="Cambria" w:cs="Cambria"/>
          <w:b w:val="0"/>
          <w:bCs w:val="0"/>
          <w:i w:val="0"/>
          <w:iCs w:val="0"/>
          <w:caps w:val="0"/>
          <w:smallCaps w:val="0"/>
          <w:noProof w:val="0"/>
          <w:color w:val="auto"/>
          <w:sz w:val="22"/>
          <w:szCs w:val="22"/>
          <w:u w:val="none"/>
          <w:lang w:val="es-CO"/>
        </w:rPr>
        <w:t xml:space="preserve"> </w:t>
      </w:r>
      <w:r w:rsidRPr="314D0145" w:rsidR="0D8ADE87">
        <w:rPr>
          <w:rFonts w:ascii="Cambria" w:hAnsi="Cambria" w:eastAsia="Cambria" w:cs="Cambria"/>
          <w:b w:val="0"/>
          <w:bCs w:val="0"/>
          <w:i w:val="0"/>
          <w:iCs w:val="0"/>
          <w:caps w:val="0"/>
          <w:smallCaps w:val="0"/>
          <w:noProof w:val="0"/>
          <w:color w:val="auto"/>
          <w:sz w:val="22"/>
          <w:szCs w:val="22"/>
          <w:u w:val="none"/>
          <w:lang w:val="es-CO"/>
        </w:rPr>
        <w:t>of</w:t>
      </w:r>
      <w:r w:rsidRPr="314D0145" w:rsidR="0D8ADE87">
        <w:rPr>
          <w:rFonts w:ascii="Cambria" w:hAnsi="Cambria" w:eastAsia="Cambria" w:cs="Cambria"/>
          <w:b w:val="0"/>
          <w:bCs w:val="0"/>
          <w:i w:val="0"/>
          <w:iCs w:val="0"/>
          <w:caps w:val="0"/>
          <w:smallCaps w:val="0"/>
          <w:noProof w:val="0"/>
          <w:color w:val="auto"/>
          <w:sz w:val="22"/>
          <w:szCs w:val="22"/>
          <w:u w:val="none"/>
          <w:lang w:val="es-CO"/>
        </w:rPr>
        <w:t xml:space="preserve"> </w:t>
      </w:r>
      <w:r w:rsidRPr="314D0145" w:rsidR="0D8ADE87">
        <w:rPr>
          <w:rFonts w:ascii="Cambria" w:hAnsi="Cambria" w:eastAsia="Cambria" w:cs="Cambria"/>
          <w:b w:val="0"/>
          <w:bCs w:val="0"/>
          <w:i w:val="0"/>
          <w:iCs w:val="0"/>
          <w:caps w:val="0"/>
          <w:smallCaps w:val="0"/>
          <w:noProof w:val="0"/>
          <w:color w:val="auto"/>
          <w:sz w:val="22"/>
          <w:szCs w:val="22"/>
          <w:u w:val="none"/>
          <w:lang w:val="es-CO"/>
        </w:rPr>
        <w:t>the</w:t>
      </w:r>
      <w:r w:rsidRPr="314D0145" w:rsidR="0D8ADE87">
        <w:rPr>
          <w:rFonts w:ascii="Cambria" w:hAnsi="Cambria" w:eastAsia="Cambria" w:cs="Cambria"/>
          <w:b w:val="0"/>
          <w:bCs w:val="0"/>
          <w:i w:val="0"/>
          <w:iCs w:val="0"/>
          <w:caps w:val="0"/>
          <w:smallCaps w:val="0"/>
          <w:noProof w:val="0"/>
          <w:color w:val="auto"/>
          <w:sz w:val="22"/>
          <w:szCs w:val="22"/>
          <w:u w:val="none"/>
          <w:lang w:val="es-CO"/>
        </w:rPr>
        <w:t xml:space="preserve"> GDPR </w:t>
      </w:r>
      <w:r w:rsidRPr="314D0145" w:rsidR="0D8ADE87">
        <w:rPr>
          <w:rFonts w:ascii="Cambria" w:hAnsi="Cambria" w:eastAsia="Cambria" w:cs="Cambria"/>
          <w:b w:val="0"/>
          <w:bCs w:val="0"/>
          <w:i w:val="0"/>
          <w:iCs w:val="0"/>
          <w:caps w:val="0"/>
          <w:smallCaps w:val="0"/>
          <w:noProof w:val="0"/>
          <w:color w:val="auto"/>
          <w:sz w:val="22"/>
          <w:szCs w:val="22"/>
          <w:u w:val="none"/>
          <w:lang w:val="es-CO"/>
        </w:rPr>
        <w:t>to</w:t>
      </w:r>
      <w:r w:rsidRPr="314D0145" w:rsidR="0D8ADE87">
        <w:rPr>
          <w:rFonts w:ascii="Cambria" w:hAnsi="Cambria" w:eastAsia="Cambria" w:cs="Cambria"/>
          <w:b w:val="0"/>
          <w:bCs w:val="0"/>
          <w:i w:val="0"/>
          <w:iCs w:val="0"/>
          <w:caps w:val="0"/>
          <w:smallCaps w:val="0"/>
          <w:noProof w:val="0"/>
          <w:color w:val="auto"/>
          <w:sz w:val="22"/>
          <w:szCs w:val="22"/>
          <w:u w:val="none"/>
          <w:lang w:val="es-CO"/>
        </w:rPr>
        <w:t xml:space="preserve"> </w:t>
      </w:r>
      <w:r w:rsidRPr="314D0145" w:rsidR="0D8ADE87">
        <w:rPr>
          <w:rFonts w:ascii="Cambria" w:hAnsi="Cambria" w:eastAsia="Cambria" w:cs="Cambria"/>
          <w:b w:val="0"/>
          <w:bCs w:val="0"/>
          <w:i w:val="0"/>
          <w:iCs w:val="0"/>
          <w:caps w:val="0"/>
          <w:smallCaps w:val="0"/>
          <w:noProof w:val="0"/>
          <w:color w:val="auto"/>
          <w:sz w:val="22"/>
          <w:szCs w:val="22"/>
          <w:u w:val="none"/>
          <w:lang w:val="es-CO"/>
        </w:rPr>
        <w:t>the</w:t>
      </w:r>
      <w:r w:rsidRPr="314D0145" w:rsidR="0D8ADE87">
        <w:rPr>
          <w:rFonts w:ascii="Cambria" w:hAnsi="Cambria" w:eastAsia="Cambria" w:cs="Cambria"/>
          <w:b w:val="0"/>
          <w:bCs w:val="0"/>
          <w:i w:val="0"/>
          <w:iCs w:val="0"/>
          <w:caps w:val="0"/>
          <w:smallCaps w:val="0"/>
          <w:noProof w:val="0"/>
          <w:color w:val="auto"/>
          <w:sz w:val="22"/>
          <w:szCs w:val="22"/>
          <w:u w:val="none"/>
          <w:lang w:val="es-CO"/>
        </w:rPr>
        <w:t xml:space="preserve"> </w:t>
      </w:r>
      <w:r w:rsidRPr="314D0145" w:rsidR="0D8ADE87">
        <w:rPr>
          <w:rFonts w:ascii="Cambria" w:hAnsi="Cambria" w:eastAsia="Cambria" w:cs="Cambria"/>
          <w:b w:val="0"/>
          <w:bCs w:val="0"/>
          <w:i w:val="0"/>
          <w:iCs w:val="0"/>
          <w:caps w:val="0"/>
          <w:smallCaps w:val="0"/>
          <w:noProof w:val="0"/>
          <w:color w:val="auto"/>
          <w:sz w:val="22"/>
          <w:szCs w:val="22"/>
          <w:u w:val="none"/>
          <w:lang w:val="es-CO"/>
        </w:rPr>
        <w:t>relevant</w:t>
      </w:r>
      <w:r w:rsidRPr="314D0145" w:rsidR="0D8ADE87">
        <w:rPr>
          <w:rFonts w:ascii="Cambria" w:hAnsi="Cambria" w:eastAsia="Cambria" w:cs="Cambria"/>
          <w:b w:val="0"/>
          <w:bCs w:val="0"/>
          <w:i w:val="0"/>
          <w:iCs w:val="0"/>
          <w:caps w:val="0"/>
          <w:smallCaps w:val="0"/>
          <w:noProof w:val="0"/>
          <w:color w:val="auto"/>
          <w:sz w:val="22"/>
          <w:szCs w:val="22"/>
          <w:u w:val="none"/>
          <w:lang w:val="es-CO"/>
        </w:rPr>
        <w:t xml:space="preserve"> Data </w:t>
      </w:r>
      <w:r w:rsidRPr="314D0145" w:rsidR="0D8ADE87">
        <w:rPr>
          <w:rFonts w:ascii="Cambria" w:hAnsi="Cambria" w:eastAsia="Cambria" w:cs="Cambria"/>
          <w:b w:val="0"/>
          <w:bCs w:val="0"/>
          <w:i w:val="0"/>
          <w:iCs w:val="0"/>
          <w:caps w:val="0"/>
          <w:smallCaps w:val="0"/>
          <w:noProof w:val="0"/>
          <w:color w:val="auto"/>
          <w:sz w:val="22"/>
          <w:szCs w:val="22"/>
          <w:u w:val="none"/>
          <w:lang w:val="es-CO"/>
        </w:rPr>
        <w:t>Protection</w:t>
      </w:r>
      <w:r w:rsidRPr="314D0145" w:rsidR="0D8ADE87">
        <w:rPr>
          <w:rFonts w:ascii="Cambria" w:hAnsi="Cambria" w:eastAsia="Cambria" w:cs="Cambria"/>
          <w:b w:val="0"/>
          <w:bCs w:val="0"/>
          <w:i w:val="0"/>
          <w:iCs w:val="0"/>
          <w:caps w:val="0"/>
          <w:smallCaps w:val="0"/>
          <w:noProof w:val="0"/>
          <w:color w:val="auto"/>
          <w:sz w:val="22"/>
          <w:szCs w:val="22"/>
          <w:u w:val="none"/>
          <w:lang w:val="es-CO"/>
        </w:rPr>
        <w:t xml:space="preserve"> </w:t>
      </w:r>
      <w:r w:rsidRPr="314D0145" w:rsidR="0D8ADE87">
        <w:rPr>
          <w:rFonts w:ascii="Cambria" w:hAnsi="Cambria" w:eastAsia="Cambria" w:cs="Cambria"/>
          <w:b w:val="0"/>
          <w:bCs w:val="0"/>
          <w:i w:val="0"/>
          <w:iCs w:val="0"/>
          <w:caps w:val="0"/>
          <w:smallCaps w:val="0"/>
          <w:noProof w:val="0"/>
          <w:color w:val="auto"/>
          <w:sz w:val="22"/>
          <w:szCs w:val="22"/>
          <w:u w:val="none"/>
          <w:lang w:val="es-CO"/>
        </w:rPr>
        <w:t>Authorities</w:t>
      </w:r>
      <w:r w:rsidRPr="314D0145" w:rsidR="0D8ADE87">
        <w:rPr>
          <w:rFonts w:ascii="Cambria" w:hAnsi="Cambria" w:eastAsia="Cambria" w:cs="Cambria"/>
          <w:b w:val="0"/>
          <w:bCs w:val="0"/>
          <w:i w:val="0"/>
          <w:iCs w:val="0"/>
          <w:caps w:val="0"/>
          <w:smallCaps w:val="0"/>
          <w:noProof w:val="0"/>
          <w:color w:val="auto"/>
          <w:sz w:val="22"/>
          <w:szCs w:val="22"/>
          <w:u w:val="none"/>
          <w:lang w:val="es-CO"/>
        </w:rPr>
        <w:t xml:space="preserve"> and/</w:t>
      </w:r>
      <w:r w:rsidRPr="314D0145" w:rsidR="0D8ADE87">
        <w:rPr>
          <w:rFonts w:ascii="Cambria" w:hAnsi="Cambria" w:eastAsia="Cambria" w:cs="Cambria"/>
          <w:b w:val="0"/>
          <w:bCs w:val="0"/>
          <w:i w:val="0"/>
          <w:iCs w:val="0"/>
          <w:caps w:val="0"/>
          <w:smallCaps w:val="0"/>
          <w:noProof w:val="0"/>
          <w:color w:val="auto"/>
          <w:sz w:val="22"/>
          <w:szCs w:val="22"/>
          <w:u w:val="none"/>
          <w:lang w:val="es-CO"/>
        </w:rPr>
        <w:t>or</w:t>
      </w:r>
      <w:r w:rsidRPr="314D0145" w:rsidR="0D8ADE87">
        <w:rPr>
          <w:rFonts w:ascii="Cambria" w:hAnsi="Cambria" w:eastAsia="Cambria" w:cs="Cambria"/>
          <w:b w:val="0"/>
          <w:bCs w:val="0"/>
          <w:i w:val="0"/>
          <w:iCs w:val="0"/>
          <w:caps w:val="0"/>
          <w:smallCaps w:val="0"/>
          <w:noProof w:val="0"/>
          <w:color w:val="auto"/>
          <w:sz w:val="22"/>
          <w:szCs w:val="22"/>
          <w:u w:val="none"/>
          <w:lang w:val="es-CO"/>
        </w:rPr>
        <w:t xml:space="preserve"> </w:t>
      </w:r>
      <w:r w:rsidRPr="314D0145" w:rsidR="0D8ADE87">
        <w:rPr>
          <w:rFonts w:ascii="Cambria" w:hAnsi="Cambria" w:eastAsia="Cambria" w:cs="Cambria"/>
          <w:b w:val="0"/>
          <w:bCs w:val="0"/>
          <w:i w:val="0"/>
          <w:iCs w:val="0"/>
          <w:caps w:val="0"/>
          <w:smallCaps w:val="0"/>
          <w:noProof w:val="0"/>
          <w:color w:val="auto"/>
          <w:sz w:val="22"/>
          <w:szCs w:val="22"/>
          <w:u w:val="none"/>
          <w:lang w:val="es-CO"/>
        </w:rPr>
        <w:t>affected</w:t>
      </w:r>
      <w:r w:rsidRPr="314D0145" w:rsidR="0D8ADE87">
        <w:rPr>
          <w:rFonts w:ascii="Cambria" w:hAnsi="Cambria" w:eastAsia="Cambria" w:cs="Cambria"/>
          <w:b w:val="0"/>
          <w:bCs w:val="0"/>
          <w:i w:val="0"/>
          <w:iCs w:val="0"/>
          <w:caps w:val="0"/>
          <w:smallCaps w:val="0"/>
          <w:noProof w:val="0"/>
          <w:color w:val="auto"/>
          <w:sz w:val="22"/>
          <w:szCs w:val="22"/>
          <w:u w:val="none"/>
          <w:lang w:val="es-CO"/>
        </w:rPr>
        <w:t xml:space="preserve"> Data </w:t>
      </w:r>
      <w:r w:rsidRPr="314D0145" w:rsidR="0D8ADE87">
        <w:rPr>
          <w:rFonts w:ascii="Cambria" w:hAnsi="Cambria" w:eastAsia="Cambria" w:cs="Cambria"/>
          <w:b w:val="0"/>
          <w:bCs w:val="0"/>
          <w:i w:val="0"/>
          <w:iCs w:val="0"/>
          <w:caps w:val="0"/>
          <w:smallCaps w:val="0"/>
          <w:noProof w:val="0"/>
          <w:color w:val="auto"/>
          <w:sz w:val="22"/>
          <w:szCs w:val="22"/>
          <w:u w:val="none"/>
          <w:lang w:val="es-CO"/>
        </w:rPr>
        <w:t>Subjects</w:t>
      </w:r>
      <w:r w:rsidRPr="314D0145" w:rsidR="0D8ADE87">
        <w:rPr>
          <w:rFonts w:ascii="Cambria" w:hAnsi="Cambria" w:eastAsia="Cambria" w:cs="Cambria"/>
          <w:b w:val="0"/>
          <w:bCs w:val="0"/>
          <w:i w:val="0"/>
          <w:iCs w:val="0"/>
          <w:caps w:val="0"/>
          <w:smallCaps w:val="0"/>
          <w:noProof w:val="0"/>
          <w:color w:val="auto"/>
          <w:sz w:val="22"/>
          <w:szCs w:val="22"/>
          <w:u w:val="none"/>
          <w:lang w:val="es-CO"/>
        </w:rPr>
        <w:t>; (</w:t>
      </w:r>
      <w:r w:rsidRPr="314D0145" w:rsidR="0D8ADE87">
        <w:rPr>
          <w:rFonts w:ascii="Cambria" w:hAnsi="Cambria" w:eastAsia="Cambria" w:cs="Cambria"/>
          <w:b w:val="0"/>
          <w:bCs w:val="0"/>
          <w:i w:val="0"/>
          <w:iCs w:val="0"/>
          <w:caps w:val="0"/>
          <w:smallCaps w:val="0"/>
          <w:noProof w:val="0"/>
          <w:color w:val="auto"/>
          <w:sz w:val="22"/>
          <w:szCs w:val="22"/>
          <w:u w:val="none"/>
          <w:lang w:val="es-CO"/>
        </w:rPr>
        <w:t>ii</w:t>
      </w:r>
      <w:r w:rsidRPr="314D0145" w:rsidR="0D8ADE87">
        <w:rPr>
          <w:rFonts w:ascii="Cambria" w:hAnsi="Cambria" w:eastAsia="Cambria" w:cs="Cambria"/>
          <w:b w:val="0"/>
          <w:bCs w:val="0"/>
          <w:i w:val="0"/>
          <w:iCs w:val="0"/>
          <w:caps w:val="0"/>
          <w:smallCaps w:val="0"/>
          <w:noProof w:val="0"/>
          <w:color w:val="auto"/>
          <w:sz w:val="22"/>
          <w:szCs w:val="22"/>
          <w:u w:val="none"/>
          <w:lang w:val="es-CO"/>
        </w:rPr>
        <w:t>) </w:t>
      </w:r>
      <w:r w:rsidRPr="314D0145" w:rsidR="0D8ADE87">
        <w:rPr>
          <w:rFonts w:ascii="Cambria" w:hAnsi="Cambria" w:eastAsia="Cambria" w:cs="Cambria"/>
          <w:b w:val="0"/>
          <w:bCs w:val="0"/>
          <w:i w:val="0"/>
          <w:iCs w:val="0"/>
          <w:caps w:val="0"/>
          <w:smallCaps w:val="0"/>
          <w:noProof w:val="0"/>
          <w:color w:val="auto"/>
          <w:sz w:val="22"/>
          <w:szCs w:val="22"/>
          <w:u w:val="none"/>
          <w:lang w:val="es-CO"/>
        </w:rPr>
        <w:t>conduct</w:t>
      </w:r>
      <w:r w:rsidRPr="314D0145" w:rsidR="0D8ADE87">
        <w:rPr>
          <w:rFonts w:ascii="Cambria" w:hAnsi="Cambria" w:eastAsia="Cambria" w:cs="Cambria"/>
          <w:b w:val="0"/>
          <w:bCs w:val="0"/>
          <w:i w:val="0"/>
          <w:iCs w:val="0"/>
          <w:caps w:val="0"/>
          <w:smallCaps w:val="0"/>
          <w:noProof w:val="0"/>
          <w:color w:val="auto"/>
          <w:sz w:val="22"/>
          <w:szCs w:val="22"/>
          <w:u w:val="none"/>
          <w:lang w:val="es-CO"/>
        </w:rPr>
        <w:t xml:space="preserve"> Data </w:t>
      </w:r>
      <w:r w:rsidRPr="314D0145" w:rsidR="0D8ADE87">
        <w:rPr>
          <w:rFonts w:ascii="Cambria" w:hAnsi="Cambria" w:eastAsia="Cambria" w:cs="Cambria"/>
          <w:b w:val="0"/>
          <w:bCs w:val="0"/>
          <w:i w:val="0"/>
          <w:iCs w:val="0"/>
          <w:caps w:val="0"/>
          <w:smallCaps w:val="0"/>
          <w:noProof w:val="0"/>
          <w:color w:val="auto"/>
          <w:sz w:val="22"/>
          <w:szCs w:val="22"/>
          <w:u w:val="none"/>
          <w:lang w:val="es-CO"/>
        </w:rPr>
        <w:t>Protection</w:t>
      </w:r>
      <w:r w:rsidRPr="314D0145" w:rsidR="0D8ADE87">
        <w:rPr>
          <w:rFonts w:ascii="Cambria" w:hAnsi="Cambria" w:eastAsia="Cambria" w:cs="Cambria"/>
          <w:b w:val="0"/>
          <w:bCs w:val="0"/>
          <w:i w:val="0"/>
          <w:iCs w:val="0"/>
          <w:caps w:val="0"/>
          <w:smallCaps w:val="0"/>
          <w:noProof w:val="0"/>
          <w:color w:val="auto"/>
          <w:sz w:val="22"/>
          <w:szCs w:val="22"/>
          <w:u w:val="none"/>
          <w:lang w:val="es-CO"/>
        </w:rPr>
        <w:t xml:space="preserve"> </w:t>
      </w:r>
      <w:r w:rsidRPr="314D0145" w:rsidR="0D8ADE87">
        <w:rPr>
          <w:rFonts w:ascii="Cambria" w:hAnsi="Cambria" w:eastAsia="Cambria" w:cs="Cambria"/>
          <w:b w:val="0"/>
          <w:bCs w:val="0"/>
          <w:i w:val="0"/>
          <w:iCs w:val="0"/>
          <w:caps w:val="0"/>
          <w:smallCaps w:val="0"/>
          <w:noProof w:val="0"/>
          <w:color w:val="auto"/>
          <w:sz w:val="22"/>
          <w:szCs w:val="22"/>
          <w:u w:val="none"/>
          <w:lang w:val="es-CO"/>
        </w:rPr>
        <w:t>Impact</w:t>
      </w:r>
      <w:r w:rsidRPr="314D0145" w:rsidR="0D8ADE87">
        <w:rPr>
          <w:rFonts w:ascii="Cambria" w:hAnsi="Cambria" w:eastAsia="Cambria" w:cs="Cambria"/>
          <w:b w:val="0"/>
          <w:bCs w:val="0"/>
          <w:i w:val="0"/>
          <w:iCs w:val="0"/>
          <w:caps w:val="0"/>
          <w:smallCaps w:val="0"/>
          <w:noProof w:val="0"/>
          <w:color w:val="auto"/>
          <w:sz w:val="22"/>
          <w:szCs w:val="22"/>
          <w:u w:val="none"/>
          <w:lang w:val="es-CO"/>
        </w:rPr>
        <w:t xml:space="preserve"> </w:t>
      </w:r>
      <w:r w:rsidRPr="314D0145" w:rsidR="0D8ADE87">
        <w:rPr>
          <w:rFonts w:ascii="Cambria" w:hAnsi="Cambria" w:eastAsia="Cambria" w:cs="Cambria"/>
          <w:b w:val="0"/>
          <w:bCs w:val="0"/>
          <w:i w:val="0"/>
          <w:iCs w:val="0"/>
          <w:caps w:val="0"/>
          <w:smallCaps w:val="0"/>
          <w:noProof w:val="0"/>
          <w:color w:val="auto"/>
          <w:sz w:val="22"/>
          <w:szCs w:val="22"/>
          <w:u w:val="none"/>
          <w:lang w:val="es-CO"/>
        </w:rPr>
        <w:t>Assessments</w:t>
      </w:r>
      <w:r w:rsidRPr="314D0145" w:rsidR="0D8ADE87">
        <w:rPr>
          <w:rFonts w:ascii="Cambria" w:hAnsi="Cambria" w:eastAsia="Cambria" w:cs="Cambria"/>
          <w:b w:val="0"/>
          <w:bCs w:val="0"/>
          <w:i w:val="0"/>
          <w:iCs w:val="0"/>
          <w:caps w:val="0"/>
          <w:smallCaps w:val="0"/>
          <w:noProof w:val="0"/>
          <w:color w:val="auto"/>
          <w:sz w:val="22"/>
          <w:szCs w:val="22"/>
          <w:u w:val="none"/>
          <w:lang w:val="es-CO"/>
        </w:rPr>
        <w:t>; and (</w:t>
      </w:r>
      <w:r w:rsidRPr="314D0145" w:rsidR="0D8ADE87">
        <w:rPr>
          <w:rFonts w:ascii="Cambria" w:hAnsi="Cambria" w:eastAsia="Cambria" w:cs="Cambria"/>
          <w:b w:val="0"/>
          <w:bCs w:val="0"/>
          <w:i w:val="0"/>
          <w:iCs w:val="0"/>
          <w:caps w:val="0"/>
          <w:smallCaps w:val="0"/>
          <w:noProof w:val="0"/>
          <w:color w:val="auto"/>
          <w:sz w:val="22"/>
          <w:szCs w:val="22"/>
          <w:u w:val="none"/>
          <w:lang w:val="es-CO"/>
        </w:rPr>
        <w:t>iii</w:t>
      </w:r>
      <w:r w:rsidRPr="314D0145" w:rsidR="0D8ADE87">
        <w:rPr>
          <w:rFonts w:ascii="Cambria" w:hAnsi="Cambria" w:eastAsia="Cambria" w:cs="Cambria"/>
          <w:b w:val="0"/>
          <w:bCs w:val="0"/>
          <w:i w:val="0"/>
          <w:iCs w:val="0"/>
          <w:caps w:val="0"/>
          <w:smallCaps w:val="0"/>
          <w:noProof w:val="0"/>
          <w:color w:val="auto"/>
          <w:sz w:val="22"/>
          <w:szCs w:val="22"/>
          <w:u w:val="none"/>
          <w:lang w:val="es-CO"/>
        </w:rPr>
        <w:t>) </w:t>
      </w:r>
      <w:r w:rsidRPr="314D0145" w:rsidR="0D8ADE87">
        <w:rPr>
          <w:rFonts w:ascii="Cambria" w:hAnsi="Cambria" w:eastAsia="Cambria" w:cs="Cambria"/>
          <w:b w:val="0"/>
          <w:bCs w:val="0"/>
          <w:i w:val="0"/>
          <w:iCs w:val="0"/>
          <w:caps w:val="0"/>
          <w:smallCaps w:val="0"/>
          <w:noProof w:val="0"/>
          <w:color w:val="auto"/>
          <w:sz w:val="22"/>
          <w:szCs w:val="22"/>
          <w:u w:val="none"/>
          <w:lang w:val="es-CO"/>
        </w:rPr>
        <w:t>obtain</w:t>
      </w:r>
      <w:r w:rsidRPr="314D0145" w:rsidR="0D8ADE87">
        <w:rPr>
          <w:rFonts w:ascii="Cambria" w:hAnsi="Cambria" w:eastAsia="Cambria" w:cs="Cambria"/>
          <w:b w:val="0"/>
          <w:bCs w:val="0"/>
          <w:i w:val="0"/>
          <w:iCs w:val="0"/>
          <w:caps w:val="0"/>
          <w:smallCaps w:val="0"/>
          <w:noProof w:val="0"/>
          <w:color w:val="auto"/>
          <w:sz w:val="22"/>
          <w:szCs w:val="22"/>
          <w:u w:val="none"/>
          <w:lang w:val="es-CO"/>
        </w:rPr>
        <w:t xml:space="preserve"> </w:t>
      </w:r>
      <w:r w:rsidRPr="314D0145" w:rsidR="0D8ADE87">
        <w:rPr>
          <w:rFonts w:ascii="Cambria" w:hAnsi="Cambria" w:eastAsia="Cambria" w:cs="Cambria"/>
          <w:b w:val="0"/>
          <w:bCs w:val="0"/>
          <w:i w:val="0"/>
          <w:iCs w:val="0"/>
          <w:caps w:val="0"/>
          <w:smallCaps w:val="0"/>
          <w:noProof w:val="0"/>
          <w:color w:val="auto"/>
          <w:sz w:val="22"/>
          <w:szCs w:val="22"/>
          <w:u w:val="none"/>
          <w:lang w:val="es-CO"/>
        </w:rPr>
        <w:t>any</w:t>
      </w:r>
      <w:r w:rsidRPr="314D0145" w:rsidR="0D8ADE87">
        <w:rPr>
          <w:rFonts w:ascii="Cambria" w:hAnsi="Cambria" w:eastAsia="Cambria" w:cs="Cambria"/>
          <w:b w:val="0"/>
          <w:bCs w:val="0"/>
          <w:i w:val="0"/>
          <w:iCs w:val="0"/>
          <w:caps w:val="0"/>
          <w:smallCaps w:val="0"/>
          <w:noProof w:val="0"/>
          <w:color w:val="auto"/>
          <w:sz w:val="22"/>
          <w:szCs w:val="22"/>
          <w:u w:val="none"/>
          <w:lang w:val="es-CO"/>
        </w:rPr>
        <w:t xml:space="preserve"> </w:t>
      </w:r>
      <w:r w:rsidRPr="314D0145" w:rsidR="0D8ADE87">
        <w:rPr>
          <w:rFonts w:ascii="Cambria" w:hAnsi="Cambria" w:eastAsia="Cambria" w:cs="Cambria"/>
          <w:b w:val="0"/>
          <w:bCs w:val="0"/>
          <w:i w:val="0"/>
          <w:iCs w:val="0"/>
          <w:caps w:val="0"/>
          <w:smallCaps w:val="0"/>
          <w:noProof w:val="0"/>
          <w:color w:val="auto"/>
          <w:sz w:val="22"/>
          <w:szCs w:val="22"/>
          <w:u w:val="none"/>
          <w:lang w:val="es-CO"/>
        </w:rPr>
        <w:t>necessary</w:t>
      </w:r>
      <w:r w:rsidRPr="314D0145" w:rsidR="0D8ADE87">
        <w:rPr>
          <w:rFonts w:ascii="Cambria" w:hAnsi="Cambria" w:eastAsia="Cambria" w:cs="Cambria"/>
          <w:b w:val="0"/>
          <w:bCs w:val="0"/>
          <w:i w:val="0"/>
          <w:iCs w:val="0"/>
          <w:caps w:val="0"/>
          <w:smallCaps w:val="0"/>
          <w:noProof w:val="0"/>
          <w:color w:val="auto"/>
          <w:sz w:val="22"/>
          <w:szCs w:val="22"/>
          <w:u w:val="none"/>
          <w:lang w:val="es-CO"/>
        </w:rPr>
        <w:t xml:space="preserve"> </w:t>
      </w:r>
      <w:r w:rsidRPr="314D0145" w:rsidR="0D8ADE87">
        <w:rPr>
          <w:rFonts w:ascii="Cambria" w:hAnsi="Cambria" w:eastAsia="Cambria" w:cs="Cambria"/>
          <w:b w:val="0"/>
          <w:bCs w:val="0"/>
          <w:i w:val="0"/>
          <w:iCs w:val="0"/>
          <w:caps w:val="0"/>
          <w:smallCaps w:val="0"/>
          <w:noProof w:val="0"/>
          <w:color w:val="auto"/>
          <w:sz w:val="22"/>
          <w:szCs w:val="22"/>
          <w:u w:val="none"/>
          <w:lang w:val="es-CO"/>
        </w:rPr>
        <w:t>authorisations</w:t>
      </w:r>
      <w:r w:rsidRPr="314D0145" w:rsidR="0D8ADE87">
        <w:rPr>
          <w:rFonts w:ascii="Cambria" w:hAnsi="Cambria" w:eastAsia="Cambria" w:cs="Cambria"/>
          <w:b w:val="0"/>
          <w:bCs w:val="0"/>
          <w:i w:val="0"/>
          <w:iCs w:val="0"/>
          <w:caps w:val="0"/>
          <w:smallCaps w:val="0"/>
          <w:noProof w:val="0"/>
          <w:color w:val="auto"/>
          <w:sz w:val="22"/>
          <w:szCs w:val="22"/>
          <w:u w:val="none"/>
          <w:lang w:val="es-CO"/>
        </w:rPr>
        <w:t xml:space="preserve"> </w:t>
      </w:r>
      <w:r w:rsidRPr="314D0145" w:rsidR="0D8ADE87">
        <w:rPr>
          <w:rFonts w:ascii="Cambria" w:hAnsi="Cambria" w:eastAsia="Cambria" w:cs="Cambria"/>
          <w:b w:val="0"/>
          <w:bCs w:val="0"/>
          <w:i w:val="0"/>
          <w:iCs w:val="0"/>
          <w:caps w:val="0"/>
          <w:smallCaps w:val="0"/>
          <w:noProof w:val="0"/>
          <w:color w:val="auto"/>
          <w:sz w:val="22"/>
          <w:szCs w:val="22"/>
          <w:u w:val="none"/>
          <w:lang w:val="es-CO"/>
        </w:rPr>
        <w:t>from</w:t>
      </w:r>
      <w:r w:rsidRPr="314D0145" w:rsidR="0D8ADE87">
        <w:rPr>
          <w:rFonts w:ascii="Cambria" w:hAnsi="Cambria" w:eastAsia="Cambria" w:cs="Cambria"/>
          <w:b w:val="0"/>
          <w:bCs w:val="0"/>
          <w:i w:val="0"/>
          <w:iCs w:val="0"/>
          <w:caps w:val="0"/>
          <w:smallCaps w:val="0"/>
          <w:noProof w:val="0"/>
          <w:color w:val="auto"/>
          <w:sz w:val="22"/>
          <w:szCs w:val="22"/>
          <w:u w:val="none"/>
          <w:lang w:val="es-CO"/>
        </w:rPr>
        <w:t xml:space="preserve"> Data </w:t>
      </w:r>
      <w:r w:rsidRPr="314D0145" w:rsidR="0D8ADE87">
        <w:rPr>
          <w:rFonts w:ascii="Cambria" w:hAnsi="Cambria" w:eastAsia="Cambria" w:cs="Cambria"/>
          <w:b w:val="0"/>
          <w:bCs w:val="0"/>
          <w:i w:val="0"/>
          <w:iCs w:val="0"/>
          <w:caps w:val="0"/>
          <w:smallCaps w:val="0"/>
          <w:noProof w:val="0"/>
          <w:color w:val="auto"/>
          <w:sz w:val="22"/>
          <w:szCs w:val="22"/>
          <w:u w:val="none"/>
          <w:lang w:val="es-CO"/>
        </w:rPr>
        <w:t>Protection</w:t>
      </w:r>
      <w:r w:rsidRPr="314D0145" w:rsidR="0D8ADE87">
        <w:rPr>
          <w:rFonts w:ascii="Cambria" w:hAnsi="Cambria" w:eastAsia="Cambria" w:cs="Cambria"/>
          <w:b w:val="0"/>
          <w:bCs w:val="0"/>
          <w:i w:val="0"/>
          <w:iCs w:val="0"/>
          <w:caps w:val="0"/>
          <w:smallCaps w:val="0"/>
          <w:noProof w:val="0"/>
          <w:color w:val="auto"/>
          <w:sz w:val="22"/>
          <w:szCs w:val="22"/>
          <w:u w:val="none"/>
          <w:lang w:val="es-CO"/>
        </w:rPr>
        <w:t xml:space="preserve"> </w:t>
      </w:r>
      <w:r w:rsidRPr="314D0145" w:rsidR="0D8ADE87">
        <w:rPr>
          <w:rFonts w:ascii="Cambria" w:hAnsi="Cambria" w:eastAsia="Cambria" w:cs="Cambria"/>
          <w:b w:val="0"/>
          <w:bCs w:val="0"/>
          <w:i w:val="0"/>
          <w:iCs w:val="0"/>
          <w:caps w:val="0"/>
          <w:smallCaps w:val="0"/>
          <w:noProof w:val="0"/>
          <w:color w:val="auto"/>
          <w:sz w:val="22"/>
          <w:szCs w:val="22"/>
          <w:u w:val="none"/>
          <w:lang w:val="es-CO"/>
        </w:rPr>
        <w:t>Authorities</w:t>
      </w:r>
      <w:r w:rsidRPr="314D0145" w:rsidR="0D8ADE87">
        <w:rPr>
          <w:rFonts w:ascii="Cambria" w:hAnsi="Cambria" w:eastAsia="Cambria" w:cs="Cambria"/>
          <w:b w:val="0"/>
          <w:bCs w:val="0"/>
          <w:i w:val="0"/>
          <w:iCs w:val="0"/>
          <w:caps w:val="0"/>
          <w:smallCaps w:val="0"/>
          <w:noProof w:val="0"/>
          <w:color w:val="auto"/>
          <w:sz w:val="22"/>
          <w:szCs w:val="22"/>
          <w:u w:val="none"/>
          <w:lang w:val="es-CO"/>
        </w:rPr>
        <w:t>;</w:t>
      </w:r>
    </w:p>
    <w:p w:rsidR="0D8ADE87" w:rsidP="314D0145" w:rsidRDefault="0D8ADE87" w14:paraId="69448E5D" w14:textId="26FA729E">
      <w:pPr>
        <w:pStyle w:val="ListParagraph"/>
        <w:numPr>
          <w:ilvl w:val="2"/>
          <w:numId w:val="48"/>
        </w:numPr>
        <w:spacing w:after="200" w:line="276" w:lineRule="auto"/>
        <w:jc w:val="both"/>
        <w:rPr>
          <w:rFonts w:ascii="Cambria" w:hAnsi="Cambria" w:eastAsia="Cambria" w:cs="Cambria"/>
          <w:b w:val="0"/>
          <w:bCs w:val="0"/>
          <w:i w:val="0"/>
          <w:iCs w:val="0"/>
          <w:caps w:val="0"/>
          <w:smallCaps w:val="0"/>
          <w:noProof w:val="0"/>
          <w:color w:val="000000" w:themeColor="text1" w:themeTint="FF" w:themeShade="FF"/>
          <w:sz w:val="22"/>
          <w:szCs w:val="22"/>
          <w:u w:val="none"/>
          <w:lang w:val="en-US"/>
        </w:rPr>
      </w:pPr>
      <w:r w:rsidRPr="314D0145" w:rsidR="0D8ADE87">
        <w:rPr>
          <w:rFonts w:ascii="Cambria" w:hAnsi="Cambria" w:eastAsia="Cambria" w:cs="Cambria"/>
          <w:b w:val="0"/>
          <w:bCs w:val="0"/>
          <w:i w:val="0"/>
          <w:iCs w:val="0"/>
          <w:caps w:val="0"/>
          <w:smallCaps w:val="0"/>
          <w:noProof w:val="0"/>
          <w:color w:val="auto"/>
          <w:sz w:val="22"/>
          <w:szCs w:val="22"/>
          <w:u w:val="none"/>
          <w:lang w:val="es-CO"/>
        </w:rPr>
        <w:t>delete</w:t>
      </w:r>
      <w:r w:rsidRPr="314D0145" w:rsidR="0D8ADE87">
        <w:rPr>
          <w:rFonts w:ascii="Cambria" w:hAnsi="Cambria" w:eastAsia="Cambria" w:cs="Cambria"/>
          <w:b w:val="0"/>
          <w:bCs w:val="0"/>
          <w:i w:val="0"/>
          <w:iCs w:val="0"/>
          <w:caps w:val="0"/>
          <w:smallCaps w:val="0"/>
          <w:noProof w:val="0"/>
          <w:color w:val="auto"/>
          <w:sz w:val="22"/>
          <w:szCs w:val="22"/>
          <w:u w:val="none"/>
          <w:lang w:val="es-CO"/>
        </w:rPr>
        <w:t xml:space="preserve"> (</w:t>
      </w:r>
      <w:r w:rsidRPr="314D0145" w:rsidR="0D8ADE87">
        <w:rPr>
          <w:rFonts w:ascii="Cambria" w:hAnsi="Cambria" w:eastAsia="Cambria" w:cs="Cambria"/>
          <w:b w:val="0"/>
          <w:bCs w:val="0"/>
          <w:i w:val="0"/>
          <w:iCs w:val="0"/>
          <w:caps w:val="0"/>
          <w:smallCaps w:val="0"/>
          <w:noProof w:val="0"/>
          <w:color w:val="auto"/>
          <w:sz w:val="22"/>
          <w:szCs w:val="22"/>
          <w:u w:val="none"/>
          <w:lang w:val="es-CO"/>
        </w:rPr>
        <w:t>or</w:t>
      </w:r>
      <w:r w:rsidRPr="314D0145" w:rsidR="0D8ADE87">
        <w:rPr>
          <w:rFonts w:ascii="Cambria" w:hAnsi="Cambria" w:eastAsia="Cambria" w:cs="Cambria"/>
          <w:b w:val="0"/>
          <w:bCs w:val="0"/>
          <w:i w:val="0"/>
          <w:iCs w:val="0"/>
          <w:caps w:val="0"/>
          <w:smallCaps w:val="0"/>
          <w:noProof w:val="0"/>
          <w:color w:val="auto"/>
          <w:sz w:val="22"/>
          <w:szCs w:val="22"/>
          <w:u w:val="none"/>
          <w:lang w:val="es-CO"/>
        </w:rPr>
        <w:t xml:space="preserve">, at </w:t>
      </w:r>
      <w:r w:rsidRPr="314D0145" w:rsidR="0D8ADE87">
        <w:rPr>
          <w:rFonts w:ascii="Cambria" w:hAnsi="Cambria" w:eastAsia="Cambria" w:cs="Cambria"/>
          <w:b w:val="0"/>
          <w:bCs w:val="0"/>
          <w:i w:val="0"/>
          <w:iCs w:val="0"/>
          <w:caps w:val="0"/>
          <w:smallCaps w:val="0"/>
          <w:noProof w:val="0"/>
          <w:color w:val="auto"/>
          <w:sz w:val="22"/>
          <w:szCs w:val="22"/>
          <w:u w:val="none"/>
          <w:lang w:val="es-CO"/>
        </w:rPr>
        <w:t>the</w:t>
      </w:r>
      <w:r w:rsidRPr="314D0145" w:rsidR="0D8ADE87">
        <w:rPr>
          <w:rFonts w:ascii="Cambria" w:hAnsi="Cambria" w:eastAsia="Cambria" w:cs="Cambria"/>
          <w:b w:val="0"/>
          <w:bCs w:val="0"/>
          <w:i w:val="0"/>
          <w:iCs w:val="0"/>
          <w:caps w:val="0"/>
          <w:smallCaps w:val="0"/>
          <w:noProof w:val="0"/>
          <w:color w:val="auto"/>
          <w:sz w:val="22"/>
          <w:szCs w:val="22"/>
          <w:u w:val="none"/>
          <w:lang w:val="es-CO"/>
        </w:rPr>
        <w:t xml:space="preserve"> </w:t>
      </w:r>
      <w:r w:rsidRPr="314D0145" w:rsidR="0D8ADE87">
        <w:rPr>
          <w:rFonts w:ascii="Cambria" w:hAnsi="Cambria" w:eastAsia="Cambria" w:cs="Cambria"/>
          <w:b w:val="0"/>
          <w:bCs w:val="0"/>
          <w:i w:val="0"/>
          <w:iCs w:val="0"/>
          <w:caps w:val="0"/>
          <w:smallCaps w:val="0"/>
          <w:noProof w:val="0"/>
          <w:color w:val="auto"/>
          <w:sz w:val="22"/>
          <w:szCs w:val="22"/>
          <w:u w:val="none"/>
          <w:lang w:val="es-CO"/>
        </w:rPr>
        <w:t>election</w:t>
      </w:r>
      <w:r w:rsidRPr="314D0145" w:rsidR="0D8ADE87">
        <w:rPr>
          <w:rFonts w:ascii="Cambria" w:hAnsi="Cambria" w:eastAsia="Cambria" w:cs="Cambria"/>
          <w:b w:val="0"/>
          <w:bCs w:val="0"/>
          <w:i w:val="0"/>
          <w:iCs w:val="0"/>
          <w:caps w:val="0"/>
          <w:smallCaps w:val="0"/>
          <w:noProof w:val="0"/>
          <w:color w:val="auto"/>
          <w:sz w:val="22"/>
          <w:szCs w:val="22"/>
          <w:u w:val="none"/>
          <w:lang w:val="es-CO"/>
        </w:rPr>
        <w:t xml:space="preserve"> </w:t>
      </w:r>
      <w:r w:rsidRPr="314D0145" w:rsidR="0D8ADE87">
        <w:rPr>
          <w:rFonts w:ascii="Cambria" w:hAnsi="Cambria" w:eastAsia="Cambria" w:cs="Cambria"/>
          <w:b w:val="0"/>
          <w:bCs w:val="0"/>
          <w:i w:val="0"/>
          <w:iCs w:val="0"/>
          <w:caps w:val="0"/>
          <w:smallCaps w:val="0"/>
          <w:noProof w:val="0"/>
          <w:color w:val="auto"/>
          <w:sz w:val="22"/>
          <w:szCs w:val="22"/>
          <w:u w:val="none"/>
          <w:lang w:val="es-CO"/>
        </w:rPr>
        <w:t>of</w:t>
      </w:r>
      <w:r w:rsidRPr="314D0145" w:rsidR="0D8ADE87">
        <w:rPr>
          <w:rFonts w:ascii="Cambria" w:hAnsi="Cambria" w:eastAsia="Cambria" w:cs="Cambria"/>
          <w:b w:val="0"/>
          <w:bCs w:val="0"/>
          <w:i w:val="0"/>
          <w:iCs w:val="0"/>
          <w:caps w:val="0"/>
          <w:smallCaps w:val="0"/>
          <w:noProof w:val="0"/>
          <w:color w:val="auto"/>
          <w:sz w:val="22"/>
          <w:szCs w:val="22"/>
          <w:u w:val="none"/>
          <w:lang w:val="es-CO"/>
        </w:rPr>
        <w:t xml:space="preserve"> </w:t>
      </w:r>
      <w:r w:rsidRPr="314D0145" w:rsidR="0D8ADE87">
        <w:rPr>
          <w:rFonts w:ascii="Cambria" w:hAnsi="Cambria" w:eastAsia="Cambria" w:cs="Cambria"/>
          <w:b w:val="0"/>
          <w:bCs w:val="0"/>
          <w:i w:val="0"/>
          <w:iCs w:val="0"/>
          <w:caps w:val="0"/>
          <w:smallCaps w:val="0"/>
          <w:noProof w:val="0"/>
          <w:color w:val="auto"/>
          <w:sz w:val="22"/>
          <w:szCs w:val="22"/>
          <w:u w:val="none"/>
          <w:lang w:val="es-CO"/>
        </w:rPr>
        <w:t>the</w:t>
      </w:r>
      <w:r w:rsidRPr="314D0145" w:rsidR="0D8ADE87">
        <w:rPr>
          <w:rFonts w:ascii="Cambria" w:hAnsi="Cambria" w:eastAsia="Cambria" w:cs="Cambria"/>
          <w:b w:val="0"/>
          <w:bCs w:val="0"/>
          <w:i w:val="0"/>
          <w:iCs w:val="0"/>
          <w:caps w:val="0"/>
          <w:smallCaps w:val="0"/>
          <w:noProof w:val="0"/>
          <w:color w:val="auto"/>
          <w:sz w:val="22"/>
          <w:szCs w:val="22"/>
          <w:u w:val="none"/>
          <w:lang w:val="es-CO"/>
        </w:rPr>
        <w:t xml:space="preserve"> </w:t>
      </w:r>
      <w:r w:rsidRPr="314D0145" w:rsidR="0D8ADE87">
        <w:rPr>
          <w:rFonts w:ascii="Cambria" w:hAnsi="Cambria" w:eastAsia="Cambria" w:cs="Cambria"/>
          <w:b w:val="0"/>
          <w:bCs w:val="0"/>
          <w:i w:val="0"/>
          <w:iCs w:val="0"/>
          <w:caps w:val="0"/>
          <w:smallCaps w:val="0"/>
          <w:noProof w:val="0"/>
          <w:color w:val="auto"/>
          <w:sz w:val="22"/>
          <w:szCs w:val="22"/>
          <w:u w:val="none"/>
          <w:lang w:val="es-CO"/>
        </w:rPr>
        <w:t xml:space="preserve">Business </w:t>
      </w:r>
      <w:r w:rsidRPr="314D0145" w:rsidR="0D8ADE87">
        <w:rPr>
          <w:rFonts w:ascii="Cambria" w:hAnsi="Cambria" w:eastAsia="Cambria" w:cs="Cambria"/>
          <w:b w:val="0"/>
          <w:bCs w:val="0"/>
          <w:i w:val="0"/>
          <w:iCs w:val="0"/>
          <w:caps w:val="0"/>
          <w:smallCaps w:val="0"/>
          <w:noProof w:val="0"/>
          <w:color w:val="auto"/>
          <w:sz w:val="22"/>
          <w:szCs w:val="22"/>
          <w:u w:val="none"/>
          <w:lang w:val="es-CO"/>
        </w:rPr>
        <w:t>Customer</w:t>
      </w:r>
      <w:r w:rsidRPr="314D0145" w:rsidR="0D8ADE87">
        <w:rPr>
          <w:rFonts w:ascii="Cambria" w:hAnsi="Cambria" w:eastAsia="Cambria" w:cs="Cambria"/>
          <w:b w:val="0"/>
          <w:bCs w:val="0"/>
          <w:i w:val="0"/>
          <w:iCs w:val="0"/>
          <w:caps w:val="0"/>
          <w:smallCaps w:val="0"/>
          <w:noProof w:val="0"/>
          <w:color w:val="auto"/>
          <w:sz w:val="22"/>
          <w:szCs w:val="22"/>
          <w:u w:val="none"/>
          <w:lang w:val="es-CO"/>
        </w:rPr>
        <w:t xml:space="preserve">, </w:t>
      </w:r>
      <w:r w:rsidRPr="314D0145" w:rsidR="0D8ADE87">
        <w:rPr>
          <w:rFonts w:ascii="Cambria" w:hAnsi="Cambria" w:eastAsia="Cambria" w:cs="Cambria"/>
          <w:b w:val="0"/>
          <w:bCs w:val="0"/>
          <w:i w:val="0"/>
          <w:iCs w:val="0"/>
          <w:caps w:val="0"/>
          <w:smallCaps w:val="0"/>
          <w:noProof w:val="0"/>
          <w:color w:val="auto"/>
          <w:sz w:val="22"/>
          <w:szCs w:val="22"/>
          <w:u w:val="none"/>
          <w:lang w:val="es-CO"/>
        </w:rPr>
        <w:t>return</w:t>
      </w:r>
      <w:r w:rsidRPr="314D0145" w:rsidR="0D8ADE87">
        <w:rPr>
          <w:rFonts w:ascii="Cambria" w:hAnsi="Cambria" w:eastAsia="Cambria" w:cs="Cambria"/>
          <w:b w:val="0"/>
          <w:bCs w:val="0"/>
          <w:i w:val="0"/>
          <w:iCs w:val="0"/>
          <w:caps w:val="0"/>
          <w:smallCaps w:val="0"/>
          <w:noProof w:val="0"/>
          <w:color w:val="auto"/>
          <w:sz w:val="22"/>
          <w:szCs w:val="22"/>
          <w:u w:val="none"/>
          <w:lang w:val="es-CO"/>
        </w:rPr>
        <w:t xml:space="preserve">) </w:t>
      </w:r>
      <w:r w:rsidRPr="314D0145" w:rsidR="0D8ADE87">
        <w:rPr>
          <w:rFonts w:ascii="Cambria" w:hAnsi="Cambria" w:eastAsia="Cambria" w:cs="Cambria"/>
          <w:b w:val="0"/>
          <w:bCs w:val="0"/>
          <w:i w:val="0"/>
          <w:iCs w:val="0"/>
          <w:caps w:val="0"/>
          <w:smallCaps w:val="0"/>
          <w:noProof w:val="0"/>
          <w:color w:val="auto"/>
          <w:sz w:val="22"/>
          <w:szCs w:val="22"/>
          <w:u w:val="none"/>
          <w:lang w:val="es-CO"/>
        </w:rPr>
        <w:t>all</w:t>
      </w:r>
      <w:r w:rsidRPr="314D0145" w:rsidR="0D8ADE87">
        <w:rPr>
          <w:rFonts w:ascii="Cambria" w:hAnsi="Cambria" w:eastAsia="Cambria" w:cs="Cambria"/>
          <w:b w:val="0"/>
          <w:bCs w:val="0"/>
          <w:i w:val="0"/>
          <w:iCs w:val="0"/>
          <w:caps w:val="0"/>
          <w:smallCaps w:val="0"/>
          <w:noProof w:val="0"/>
          <w:color w:val="auto"/>
          <w:sz w:val="22"/>
          <w:szCs w:val="22"/>
          <w:u w:val="none"/>
          <w:lang w:val="es-CO"/>
        </w:rPr>
        <w:t xml:space="preserve"> </w:t>
      </w:r>
      <w:r w:rsidRPr="314D0145" w:rsidR="0D8ADE87">
        <w:rPr>
          <w:rFonts w:ascii="Cambria" w:hAnsi="Cambria" w:eastAsia="Cambria" w:cs="Cambria"/>
          <w:b w:val="0"/>
          <w:bCs w:val="0"/>
          <w:i w:val="0"/>
          <w:iCs w:val="0"/>
          <w:caps w:val="0"/>
          <w:smallCaps w:val="0"/>
          <w:noProof w:val="0"/>
          <w:color w:val="auto"/>
          <w:sz w:val="22"/>
          <w:szCs w:val="22"/>
          <w:u w:val="none"/>
          <w:lang w:val="es-CO"/>
        </w:rPr>
        <w:t>Relevant</w:t>
      </w:r>
      <w:r w:rsidRPr="314D0145" w:rsidR="0D8ADE87">
        <w:rPr>
          <w:rFonts w:ascii="Cambria" w:hAnsi="Cambria" w:eastAsia="Cambria" w:cs="Cambria"/>
          <w:b w:val="0"/>
          <w:bCs w:val="0"/>
          <w:i w:val="0"/>
          <w:iCs w:val="0"/>
          <w:caps w:val="0"/>
          <w:smallCaps w:val="0"/>
          <w:noProof w:val="0"/>
          <w:color w:val="auto"/>
          <w:sz w:val="22"/>
          <w:szCs w:val="22"/>
          <w:u w:val="none"/>
          <w:lang w:val="es-CO"/>
        </w:rPr>
        <w:t xml:space="preserve"> Personal Data in </w:t>
      </w:r>
      <w:r w:rsidRPr="314D0145" w:rsidR="0D8ADE87">
        <w:rPr>
          <w:rFonts w:ascii="Cambria" w:hAnsi="Cambria" w:eastAsia="Cambria" w:cs="Cambria"/>
          <w:b w:val="0"/>
          <w:bCs w:val="0"/>
          <w:i w:val="0"/>
          <w:iCs w:val="0"/>
          <w:caps w:val="0"/>
          <w:smallCaps w:val="0"/>
          <w:strike w:val="0"/>
          <w:dstrike w:val="0"/>
          <w:noProof w:val="0"/>
          <w:color w:val="auto"/>
          <w:sz w:val="22"/>
          <w:szCs w:val="22"/>
          <w:u w:val="none"/>
          <w:lang w:val="es-CO"/>
        </w:rPr>
        <w:t>KCE</w:t>
      </w:r>
      <w:r w:rsidRPr="314D0145" w:rsidR="0D8ADE87">
        <w:rPr>
          <w:rFonts w:ascii="Cambria" w:hAnsi="Cambria" w:eastAsia="Cambria" w:cs="Cambria"/>
          <w:b w:val="0"/>
          <w:bCs w:val="0"/>
          <w:i w:val="0"/>
          <w:iCs w:val="0"/>
          <w:caps w:val="0"/>
          <w:smallCaps w:val="0"/>
          <w:noProof w:val="0"/>
          <w:color w:val="auto"/>
          <w:sz w:val="22"/>
          <w:szCs w:val="22"/>
          <w:u w:val="none"/>
          <w:lang w:val="es-CO"/>
        </w:rPr>
        <w:t>’s</w:t>
      </w:r>
      <w:r w:rsidRPr="314D0145" w:rsidR="0D8ADE87">
        <w:rPr>
          <w:rFonts w:ascii="Cambria" w:hAnsi="Cambria" w:eastAsia="Cambria" w:cs="Cambria"/>
          <w:b w:val="0"/>
          <w:bCs w:val="0"/>
          <w:i w:val="0"/>
          <w:iCs w:val="0"/>
          <w:caps w:val="0"/>
          <w:smallCaps w:val="0"/>
          <w:noProof w:val="0"/>
          <w:color w:val="auto"/>
          <w:sz w:val="22"/>
          <w:szCs w:val="22"/>
          <w:u w:val="none"/>
          <w:lang w:val="es-CO"/>
        </w:rPr>
        <w:t xml:space="preserve"> </w:t>
      </w:r>
      <w:r w:rsidRPr="314D0145" w:rsidR="0D8ADE87">
        <w:rPr>
          <w:rFonts w:ascii="Cambria" w:hAnsi="Cambria" w:eastAsia="Cambria" w:cs="Cambria"/>
          <w:b w:val="0"/>
          <w:bCs w:val="0"/>
          <w:i w:val="0"/>
          <w:iCs w:val="0"/>
          <w:caps w:val="0"/>
          <w:smallCaps w:val="0"/>
          <w:noProof w:val="0"/>
          <w:color w:val="auto"/>
          <w:sz w:val="22"/>
          <w:szCs w:val="22"/>
          <w:u w:val="none"/>
          <w:lang w:val="es-CO"/>
        </w:rPr>
        <w:t>possession</w:t>
      </w:r>
      <w:r w:rsidRPr="314D0145" w:rsidR="0D8ADE87">
        <w:rPr>
          <w:rFonts w:ascii="Cambria" w:hAnsi="Cambria" w:eastAsia="Cambria" w:cs="Cambria"/>
          <w:b w:val="0"/>
          <w:bCs w:val="0"/>
          <w:i w:val="0"/>
          <w:iCs w:val="0"/>
          <w:caps w:val="0"/>
          <w:smallCaps w:val="0"/>
          <w:noProof w:val="0"/>
          <w:color w:val="auto"/>
          <w:sz w:val="22"/>
          <w:szCs w:val="22"/>
          <w:u w:val="none"/>
          <w:lang w:val="es-CO"/>
        </w:rPr>
        <w:t xml:space="preserve">, </w:t>
      </w:r>
      <w:r w:rsidRPr="314D0145" w:rsidR="0D8ADE87">
        <w:rPr>
          <w:rFonts w:ascii="Cambria" w:hAnsi="Cambria" w:eastAsia="Cambria" w:cs="Cambria"/>
          <w:b w:val="0"/>
          <w:bCs w:val="0"/>
          <w:i w:val="0"/>
          <w:iCs w:val="0"/>
          <w:caps w:val="0"/>
          <w:smallCaps w:val="0"/>
          <w:noProof w:val="0"/>
          <w:color w:val="auto"/>
          <w:sz w:val="22"/>
          <w:szCs w:val="22"/>
          <w:u w:val="none"/>
          <w:lang w:val="es-CO"/>
        </w:rPr>
        <w:t>within</w:t>
      </w:r>
      <w:r w:rsidRPr="314D0145" w:rsidR="0D8ADE87">
        <w:rPr>
          <w:rFonts w:ascii="Cambria" w:hAnsi="Cambria" w:eastAsia="Cambria" w:cs="Cambria"/>
          <w:b w:val="0"/>
          <w:bCs w:val="0"/>
          <w:i w:val="0"/>
          <w:iCs w:val="0"/>
          <w:caps w:val="0"/>
          <w:smallCaps w:val="0"/>
          <w:noProof w:val="0"/>
          <w:color w:val="auto"/>
          <w:sz w:val="22"/>
          <w:szCs w:val="22"/>
          <w:u w:val="none"/>
          <w:lang w:val="es-CO"/>
        </w:rPr>
        <w:t xml:space="preserve"> </w:t>
      </w:r>
      <w:r w:rsidRPr="314D0145" w:rsidR="0D8ADE87">
        <w:rPr>
          <w:rFonts w:ascii="Cambria" w:hAnsi="Cambria" w:eastAsia="Cambria" w:cs="Cambria"/>
          <w:b w:val="0"/>
          <w:bCs w:val="0"/>
          <w:i w:val="0"/>
          <w:iCs w:val="0"/>
          <w:caps w:val="0"/>
          <w:smallCaps w:val="0"/>
          <w:noProof w:val="0"/>
          <w:color w:val="auto"/>
          <w:sz w:val="22"/>
          <w:szCs w:val="22"/>
          <w:u w:val="none"/>
          <w:lang w:val="es-CO"/>
        </w:rPr>
        <w:t>sixty</w:t>
      </w:r>
      <w:r w:rsidRPr="314D0145" w:rsidR="0D8ADE87">
        <w:rPr>
          <w:rFonts w:ascii="Cambria" w:hAnsi="Cambria" w:eastAsia="Cambria" w:cs="Cambria"/>
          <w:b w:val="0"/>
          <w:bCs w:val="0"/>
          <w:i w:val="0"/>
          <w:iCs w:val="0"/>
          <w:caps w:val="0"/>
          <w:smallCaps w:val="0"/>
          <w:noProof w:val="0"/>
          <w:color w:val="auto"/>
          <w:sz w:val="22"/>
          <w:szCs w:val="22"/>
          <w:u w:val="none"/>
          <w:lang w:val="es-CO"/>
        </w:rPr>
        <w:t xml:space="preserve"> (60) </w:t>
      </w:r>
      <w:r w:rsidRPr="314D0145" w:rsidR="0D8ADE87">
        <w:rPr>
          <w:rFonts w:ascii="Cambria" w:hAnsi="Cambria" w:eastAsia="Cambria" w:cs="Cambria"/>
          <w:b w:val="0"/>
          <w:bCs w:val="0"/>
          <w:i w:val="0"/>
          <w:iCs w:val="0"/>
          <w:caps w:val="0"/>
          <w:smallCaps w:val="0"/>
          <w:noProof w:val="0"/>
          <w:color w:val="auto"/>
          <w:sz w:val="22"/>
          <w:szCs w:val="22"/>
          <w:u w:val="none"/>
          <w:lang w:val="es-CO"/>
        </w:rPr>
        <w:t>days</w:t>
      </w:r>
      <w:r w:rsidRPr="314D0145" w:rsidR="0D8ADE87">
        <w:rPr>
          <w:rFonts w:ascii="Cambria" w:hAnsi="Cambria" w:eastAsia="Cambria" w:cs="Cambria"/>
          <w:b w:val="0"/>
          <w:bCs w:val="0"/>
          <w:i w:val="0"/>
          <w:iCs w:val="0"/>
          <w:caps w:val="0"/>
          <w:smallCaps w:val="0"/>
          <w:noProof w:val="0"/>
          <w:color w:val="auto"/>
          <w:sz w:val="22"/>
          <w:szCs w:val="22"/>
          <w:u w:val="none"/>
          <w:lang w:val="es-CO"/>
        </w:rPr>
        <w:t xml:space="preserve"> after </w:t>
      </w:r>
      <w:r w:rsidRPr="314D0145" w:rsidR="0D8ADE87">
        <w:rPr>
          <w:rFonts w:ascii="Cambria" w:hAnsi="Cambria" w:eastAsia="Cambria" w:cs="Cambria"/>
          <w:b w:val="0"/>
          <w:bCs w:val="0"/>
          <w:i w:val="0"/>
          <w:iCs w:val="0"/>
          <w:caps w:val="0"/>
          <w:smallCaps w:val="0"/>
          <w:noProof w:val="0"/>
          <w:color w:val="auto"/>
          <w:sz w:val="22"/>
          <w:szCs w:val="22"/>
          <w:u w:val="none"/>
          <w:lang w:val="es-CO"/>
        </w:rPr>
        <w:t>the</w:t>
      </w:r>
      <w:r w:rsidRPr="314D0145" w:rsidR="0D8ADE87">
        <w:rPr>
          <w:rFonts w:ascii="Cambria" w:hAnsi="Cambria" w:eastAsia="Cambria" w:cs="Cambria"/>
          <w:b w:val="0"/>
          <w:bCs w:val="0"/>
          <w:i w:val="0"/>
          <w:iCs w:val="0"/>
          <w:caps w:val="0"/>
          <w:smallCaps w:val="0"/>
          <w:noProof w:val="0"/>
          <w:color w:val="auto"/>
          <w:sz w:val="22"/>
          <w:szCs w:val="22"/>
          <w:u w:val="none"/>
          <w:lang w:val="es-CO"/>
        </w:rPr>
        <w:t xml:space="preserve"> </w:t>
      </w:r>
      <w:r w:rsidRPr="314D0145" w:rsidR="0D8ADE87">
        <w:rPr>
          <w:rFonts w:ascii="Cambria" w:hAnsi="Cambria" w:eastAsia="Cambria" w:cs="Cambria"/>
          <w:b w:val="0"/>
          <w:bCs w:val="0"/>
          <w:i w:val="0"/>
          <w:iCs w:val="0"/>
          <w:caps w:val="0"/>
          <w:smallCaps w:val="0"/>
          <w:noProof w:val="0"/>
          <w:color w:val="auto"/>
          <w:sz w:val="22"/>
          <w:szCs w:val="22"/>
          <w:u w:val="none"/>
          <w:lang w:val="es-CO"/>
        </w:rPr>
        <w:t>end</w:t>
      </w:r>
      <w:r w:rsidRPr="314D0145" w:rsidR="0D8ADE87">
        <w:rPr>
          <w:rFonts w:ascii="Cambria" w:hAnsi="Cambria" w:eastAsia="Cambria" w:cs="Cambria"/>
          <w:b w:val="0"/>
          <w:bCs w:val="0"/>
          <w:i w:val="0"/>
          <w:iCs w:val="0"/>
          <w:caps w:val="0"/>
          <w:smallCaps w:val="0"/>
          <w:noProof w:val="0"/>
          <w:color w:val="auto"/>
          <w:sz w:val="22"/>
          <w:szCs w:val="22"/>
          <w:u w:val="none"/>
          <w:lang w:val="es-CO"/>
        </w:rPr>
        <w:t xml:space="preserve"> </w:t>
      </w:r>
      <w:r w:rsidRPr="314D0145" w:rsidR="0D8ADE87">
        <w:rPr>
          <w:rFonts w:ascii="Cambria" w:hAnsi="Cambria" w:eastAsia="Cambria" w:cs="Cambria"/>
          <w:b w:val="0"/>
          <w:bCs w:val="0"/>
          <w:i w:val="0"/>
          <w:iCs w:val="0"/>
          <w:caps w:val="0"/>
          <w:smallCaps w:val="0"/>
          <w:noProof w:val="0"/>
          <w:color w:val="auto"/>
          <w:sz w:val="22"/>
          <w:szCs w:val="22"/>
          <w:u w:val="none"/>
          <w:lang w:val="es-CO"/>
        </w:rPr>
        <w:t>of</w:t>
      </w:r>
      <w:r w:rsidRPr="314D0145" w:rsidR="0D8ADE87">
        <w:rPr>
          <w:rFonts w:ascii="Cambria" w:hAnsi="Cambria" w:eastAsia="Cambria" w:cs="Cambria"/>
          <w:b w:val="0"/>
          <w:bCs w:val="0"/>
          <w:i w:val="0"/>
          <w:iCs w:val="0"/>
          <w:caps w:val="0"/>
          <w:smallCaps w:val="0"/>
          <w:noProof w:val="0"/>
          <w:color w:val="auto"/>
          <w:sz w:val="22"/>
          <w:szCs w:val="22"/>
          <w:u w:val="none"/>
          <w:lang w:val="es-CO"/>
        </w:rPr>
        <w:t xml:space="preserve"> </w:t>
      </w:r>
      <w:r w:rsidRPr="314D0145" w:rsidR="0D8ADE87">
        <w:rPr>
          <w:rFonts w:ascii="Cambria" w:hAnsi="Cambria" w:eastAsia="Cambria" w:cs="Cambria"/>
          <w:b w:val="0"/>
          <w:bCs w:val="0"/>
          <w:i w:val="0"/>
          <w:iCs w:val="0"/>
          <w:caps w:val="0"/>
          <w:smallCaps w:val="0"/>
          <w:noProof w:val="0"/>
          <w:color w:val="auto"/>
          <w:sz w:val="22"/>
          <w:szCs w:val="22"/>
          <w:u w:val="none"/>
          <w:lang w:val="es-CO"/>
        </w:rPr>
        <w:t>the</w:t>
      </w:r>
      <w:r w:rsidRPr="314D0145" w:rsidR="0D8ADE87">
        <w:rPr>
          <w:rFonts w:ascii="Cambria" w:hAnsi="Cambria" w:eastAsia="Cambria" w:cs="Cambria"/>
          <w:b w:val="0"/>
          <w:bCs w:val="0"/>
          <w:i w:val="0"/>
          <w:iCs w:val="0"/>
          <w:caps w:val="0"/>
          <w:smallCaps w:val="0"/>
          <w:noProof w:val="0"/>
          <w:color w:val="auto"/>
          <w:sz w:val="22"/>
          <w:szCs w:val="22"/>
          <w:u w:val="none"/>
          <w:lang w:val="es-CO"/>
        </w:rPr>
        <w:t xml:space="preserve"> </w:t>
      </w:r>
      <w:r w:rsidRPr="314D0145" w:rsidR="0D8ADE87">
        <w:rPr>
          <w:rFonts w:ascii="Cambria" w:hAnsi="Cambria" w:eastAsia="Cambria" w:cs="Cambria"/>
          <w:b w:val="0"/>
          <w:bCs w:val="0"/>
          <w:i w:val="0"/>
          <w:iCs w:val="0"/>
          <w:caps w:val="0"/>
          <w:smallCaps w:val="0"/>
          <w:noProof w:val="0"/>
          <w:color w:val="auto"/>
          <w:sz w:val="22"/>
          <w:szCs w:val="22"/>
          <w:u w:val="none"/>
          <w:lang w:val="es-CO"/>
        </w:rPr>
        <w:t>Term</w:t>
      </w:r>
      <w:r w:rsidRPr="314D0145" w:rsidR="0D8ADE87">
        <w:rPr>
          <w:rFonts w:ascii="Cambria" w:hAnsi="Cambria" w:eastAsia="Cambria" w:cs="Cambria"/>
          <w:b w:val="0"/>
          <w:bCs w:val="0"/>
          <w:i w:val="0"/>
          <w:iCs w:val="0"/>
          <w:caps w:val="0"/>
          <w:smallCaps w:val="0"/>
          <w:noProof w:val="0"/>
          <w:color w:val="auto"/>
          <w:sz w:val="22"/>
          <w:szCs w:val="22"/>
          <w:u w:val="none"/>
          <w:lang w:val="es-CO"/>
        </w:rPr>
        <w:t xml:space="preserve">, </w:t>
      </w:r>
      <w:r w:rsidRPr="314D0145" w:rsidR="0D8ADE87">
        <w:rPr>
          <w:rFonts w:ascii="Cambria" w:hAnsi="Cambria" w:eastAsia="Cambria" w:cs="Cambria"/>
          <w:b w:val="0"/>
          <w:bCs w:val="0"/>
          <w:i w:val="0"/>
          <w:iCs w:val="0"/>
          <w:caps w:val="0"/>
          <w:smallCaps w:val="0"/>
          <w:noProof w:val="0"/>
          <w:color w:val="auto"/>
          <w:sz w:val="22"/>
          <w:szCs w:val="22"/>
          <w:u w:val="none"/>
          <w:lang w:val="es-CO"/>
        </w:rPr>
        <w:t>unless</w:t>
      </w:r>
      <w:r w:rsidRPr="314D0145" w:rsidR="0D8ADE87">
        <w:rPr>
          <w:rFonts w:ascii="Cambria" w:hAnsi="Cambria" w:eastAsia="Cambria" w:cs="Cambria"/>
          <w:b w:val="0"/>
          <w:bCs w:val="0"/>
          <w:i w:val="0"/>
          <w:iCs w:val="0"/>
          <w:caps w:val="0"/>
          <w:smallCaps w:val="0"/>
          <w:noProof w:val="0"/>
          <w:color w:val="auto"/>
          <w:sz w:val="22"/>
          <w:szCs w:val="22"/>
          <w:u w:val="none"/>
          <w:lang w:val="es-CO"/>
        </w:rPr>
        <w:t xml:space="preserve"> </w:t>
      </w:r>
      <w:r w:rsidRPr="314D0145" w:rsidR="0D8ADE87">
        <w:rPr>
          <w:rFonts w:ascii="Cambria" w:hAnsi="Cambria" w:eastAsia="Cambria" w:cs="Cambria"/>
          <w:b w:val="0"/>
          <w:bCs w:val="0"/>
          <w:i w:val="0"/>
          <w:iCs w:val="0"/>
          <w:caps w:val="0"/>
          <w:smallCaps w:val="0"/>
          <w:noProof w:val="0"/>
          <w:color w:val="auto"/>
          <w:sz w:val="22"/>
          <w:szCs w:val="22"/>
          <w:u w:val="none"/>
          <w:lang w:val="es-CO"/>
        </w:rPr>
        <w:t>the</w:t>
      </w:r>
      <w:r w:rsidRPr="314D0145" w:rsidR="0D8ADE87">
        <w:rPr>
          <w:rFonts w:ascii="Cambria" w:hAnsi="Cambria" w:eastAsia="Cambria" w:cs="Cambria"/>
          <w:b w:val="0"/>
          <w:bCs w:val="0"/>
          <w:i w:val="0"/>
          <w:iCs w:val="0"/>
          <w:caps w:val="0"/>
          <w:smallCaps w:val="0"/>
          <w:noProof w:val="0"/>
          <w:color w:val="auto"/>
          <w:sz w:val="22"/>
          <w:szCs w:val="22"/>
          <w:u w:val="none"/>
          <w:lang w:val="es-CO"/>
        </w:rPr>
        <w:t xml:space="preserve"> </w:t>
      </w:r>
      <w:r w:rsidRPr="314D0145" w:rsidR="0D8ADE87">
        <w:rPr>
          <w:rFonts w:ascii="Cambria" w:hAnsi="Cambria" w:eastAsia="Cambria" w:cs="Cambria"/>
          <w:b w:val="0"/>
          <w:bCs w:val="0"/>
          <w:i w:val="0"/>
          <w:iCs w:val="0"/>
          <w:caps w:val="0"/>
          <w:smallCaps w:val="0"/>
          <w:noProof w:val="0"/>
          <w:color w:val="auto"/>
          <w:sz w:val="22"/>
          <w:szCs w:val="22"/>
          <w:u w:val="none"/>
          <w:lang w:val="es-CO"/>
        </w:rPr>
        <w:t>applicable</w:t>
      </w:r>
      <w:r w:rsidRPr="314D0145" w:rsidR="0D8ADE87">
        <w:rPr>
          <w:rFonts w:ascii="Cambria" w:hAnsi="Cambria" w:eastAsia="Cambria" w:cs="Cambria"/>
          <w:b w:val="0"/>
          <w:bCs w:val="0"/>
          <w:i w:val="0"/>
          <w:iCs w:val="0"/>
          <w:caps w:val="0"/>
          <w:smallCaps w:val="0"/>
          <w:noProof w:val="0"/>
          <w:color w:val="auto"/>
          <w:sz w:val="22"/>
          <w:szCs w:val="22"/>
          <w:u w:val="none"/>
          <w:lang w:val="es-CO"/>
        </w:rPr>
        <w:t xml:space="preserve"> </w:t>
      </w:r>
      <w:r w:rsidRPr="314D0145" w:rsidR="0D8ADE87">
        <w:rPr>
          <w:rFonts w:ascii="Cambria" w:hAnsi="Cambria" w:eastAsia="Cambria" w:cs="Cambria"/>
          <w:b w:val="0"/>
          <w:bCs w:val="0"/>
          <w:i w:val="0"/>
          <w:iCs w:val="0"/>
          <w:caps w:val="0"/>
          <w:smallCaps w:val="0"/>
          <w:noProof w:val="0"/>
          <w:color w:val="auto"/>
          <w:sz w:val="22"/>
          <w:szCs w:val="22"/>
          <w:u w:val="none"/>
          <w:lang w:val="es-CO"/>
        </w:rPr>
        <w:t>law</w:t>
      </w:r>
      <w:r w:rsidRPr="314D0145" w:rsidR="0D8ADE87">
        <w:rPr>
          <w:rFonts w:ascii="Cambria" w:hAnsi="Cambria" w:eastAsia="Cambria" w:cs="Cambria"/>
          <w:b w:val="0"/>
          <w:bCs w:val="0"/>
          <w:i w:val="0"/>
          <w:iCs w:val="0"/>
          <w:caps w:val="0"/>
          <w:smallCaps w:val="0"/>
          <w:noProof w:val="0"/>
          <w:color w:val="auto"/>
          <w:sz w:val="22"/>
          <w:szCs w:val="22"/>
          <w:u w:val="none"/>
          <w:lang w:val="es-CO"/>
        </w:rPr>
        <w:t xml:space="preserve"> </w:t>
      </w:r>
      <w:r w:rsidRPr="314D0145" w:rsidR="0D8ADE87">
        <w:rPr>
          <w:rFonts w:ascii="Cambria" w:hAnsi="Cambria" w:eastAsia="Cambria" w:cs="Cambria"/>
          <w:b w:val="0"/>
          <w:bCs w:val="0"/>
          <w:i w:val="0"/>
          <w:iCs w:val="0"/>
          <w:caps w:val="0"/>
          <w:smallCaps w:val="0"/>
          <w:noProof w:val="0"/>
          <w:color w:val="auto"/>
          <w:sz w:val="22"/>
          <w:szCs w:val="22"/>
          <w:u w:val="none"/>
          <w:lang w:val="es-CO"/>
        </w:rPr>
        <w:t>of</w:t>
      </w:r>
      <w:r w:rsidRPr="314D0145" w:rsidR="0D8ADE87">
        <w:rPr>
          <w:rFonts w:ascii="Cambria" w:hAnsi="Cambria" w:eastAsia="Cambria" w:cs="Cambria"/>
          <w:b w:val="0"/>
          <w:bCs w:val="0"/>
          <w:i w:val="0"/>
          <w:iCs w:val="0"/>
          <w:caps w:val="0"/>
          <w:smallCaps w:val="0"/>
          <w:noProof w:val="0"/>
          <w:color w:val="auto"/>
          <w:sz w:val="22"/>
          <w:szCs w:val="22"/>
          <w:u w:val="none"/>
          <w:lang w:val="es-CO"/>
        </w:rPr>
        <w:t xml:space="preserve"> </w:t>
      </w:r>
      <w:r w:rsidRPr="314D0145" w:rsidR="0D8ADE87">
        <w:rPr>
          <w:rFonts w:ascii="Cambria" w:hAnsi="Cambria" w:eastAsia="Cambria" w:cs="Cambria"/>
          <w:b w:val="0"/>
          <w:bCs w:val="0"/>
          <w:i w:val="0"/>
          <w:iCs w:val="0"/>
          <w:caps w:val="0"/>
          <w:smallCaps w:val="0"/>
          <w:noProof w:val="0"/>
          <w:color w:val="auto"/>
          <w:sz w:val="22"/>
          <w:szCs w:val="22"/>
          <w:u w:val="none"/>
          <w:lang w:val="es-CO"/>
        </w:rPr>
        <w:t>the</w:t>
      </w:r>
      <w:r w:rsidRPr="314D0145" w:rsidR="0D8ADE87">
        <w:rPr>
          <w:rFonts w:ascii="Cambria" w:hAnsi="Cambria" w:eastAsia="Cambria" w:cs="Cambria"/>
          <w:b w:val="0"/>
          <w:bCs w:val="0"/>
          <w:i w:val="0"/>
          <w:iCs w:val="0"/>
          <w:caps w:val="0"/>
          <w:smallCaps w:val="0"/>
          <w:noProof w:val="0"/>
          <w:color w:val="auto"/>
          <w:sz w:val="22"/>
          <w:szCs w:val="22"/>
          <w:u w:val="none"/>
          <w:lang w:val="es-CO"/>
        </w:rPr>
        <w:t xml:space="preserve"> </w:t>
      </w:r>
      <w:r w:rsidRPr="314D0145" w:rsidR="0D8ADE87">
        <w:rPr>
          <w:rFonts w:ascii="Cambria" w:hAnsi="Cambria" w:eastAsia="Cambria" w:cs="Cambria"/>
          <w:b w:val="0"/>
          <w:bCs w:val="0"/>
          <w:i w:val="0"/>
          <w:iCs w:val="0"/>
          <w:caps w:val="0"/>
          <w:smallCaps w:val="0"/>
          <w:noProof w:val="0"/>
          <w:color w:val="auto"/>
          <w:sz w:val="22"/>
          <w:szCs w:val="22"/>
          <w:u w:val="none"/>
          <w:lang w:val="es-CO"/>
        </w:rPr>
        <w:t>European</w:t>
      </w:r>
      <w:r w:rsidRPr="314D0145" w:rsidR="0D8ADE87">
        <w:rPr>
          <w:rFonts w:ascii="Cambria" w:hAnsi="Cambria" w:eastAsia="Cambria" w:cs="Cambria"/>
          <w:b w:val="0"/>
          <w:bCs w:val="0"/>
          <w:i w:val="0"/>
          <w:iCs w:val="0"/>
          <w:caps w:val="0"/>
          <w:smallCaps w:val="0"/>
          <w:noProof w:val="0"/>
          <w:color w:val="auto"/>
          <w:sz w:val="22"/>
          <w:szCs w:val="22"/>
          <w:u w:val="none"/>
          <w:lang w:val="es-CO"/>
        </w:rPr>
        <w:t xml:space="preserve"> </w:t>
      </w:r>
      <w:r w:rsidRPr="314D0145" w:rsidR="0D8ADE87">
        <w:rPr>
          <w:rFonts w:ascii="Cambria" w:hAnsi="Cambria" w:eastAsia="Cambria" w:cs="Cambria"/>
          <w:b w:val="0"/>
          <w:bCs w:val="0"/>
          <w:i w:val="0"/>
          <w:iCs w:val="0"/>
          <w:caps w:val="0"/>
          <w:smallCaps w:val="0"/>
          <w:noProof w:val="0"/>
          <w:color w:val="auto"/>
          <w:sz w:val="22"/>
          <w:szCs w:val="22"/>
          <w:u w:val="none"/>
          <w:lang w:val="es-CO"/>
        </w:rPr>
        <w:t>Union</w:t>
      </w:r>
      <w:r w:rsidRPr="314D0145" w:rsidR="0D8ADE87">
        <w:rPr>
          <w:rFonts w:ascii="Cambria" w:hAnsi="Cambria" w:eastAsia="Cambria" w:cs="Cambria"/>
          <w:b w:val="0"/>
          <w:bCs w:val="0"/>
          <w:i w:val="0"/>
          <w:iCs w:val="0"/>
          <w:caps w:val="0"/>
          <w:smallCaps w:val="0"/>
          <w:noProof w:val="0"/>
          <w:color w:val="auto"/>
          <w:sz w:val="22"/>
          <w:szCs w:val="22"/>
          <w:u w:val="none"/>
          <w:lang w:val="es-CO"/>
        </w:rPr>
        <w:t xml:space="preserve"> </w:t>
      </w:r>
      <w:r w:rsidRPr="314D0145" w:rsidR="0D8ADE87">
        <w:rPr>
          <w:rFonts w:ascii="Cambria" w:hAnsi="Cambria" w:eastAsia="Cambria" w:cs="Cambria"/>
          <w:b w:val="0"/>
          <w:bCs w:val="0"/>
          <w:i w:val="0"/>
          <w:iCs w:val="0"/>
          <w:caps w:val="0"/>
          <w:smallCaps w:val="0"/>
          <w:noProof w:val="0"/>
          <w:color w:val="auto"/>
          <w:sz w:val="22"/>
          <w:szCs w:val="22"/>
          <w:u w:val="none"/>
          <w:lang w:val="es-CO"/>
        </w:rPr>
        <w:t>or</w:t>
      </w:r>
      <w:r w:rsidRPr="314D0145" w:rsidR="0D8ADE87">
        <w:rPr>
          <w:rFonts w:ascii="Cambria" w:hAnsi="Cambria" w:eastAsia="Cambria" w:cs="Cambria"/>
          <w:b w:val="0"/>
          <w:bCs w:val="0"/>
          <w:i w:val="0"/>
          <w:iCs w:val="0"/>
          <w:caps w:val="0"/>
          <w:smallCaps w:val="0"/>
          <w:noProof w:val="0"/>
          <w:color w:val="auto"/>
          <w:sz w:val="22"/>
          <w:szCs w:val="22"/>
          <w:u w:val="none"/>
          <w:lang w:val="es-CO"/>
        </w:rPr>
        <w:t xml:space="preserve"> </w:t>
      </w:r>
      <w:r w:rsidRPr="314D0145" w:rsidR="0D8ADE87">
        <w:rPr>
          <w:rFonts w:ascii="Cambria" w:hAnsi="Cambria" w:eastAsia="Cambria" w:cs="Cambria"/>
          <w:b w:val="0"/>
          <w:bCs w:val="0"/>
          <w:i w:val="0"/>
          <w:iCs w:val="0"/>
          <w:caps w:val="0"/>
          <w:smallCaps w:val="0"/>
          <w:noProof w:val="0"/>
          <w:color w:val="auto"/>
          <w:sz w:val="22"/>
          <w:szCs w:val="22"/>
          <w:u w:val="none"/>
          <w:lang w:val="es-CO"/>
        </w:rPr>
        <w:t>an</w:t>
      </w:r>
      <w:r w:rsidRPr="314D0145" w:rsidR="0D8ADE87">
        <w:rPr>
          <w:rFonts w:ascii="Cambria" w:hAnsi="Cambria" w:eastAsia="Cambria" w:cs="Cambria"/>
          <w:b w:val="0"/>
          <w:bCs w:val="0"/>
          <w:i w:val="0"/>
          <w:iCs w:val="0"/>
          <w:caps w:val="0"/>
          <w:smallCaps w:val="0"/>
          <w:noProof w:val="0"/>
          <w:color w:val="auto"/>
          <w:sz w:val="22"/>
          <w:szCs w:val="22"/>
          <w:u w:val="none"/>
          <w:lang w:val="es-CO"/>
        </w:rPr>
        <w:t xml:space="preserve"> EU </w:t>
      </w:r>
      <w:r w:rsidRPr="314D0145" w:rsidR="0D8ADE87">
        <w:rPr>
          <w:rFonts w:ascii="Cambria" w:hAnsi="Cambria" w:eastAsia="Cambria" w:cs="Cambria"/>
          <w:b w:val="0"/>
          <w:bCs w:val="0"/>
          <w:i w:val="0"/>
          <w:iCs w:val="0"/>
          <w:caps w:val="0"/>
          <w:smallCaps w:val="0"/>
          <w:noProof w:val="0"/>
          <w:color w:val="auto"/>
          <w:sz w:val="22"/>
          <w:szCs w:val="22"/>
          <w:u w:val="none"/>
          <w:lang w:val="es-CO"/>
        </w:rPr>
        <w:t>Member</w:t>
      </w:r>
      <w:r w:rsidRPr="314D0145" w:rsidR="0D8ADE87">
        <w:rPr>
          <w:rFonts w:ascii="Cambria" w:hAnsi="Cambria" w:eastAsia="Cambria" w:cs="Cambria"/>
          <w:b w:val="0"/>
          <w:bCs w:val="0"/>
          <w:i w:val="0"/>
          <w:iCs w:val="0"/>
          <w:caps w:val="0"/>
          <w:smallCaps w:val="0"/>
          <w:noProof w:val="0"/>
          <w:color w:val="auto"/>
          <w:sz w:val="22"/>
          <w:szCs w:val="22"/>
          <w:u w:val="none"/>
          <w:lang w:val="es-CO"/>
        </w:rPr>
        <w:t xml:space="preserve"> </w:t>
      </w:r>
      <w:r w:rsidRPr="314D0145" w:rsidR="0D8ADE87">
        <w:rPr>
          <w:rFonts w:ascii="Cambria" w:hAnsi="Cambria" w:eastAsia="Cambria" w:cs="Cambria"/>
          <w:b w:val="0"/>
          <w:bCs w:val="0"/>
          <w:i w:val="0"/>
          <w:iCs w:val="0"/>
          <w:caps w:val="0"/>
          <w:smallCaps w:val="0"/>
          <w:noProof w:val="0"/>
          <w:color w:val="auto"/>
          <w:sz w:val="22"/>
          <w:szCs w:val="22"/>
          <w:u w:val="none"/>
          <w:lang w:val="es-CO"/>
        </w:rPr>
        <w:t>State</w:t>
      </w:r>
      <w:r w:rsidRPr="314D0145" w:rsidR="0D8ADE87">
        <w:rPr>
          <w:rFonts w:ascii="Cambria" w:hAnsi="Cambria" w:eastAsia="Cambria" w:cs="Cambria"/>
          <w:b w:val="0"/>
          <w:bCs w:val="0"/>
          <w:i w:val="0"/>
          <w:iCs w:val="0"/>
          <w:caps w:val="0"/>
          <w:smallCaps w:val="0"/>
          <w:noProof w:val="0"/>
          <w:color w:val="auto"/>
          <w:sz w:val="22"/>
          <w:szCs w:val="22"/>
          <w:u w:val="none"/>
          <w:lang w:val="es-CO"/>
        </w:rPr>
        <w:t xml:space="preserve"> </w:t>
      </w:r>
      <w:r w:rsidRPr="314D0145" w:rsidR="0D8ADE87">
        <w:rPr>
          <w:rFonts w:ascii="Cambria" w:hAnsi="Cambria" w:eastAsia="Cambria" w:cs="Cambria"/>
          <w:b w:val="0"/>
          <w:bCs w:val="0"/>
          <w:i w:val="0"/>
          <w:iCs w:val="0"/>
          <w:caps w:val="0"/>
          <w:smallCaps w:val="0"/>
          <w:noProof w:val="0"/>
          <w:color w:val="auto"/>
          <w:sz w:val="22"/>
          <w:szCs w:val="22"/>
          <w:u w:val="none"/>
          <w:lang w:val="es-CO"/>
        </w:rPr>
        <w:t>requires</w:t>
      </w:r>
      <w:r w:rsidRPr="314D0145" w:rsidR="0D8ADE87">
        <w:rPr>
          <w:rFonts w:ascii="Cambria" w:hAnsi="Cambria" w:eastAsia="Cambria" w:cs="Cambria"/>
          <w:b w:val="0"/>
          <w:bCs w:val="0"/>
          <w:i w:val="0"/>
          <w:iCs w:val="0"/>
          <w:caps w:val="0"/>
          <w:smallCaps w:val="0"/>
          <w:noProof w:val="0"/>
          <w:color w:val="auto"/>
          <w:sz w:val="22"/>
          <w:szCs w:val="22"/>
          <w:u w:val="none"/>
          <w:lang w:val="es-CO"/>
        </w:rPr>
        <w:t xml:space="preserve"> </w:t>
      </w:r>
      <w:r w:rsidRPr="314D0145" w:rsidR="0D8ADE87">
        <w:rPr>
          <w:rFonts w:ascii="Cambria" w:hAnsi="Cambria" w:eastAsia="Cambria" w:cs="Cambria"/>
          <w:b w:val="0"/>
          <w:bCs w:val="0"/>
          <w:i w:val="0"/>
          <w:iCs w:val="0"/>
          <w:caps w:val="0"/>
          <w:smallCaps w:val="0"/>
          <w:noProof w:val="0"/>
          <w:color w:val="auto"/>
          <w:sz w:val="22"/>
          <w:szCs w:val="22"/>
          <w:u w:val="none"/>
          <w:lang w:val="es-CO"/>
        </w:rPr>
        <w:t>otherwise</w:t>
      </w:r>
      <w:r w:rsidRPr="314D0145" w:rsidR="0D8ADE87">
        <w:rPr>
          <w:rFonts w:ascii="Cambria" w:hAnsi="Cambria" w:eastAsia="Cambria" w:cs="Cambria"/>
          <w:b w:val="0"/>
          <w:bCs w:val="0"/>
          <w:i w:val="0"/>
          <w:iCs w:val="0"/>
          <w:caps w:val="0"/>
          <w:smallCaps w:val="0"/>
          <w:noProof w:val="0"/>
          <w:color w:val="auto"/>
          <w:sz w:val="22"/>
          <w:szCs w:val="22"/>
          <w:u w:val="none"/>
          <w:lang w:val="es-CO"/>
        </w:rPr>
        <w:t>;</w:t>
      </w:r>
    </w:p>
    <w:p w:rsidR="0D8ADE87" w:rsidP="314D0145" w:rsidRDefault="0D8ADE87" w14:paraId="0E876F28" w14:textId="5C2D3944">
      <w:pPr>
        <w:pStyle w:val="ListParagraph"/>
        <w:numPr>
          <w:ilvl w:val="2"/>
          <w:numId w:val="48"/>
        </w:numPr>
        <w:spacing w:after="200" w:line="276" w:lineRule="auto"/>
        <w:jc w:val="both"/>
        <w:rPr>
          <w:rFonts w:ascii="Cambria" w:hAnsi="Cambria" w:eastAsia="Cambria" w:cs="Cambria"/>
          <w:b w:val="0"/>
          <w:bCs w:val="0"/>
          <w:i w:val="0"/>
          <w:iCs w:val="0"/>
          <w:caps w:val="0"/>
          <w:smallCaps w:val="0"/>
          <w:noProof w:val="0"/>
          <w:color w:val="000000" w:themeColor="text1" w:themeTint="FF" w:themeShade="FF"/>
          <w:sz w:val="22"/>
          <w:szCs w:val="22"/>
          <w:u w:val="none"/>
          <w:lang w:val="en-US"/>
        </w:rPr>
      </w:pPr>
      <w:r w:rsidRPr="314D0145" w:rsidR="0D8ADE87">
        <w:rPr>
          <w:rFonts w:ascii="Cambria" w:hAnsi="Cambria" w:eastAsia="Cambria" w:cs="Cambria"/>
          <w:b w:val="0"/>
          <w:bCs w:val="0"/>
          <w:i w:val="0"/>
          <w:iCs w:val="0"/>
          <w:caps w:val="0"/>
          <w:smallCaps w:val="0"/>
          <w:noProof w:val="0"/>
          <w:color w:val="auto"/>
          <w:sz w:val="22"/>
          <w:szCs w:val="22"/>
          <w:u w:val="none"/>
          <w:lang w:val="es-CO"/>
        </w:rPr>
        <w:t xml:space="preserve">at </w:t>
      </w:r>
      <w:r w:rsidRPr="314D0145" w:rsidR="0D8ADE87">
        <w:rPr>
          <w:rFonts w:ascii="Cambria" w:hAnsi="Cambria" w:eastAsia="Cambria" w:cs="Cambria"/>
          <w:b w:val="0"/>
          <w:bCs w:val="0"/>
          <w:i w:val="0"/>
          <w:iCs w:val="0"/>
          <w:caps w:val="0"/>
          <w:smallCaps w:val="0"/>
          <w:noProof w:val="0"/>
          <w:color w:val="auto"/>
          <w:sz w:val="22"/>
          <w:szCs w:val="22"/>
          <w:u w:val="none"/>
          <w:lang w:val="es-CO"/>
        </w:rPr>
        <w:t>the</w:t>
      </w:r>
      <w:r w:rsidRPr="314D0145" w:rsidR="0D8ADE87">
        <w:rPr>
          <w:rFonts w:ascii="Cambria" w:hAnsi="Cambria" w:eastAsia="Cambria" w:cs="Cambria"/>
          <w:b w:val="0"/>
          <w:bCs w:val="0"/>
          <w:i w:val="0"/>
          <w:iCs w:val="0"/>
          <w:caps w:val="0"/>
          <w:smallCaps w:val="0"/>
          <w:noProof w:val="0"/>
          <w:color w:val="auto"/>
          <w:sz w:val="22"/>
          <w:szCs w:val="22"/>
          <w:u w:val="none"/>
          <w:lang w:val="es-CO"/>
        </w:rPr>
        <w:t xml:space="preserve"> </w:t>
      </w:r>
      <w:r w:rsidRPr="314D0145" w:rsidR="0D8ADE87">
        <w:rPr>
          <w:rFonts w:ascii="Cambria" w:hAnsi="Cambria" w:eastAsia="Cambria" w:cs="Cambria"/>
          <w:b w:val="0"/>
          <w:bCs w:val="0"/>
          <w:i w:val="0"/>
          <w:iCs w:val="0"/>
          <w:caps w:val="0"/>
          <w:smallCaps w:val="0"/>
          <w:noProof w:val="0"/>
          <w:color w:val="auto"/>
          <w:sz w:val="22"/>
          <w:szCs w:val="22"/>
          <w:u w:val="none"/>
          <w:lang w:val="es-CO"/>
        </w:rPr>
        <w:t xml:space="preserve">Business </w:t>
      </w:r>
      <w:r w:rsidRPr="314D0145" w:rsidR="0D8ADE87">
        <w:rPr>
          <w:rFonts w:ascii="Cambria" w:hAnsi="Cambria" w:eastAsia="Cambria" w:cs="Cambria"/>
          <w:b w:val="0"/>
          <w:bCs w:val="0"/>
          <w:i w:val="0"/>
          <w:iCs w:val="0"/>
          <w:caps w:val="0"/>
          <w:smallCaps w:val="0"/>
          <w:noProof w:val="0"/>
          <w:color w:val="auto"/>
          <w:sz w:val="22"/>
          <w:szCs w:val="22"/>
          <w:u w:val="none"/>
          <w:lang w:val="es-CO"/>
        </w:rPr>
        <w:t>Customer</w:t>
      </w:r>
      <w:r w:rsidRPr="314D0145" w:rsidR="0D8ADE87">
        <w:rPr>
          <w:rFonts w:ascii="Cambria" w:hAnsi="Cambria" w:eastAsia="Cambria" w:cs="Cambria"/>
          <w:b w:val="0"/>
          <w:bCs w:val="0"/>
          <w:i w:val="0"/>
          <w:iCs w:val="0"/>
          <w:caps w:val="0"/>
          <w:smallCaps w:val="0"/>
          <w:noProof w:val="0"/>
          <w:color w:val="auto"/>
          <w:sz w:val="22"/>
          <w:szCs w:val="22"/>
          <w:u w:val="none"/>
          <w:lang w:val="es-CO"/>
        </w:rPr>
        <w:t>’s</w:t>
      </w:r>
      <w:r w:rsidRPr="314D0145" w:rsidR="0D8ADE87">
        <w:rPr>
          <w:rFonts w:ascii="Cambria" w:hAnsi="Cambria" w:eastAsia="Cambria" w:cs="Cambria"/>
          <w:b w:val="0"/>
          <w:bCs w:val="0"/>
          <w:i w:val="0"/>
          <w:iCs w:val="0"/>
          <w:caps w:val="0"/>
          <w:smallCaps w:val="0"/>
          <w:noProof w:val="0"/>
          <w:color w:val="auto"/>
          <w:sz w:val="22"/>
          <w:szCs w:val="22"/>
          <w:u w:val="none"/>
          <w:lang w:val="es-CO"/>
        </w:rPr>
        <w:t xml:space="preserve"> </w:t>
      </w:r>
      <w:r w:rsidRPr="314D0145" w:rsidR="0D8ADE87">
        <w:rPr>
          <w:rFonts w:ascii="Cambria" w:hAnsi="Cambria" w:eastAsia="Cambria" w:cs="Cambria"/>
          <w:b w:val="0"/>
          <w:bCs w:val="0"/>
          <w:i w:val="0"/>
          <w:iCs w:val="0"/>
          <w:caps w:val="0"/>
          <w:smallCaps w:val="0"/>
          <w:noProof w:val="0"/>
          <w:color w:val="auto"/>
          <w:sz w:val="22"/>
          <w:szCs w:val="22"/>
          <w:u w:val="none"/>
          <w:lang w:val="es-CO"/>
        </w:rPr>
        <w:t>request</w:t>
      </w:r>
      <w:r w:rsidRPr="314D0145" w:rsidR="0D8ADE87">
        <w:rPr>
          <w:rFonts w:ascii="Cambria" w:hAnsi="Cambria" w:eastAsia="Cambria" w:cs="Cambria"/>
          <w:b w:val="0"/>
          <w:bCs w:val="0"/>
          <w:i w:val="0"/>
          <w:iCs w:val="0"/>
          <w:caps w:val="0"/>
          <w:smallCaps w:val="0"/>
          <w:noProof w:val="0"/>
          <w:color w:val="auto"/>
          <w:sz w:val="22"/>
          <w:szCs w:val="22"/>
          <w:u w:val="none"/>
          <w:lang w:val="es-CO"/>
        </w:rPr>
        <w:t xml:space="preserve"> and expense: (i) </w:t>
      </w:r>
      <w:r w:rsidRPr="314D0145" w:rsidR="0D8ADE87">
        <w:rPr>
          <w:rFonts w:ascii="Cambria" w:hAnsi="Cambria" w:eastAsia="Cambria" w:cs="Cambria"/>
          <w:b w:val="0"/>
          <w:bCs w:val="0"/>
          <w:i w:val="0"/>
          <w:iCs w:val="0"/>
          <w:caps w:val="0"/>
          <w:smallCaps w:val="0"/>
          <w:noProof w:val="0"/>
          <w:color w:val="auto"/>
          <w:sz w:val="22"/>
          <w:szCs w:val="22"/>
          <w:u w:val="none"/>
          <w:lang w:val="es-CO"/>
        </w:rPr>
        <w:t>promptly</w:t>
      </w:r>
      <w:r w:rsidRPr="314D0145" w:rsidR="0D8ADE87">
        <w:rPr>
          <w:rFonts w:ascii="Cambria" w:hAnsi="Cambria" w:eastAsia="Cambria" w:cs="Cambria"/>
          <w:b w:val="0"/>
          <w:bCs w:val="0"/>
          <w:i w:val="0"/>
          <w:iCs w:val="0"/>
          <w:caps w:val="0"/>
          <w:smallCaps w:val="0"/>
          <w:noProof w:val="0"/>
          <w:color w:val="auto"/>
          <w:sz w:val="22"/>
          <w:szCs w:val="22"/>
          <w:u w:val="none"/>
          <w:lang w:val="es-CO"/>
        </w:rPr>
        <w:t xml:space="preserve"> </w:t>
      </w:r>
      <w:r w:rsidRPr="314D0145" w:rsidR="0D8ADE87">
        <w:rPr>
          <w:rFonts w:ascii="Cambria" w:hAnsi="Cambria" w:eastAsia="Cambria" w:cs="Cambria"/>
          <w:b w:val="0"/>
          <w:bCs w:val="0"/>
          <w:i w:val="0"/>
          <w:iCs w:val="0"/>
          <w:caps w:val="0"/>
          <w:smallCaps w:val="0"/>
          <w:noProof w:val="0"/>
          <w:color w:val="auto"/>
          <w:sz w:val="22"/>
          <w:szCs w:val="22"/>
          <w:u w:val="none"/>
          <w:lang w:val="es-CO"/>
        </w:rPr>
        <w:t>provide</w:t>
      </w:r>
      <w:r w:rsidRPr="314D0145" w:rsidR="0D8ADE87">
        <w:rPr>
          <w:rFonts w:ascii="Cambria" w:hAnsi="Cambria" w:eastAsia="Cambria" w:cs="Cambria"/>
          <w:b w:val="0"/>
          <w:bCs w:val="0"/>
          <w:i w:val="0"/>
          <w:iCs w:val="0"/>
          <w:caps w:val="0"/>
          <w:smallCaps w:val="0"/>
          <w:noProof w:val="0"/>
          <w:color w:val="auto"/>
          <w:sz w:val="22"/>
          <w:szCs w:val="22"/>
          <w:u w:val="none"/>
          <w:lang w:val="es-CO"/>
        </w:rPr>
        <w:t xml:space="preserve"> </w:t>
      </w:r>
      <w:r w:rsidRPr="314D0145" w:rsidR="0D8ADE87">
        <w:rPr>
          <w:rFonts w:ascii="Cambria" w:hAnsi="Cambria" w:eastAsia="Cambria" w:cs="Cambria"/>
          <w:b w:val="0"/>
          <w:bCs w:val="0"/>
          <w:i w:val="0"/>
          <w:iCs w:val="0"/>
          <w:caps w:val="0"/>
          <w:smallCaps w:val="0"/>
          <w:noProof w:val="0"/>
          <w:color w:val="auto"/>
          <w:sz w:val="22"/>
          <w:szCs w:val="22"/>
          <w:u w:val="none"/>
          <w:lang w:val="es-CO"/>
        </w:rPr>
        <w:t>the</w:t>
      </w:r>
      <w:r w:rsidRPr="314D0145" w:rsidR="0D8ADE87">
        <w:rPr>
          <w:rFonts w:ascii="Cambria" w:hAnsi="Cambria" w:eastAsia="Cambria" w:cs="Cambria"/>
          <w:b w:val="0"/>
          <w:bCs w:val="0"/>
          <w:i w:val="0"/>
          <w:iCs w:val="0"/>
          <w:caps w:val="0"/>
          <w:smallCaps w:val="0"/>
          <w:noProof w:val="0"/>
          <w:color w:val="auto"/>
          <w:sz w:val="22"/>
          <w:szCs w:val="22"/>
          <w:u w:val="none"/>
          <w:lang w:val="es-CO"/>
        </w:rPr>
        <w:t xml:space="preserve"> </w:t>
      </w:r>
      <w:r w:rsidRPr="314D0145" w:rsidR="0D8ADE87">
        <w:rPr>
          <w:rFonts w:ascii="Cambria" w:hAnsi="Cambria" w:eastAsia="Cambria" w:cs="Cambria"/>
          <w:b w:val="0"/>
          <w:bCs w:val="0"/>
          <w:i w:val="0"/>
          <w:iCs w:val="0"/>
          <w:caps w:val="0"/>
          <w:smallCaps w:val="0"/>
          <w:noProof w:val="0"/>
          <w:color w:val="auto"/>
          <w:sz w:val="22"/>
          <w:szCs w:val="22"/>
          <w:u w:val="none"/>
          <w:lang w:val="es-CO"/>
        </w:rPr>
        <w:t xml:space="preserve">Business </w:t>
      </w:r>
      <w:r w:rsidRPr="314D0145" w:rsidR="0D8ADE87">
        <w:rPr>
          <w:rFonts w:ascii="Cambria" w:hAnsi="Cambria" w:eastAsia="Cambria" w:cs="Cambria"/>
          <w:b w:val="0"/>
          <w:bCs w:val="0"/>
          <w:i w:val="0"/>
          <w:iCs w:val="0"/>
          <w:caps w:val="0"/>
          <w:smallCaps w:val="0"/>
          <w:noProof w:val="0"/>
          <w:color w:val="auto"/>
          <w:sz w:val="22"/>
          <w:szCs w:val="22"/>
          <w:u w:val="none"/>
          <w:lang w:val="es-CO"/>
        </w:rPr>
        <w:t>Customer</w:t>
      </w:r>
      <w:r w:rsidRPr="314D0145" w:rsidR="0D8ADE87">
        <w:rPr>
          <w:rFonts w:ascii="Cambria" w:hAnsi="Cambria" w:eastAsia="Cambria" w:cs="Cambria"/>
          <w:b w:val="0"/>
          <w:bCs w:val="0"/>
          <w:i w:val="0"/>
          <w:iCs w:val="0"/>
          <w:caps w:val="0"/>
          <w:smallCaps w:val="0"/>
          <w:noProof w:val="0"/>
          <w:color w:val="auto"/>
          <w:sz w:val="22"/>
          <w:szCs w:val="22"/>
          <w:u w:val="none"/>
          <w:lang w:val="es-CO"/>
        </w:rPr>
        <w:t xml:space="preserve"> </w:t>
      </w:r>
      <w:r w:rsidRPr="314D0145" w:rsidR="0D8ADE87">
        <w:rPr>
          <w:rFonts w:ascii="Cambria" w:hAnsi="Cambria" w:eastAsia="Cambria" w:cs="Cambria"/>
          <w:b w:val="0"/>
          <w:bCs w:val="0"/>
          <w:i w:val="0"/>
          <w:iCs w:val="0"/>
          <w:caps w:val="0"/>
          <w:smallCaps w:val="0"/>
          <w:noProof w:val="0"/>
          <w:color w:val="auto"/>
          <w:sz w:val="22"/>
          <w:szCs w:val="22"/>
          <w:u w:val="none"/>
          <w:lang w:val="es-CO"/>
        </w:rPr>
        <w:t>with</w:t>
      </w:r>
      <w:r w:rsidRPr="314D0145" w:rsidR="0D8ADE87">
        <w:rPr>
          <w:rFonts w:ascii="Cambria" w:hAnsi="Cambria" w:eastAsia="Cambria" w:cs="Cambria"/>
          <w:b w:val="0"/>
          <w:bCs w:val="0"/>
          <w:i w:val="0"/>
          <w:iCs w:val="0"/>
          <w:caps w:val="0"/>
          <w:smallCaps w:val="0"/>
          <w:noProof w:val="0"/>
          <w:color w:val="auto"/>
          <w:sz w:val="22"/>
          <w:szCs w:val="22"/>
          <w:u w:val="none"/>
          <w:lang w:val="es-CO"/>
        </w:rPr>
        <w:t xml:space="preserve"> </w:t>
      </w:r>
      <w:r w:rsidRPr="314D0145" w:rsidR="0D8ADE87">
        <w:rPr>
          <w:rFonts w:ascii="Cambria" w:hAnsi="Cambria" w:eastAsia="Cambria" w:cs="Cambria"/>
          <w:b w:val="0"/>
          <w:bCs w:val="0"/>
          <w:i w:val="0"/>
          <w:iCs w:val="0"/>
          <w:caps w:val="0"/>
          <w:smallCaps w:val="0"/>
          <w:noProof w:val="0"/>
          <w:color w:val="auto"/>
          <w:sz w:val="22"/>
          <w:szCs w:val="22"/>
          <w:u w:val="none"/>
          <w:lang w:val="es-CO"/>
        </w:rPr>
        <w:t>all</w:t>
      </w:r>
      <w:r w:rsidRPr="314D0145" w:rsidR="0D8ADE87">
        <w:rPr>
          <w:rFonts w:ascii="Cambria" w:hAnsi="Cambria" w:eastAsia="Cambria" w:cs="Cambria"/>
          <w:b w:val="0"/>
          <w:bCs w:val="0"/>
          <w:i w:val="0"/>
          <w:iCs w:val="0"/>
          <w:caps w:val="0"/>
          <w:smallCaps w:val="0"/>
          <w:noProof w:val="0"/>
          <w:color w:val="auto"/>
          <w:sz w:val="22"/>
          <w:szCs w:val="22"/>
          <w:u w:val="none"/>
          <w:lang w:val="es-CO"/>
        </w:rPr>
        <w:t xml:space="preserve"> </w:t>
      </w:r>
      <w:r w:rsidRPr="314D0145" w:rsidR="0D8ADE87">
        <w:rPr>
          <w:rFonts w:ascii="Cambria" w:hAnsi="Cambria" w:eastAsia="Cambria" w:cs="Cambria"/>
          <w:b w:val="0"/>
          <w:bCs w:val="0"/>
          <w:i w:val="0"/>
          <w:iCs w:val="0"/>
          <w:caps w:val="0"/>
          <w:smallCaps w:val="0"/>
          <w:noProof w:val="0"/>
          <w:color w:val="auto"/>
          <w:sz w:val="22"/>
          <w:szCs w:val="22"/>
          <w:u w:val="none"/>
          <w:lang w:val="es-CO"/>
        </w:rPr>
        <w:t>information</w:t>
      </w:r>
      <w:r w:rsidRPr="314D0145" w:rsidR="0D8ADE87">
        <w:rPr>
          <w:rFonts w:ascii="Cambria" w:hAnsi="Cambria" w:eastAsia="Cambria" w:cs="Cambria"/>
          <w:b w:val="0"/>
          <w:bCs w:val="0"/>
          <w:i w:val="0"/>
          <w:iCs w:val="0"/>
          <w:caps w:val="0"/>
          <w:smallCaps w:val="0"/>
          <w:noProof w:val="0"/>
          <w:color w:val="auto"/>
          <w:sz w:val="22"/>
          <w:szCs w:val="22"/>
          <w:u w:val="none"/>
          <w:lang w:val="es-CO"/>
        </w:rPr>
        <w:t xml:space="preserve"> </w:t>
      </w:r>
      <w:r w:rsidRPr="314D0145" w:rsidR="0D8ADE87">
        <w:rPr>
          <w:rFonts w:ascii="Cambria" w:hAnsi="Cambria" w:eastAsia="Cambria" w:cs="Cambria"/>
          <w:b w:val="0"/>
          <w:bCs w:val="0"/>
          <w:i w:val="0"/>
          <w:iCs w:val="0"/>
          <w:caps w:val="0"/>
          <w:smallCaps w:val="0"/>
          <w:noProof w:val="0"/>
          <w:color w:val="auto"/>
          <w:sz w:val="22"/>
          <w:szCs w:val="22"/>
          <w:u w:val="none"/>
          <w:lang w:val="es-CO"/>
        </w:rPr>
        <w:t>reasonably</w:t>
      </w:r>
      <w:r w:rsidRPr="314D0145" w:rsidR="0D8ADE87">
        <w:rPr>
          <w:rFonts w:ascii="Cambria" w:hAnsi="Cambria" w:eastAsia="Cambria" w:cs="Cambria"/>
          <w:b w:val="0"/>
          <w:bCs w:val="0"/>
          <w:i w:val="0"/>
          <w:iCs w:val="0"/>
          <w:caps w:val="0"/>
          <w:smallCaps w:val="0"/>
          <w:noProof w:val="0"/>
          <w:color w:val="auto"/>
          <w:sz w:val="22"/>
          <w:szCs w:val="22"/>
          <w:u w:val="none"/>
          <w:lang w:val="es-CO"/>
        </w:rPr>
        <w:t xml:space="preserve"> </w:t>
      </w:r>
      <w:r w:rsidRPr="314D0145" w:rsidR="0D8ADE87">
        <w:rPr>
          <w:rFonts w:ascii="Cambria" w:hAnsi="Cambria" w:eastAsia="Cambria" w:cs="Cambria"/>
          <w:b w:val="0"/>
          <w:bCs w:val="0"/>
          <w:i w:val="0"/>
          <w:iCs w:val="0"/>
          <w:caps w:val="0"/>
          <w:smallCaps w:val="0"/>
          <w:noProof w:val="0"/>
          <w:color w:val="auto"/>
          <w:sz w:val="22"/>
          <w:szCs w:val="22"/>
          <w:u w:val="none"/>
          <w:lang w:val="es-CO"/>
        </w:rPr>
        <w:t>necessary</w:t>
      </w:r>
      <w:r w:rsidRPr="314D0145" w:rsidR="0D8ADE87">
        <w:rPr>
          <w:rFonts w:ascii="Cambria" w:hAnsi="Cambria" w:eastAsia="Cambria" w:cs="Cambria"/>
          <w:b w:val="0"/>
          <w:bCs w:val="0"/>
          <w:i w:val="0"/>
          <w:iCs w:val="0"/>
          <w:caps w:val="0"/>
          <w:smallCaps w:val="0"/>
          <w:noProof w:val="0"/>
          <w:color w:val="auto"/>
          <w:sz w:val="22"/>
          <w:szCs w:val="22"/>
          <w:u w:val="none"/>
          <w:lang w:val="es-CO"/>
        </w:rPr>
        <w:t xml:space="preserve"> </w:t>
      </w:r>
      <w:r w:rsidRPr="314D0145" w:rsidR="0D8ADE87">
        <w:rPr>
          <w:rFonts w:ascii="Cambria" w:hAnsi="Cambria" w:eastAsia="Cambria" w:cs="Cambria"/>
          <w:b w:val="0"/>
          <w:bCs w:val="0"/>
          <w:i w:val="0"/>
          <w:iCs w:val="0"/>
          <w:caps w:val="0"/>
          <w:smallCaps w:val="0"/>
          <w:noProof w:val="0"/>
          <w:color w:val="auto"/>
          <w:sz w:val="22"/>
          <w:szCs w:val="22"/>
          <w:u w:val="none"/>
          <w:lang w:val="es-CO"/>
        </w:rPr>
        <w:t>to</w:t>
      </w:r>
      <w:r w:rsidRPr="314D0145" w:rsidR="0D8ADE87">
        <w:rPr>
          <w:rFonts w:ascii="Cambria" w:hAnsi="Cambria" w:eastAsia="Cambria" w:cs="Cambria"/>
          <w:b w:val="0"/>
          <w:bCs w:val="0"/>
          <w:i w:val="0"/>
          <w:iCs w:val="0"/>
          <w:caps w:val="0"/>
          <w:smallCaps w:val="0"/>
          <w:noProof w:val="0"/>
          <w:color w:val="auto"/>
          <w:sz w:val="22"/>
          <w:szCs w:val="22"/>
          <w:u w:val="none"/>
          <w:lang w:val="es-CO"/>
        </w:rPr>
        <w:t xml:space="preserve"> </w:t>
      </w:r>
      <w:r w:rsidRPr="314D0145" w:rsidR="0D8ADE87">
        <w:rPr>
          <w:rFonts w:ascii="Cambria" w:hAnsi="Cambria" w:eastAsia="Cambria" w:cs="Cambria"/>
          <w:b w:val="0"/>
          <w:bCs w:val="0"/>
          <w:i w:val="0"/>
          <w:iCs w:val="0"/>
          <w:caps w:val="0"/>
          <w:smallCaps w:val="0"/>
          <w:noProof w:val="0"/>
          <w:color w:val="auto"/>
          <w:sz w:val="22"/>
          <w:szCs w:val="22"/>
          <w:u w:val="none"/>
          <w:lang w:val="es-CO"/>
        </w:rPr>
        <w:t>enable</w:t>
      </w:r>
      <w:r w:rsidRPr="314D0145" w:rsidR="0D8ADE87">
        <w:rPr>
          <w:rFonts w:ascii="Cambria" w:hAnsi="Cambria" w:eastAsia="Cambria" w:cs="Cambria"/>
          <w:b w:val="0"/>
          <w:bCs w:val="0"/>
          <w:i w:val="0"/>
          <w:iCs w:val="0"/>
          <w:caps w:val="0"/>
          <w:smallCaps w:val="0"/>
          <w:noProof w:val="0"/>
          <w:color w:val="auto"/>
          <w:sz w:val="22"/>
          <w:szCs w:val="22"/>
          <w:u w:val="none"/>
          <w:lang w:val="es-CO"/>
        </w:rPr>
        <w:t xml:space="preserve"> </w:t>
      </w:r>
      <w:r w:rsidRPr="314D0145" w:rsidR="0D8ADE87">
        <w:rPr>
          <w:rFonts w:ascii="Cambria" w:hAnsi="Cambria" w:eastAsia="Cambria" w:cs="Cambria"/>
          <w:b w:val="0"/>
          <w:bCs w:val="0"/>
          <w:i w:val="0"/>
          <w:iCs w:val="0"/>
          <w:caps w:val="0"/>
          <w:smallCaps w:val="0"/>
          <w:noProof w:val="0"/>
          <w:color w:val="auto"/>
          <w:sz w:val="22"/>
          <w:szCs w:val="22"/>
          <w:u w:val="none"/>
          <w:lang w:val="es-CO"/>
        </w:rPr>
        <w:t>the</w:t>
      </w:r>
      <w:r w:rsidRPr="314D0145" w:rsidR="0D8ADE87">
        <w:rPr>
          <w:rFonts w:ascii="Cambria" w:hAnsi="Cambria" w:eastAsia="Cambria" w:cs="Cambria"/>
          <w:b w:val="0"/>
          <w:bCs w:val="0"/>
          <w:i w:val="0"/>
          <w:iCs w:val="0"/>
          <w:caps w:val="0"/>
          <w:smallCaps w:val="0"/>
          <w:noProof w:val="0"/>
          <w:color w:val="auto"/>
          <w:sz w:val="22"/>
          <w:szCs w:val="22"/>
          <w:u w:val="none"/>
          <w:lang w:val="es-CO"/>
        </w:rPr>
        <w:t xml:space="preserve"> </w:t>
      </w:r>
      <w:r w:rsidRPr="314D0145" w:rsidR="0D8ADE87">
        <w:rPr>
          <w:rFonts w:ascii="Cambria" w:hAnsi="Cambria" w:eastAsia="Cambria" w:cs="Cambria"/>
          <w:b w:val="0"/>
          <w:bCs w:val="0"/>
          <w:i w:val="0"/>
          <w:iCs w:val="0"/>
          <w:caps w:val="0"/>
          <w:smallCaps w:val="0"/>
          <w:noProof w:val="0"/>
          <w:color w:val="auto"/>
          <w:sz w:val="22"/>
          <w:szCs w:val="22"/>
          <w:u w:val="none"/>
          <w:lang w:val="es-CO"/>
        </w:rPr>
        <w:t xml:space="preserve">Business </w:t>
      </w:r>
      <w:r w:rsidRPr="314D0145" w:rsidR="0D8ADE87">
        <w:rPr>
          <w:rFonts w:ascii="Cambria" w:hAnsi="Cambria" w:eastAsia="Cambria" w:cs="Cambria"/>
          <w:b w:val="0"/>
          <w:bCs w:val="0"/>
          <w:i w:val="0"/>
          <w:iCs w:val="0"/>
          <w:caps w:val="0"/>
          <w:smallCaps w:val="0"/>
          <w:noProof w:val="0"/>
          <w:color w:val="auto"/>
          <w:sz w:val="22"/>
          <w:szCs w:val="22"/>
          <w:u w:val="none"/>
          <w:lang w:val="es-CO"/>
        </w:rPr>
        <w:t>Customer</w:t>
      </w:r>
      <w:r w:rsidRPr="314D0145" w:rsidR="0D8ADE87">
        <w:rPr>
          <w:rFonts w:ascii="Cambria" w:hAnsi="Cambria" w:eastAsia="Cambria" w:cs="Cambria"/>
          <w:b w:val="0"/>
          <w:bCs w:val="0"/>
          <w:i w:val="0"/>
          <w:iCs w:val="0"/>
          <w:caps w:val="0"/>
          <w:smallCaps w:val="0"/>
          <w:noProof w:val="0"/>
          <w:color w:val="auto"/>
          <w:sz w:val="22"/>
          <w:szCs w:val="22"/>
          <w:u w:val="none"/>
          <w:lang w:val="es-CO"/>
        </w:rPr>
        <w:t xml:space="preserve"> </w:t>
      </w:r>
      <w:r w:rsidRPr="314D0145" w:rsidR="0D8ADE87">
        <w:rPr>
          <w:rFonts w:ascii="Cambria" w:hAnsi="Cambria" w:eastAsia="Cambria" w:cs="Cambria"/>
          <w:b w:val="0"/>
          <w:bCs w:val="0"/>
          <w:i w:val="0"/>
          <w:iCs w:val="0"/>
          <w:caps w:val="0"/>
          <w:smallCaps w:val="0"/>
          <w:noProof w:val="0"/>
          <w:color w:val="auto"/>
          <w:sz w:val="22"/>
          <w:szCs w:val="22"/>
          <w:u w:val="none"/>
          <w:lang w:val="es-CO"/>
        </w:rPr>
        <w:t>to</w:t>
      </w:r>
      <w:r w:rsidRPr="314D0145" w:rsidR="0D8ADE87">
        <w:rPr>
          <w:rFonts w:ascii="Cambria" w:hAnsi="Cambria" w:eastAsia="Cambria" w:cs="Cambria"/>
          <w:b w:val="0"/>
          <w:bCs w:val="0"/>
          <w:i w:val="0"/>
          <w:iCs w:val="0"/>
          <w:caps w:val="0"/>
          <w:smallCaps w:val="0"/>
          <w:noProof w:val="0"/>
          <w:color w:val="auto"/>
          <w:sz w:val="22"/>
          <w:szCs w:val="22"/>
          <w:u w:val="none"/>
          <w:lang w:val="es-CO"/>
        </w:rPr>
        <w:t xml:space="preserve"> </w:t>
      </w:r>
      <w:r w:rsidRPr="314D0145" w:rsidR="0D8ADE87">
        <w:rPr>
          <w:rFonts w:ascii="Cambria" w:hAnsi="Cambria" w:eastAsia="Cambria" w:cs="Cambria"/>
          <w:b w:val="0"/>
          <w:bCs w:val="0"/>
          <w:i w:val="0"/>
          <w:iCs w:val="0"/>
          <w:caps w:val="0"/>
          <w:smallCaps w:val="0"/>
          <w:noProof w:val="0"/>
          <w:color w:val="auto"/>
          <w:sz w:val="22"/>
          <w:szCs w:val="22"/>
          <w:u w:val="none"/>
          <w:lang w:val="es-CO"/>
        </w:rPr>
        <w:t>demonstrate</w:t>
      </w:r>
      <w:r w:rsidRPr="314D0145" w:rsidR="0D8ADE87">
        <w:rPr>
          <w:rFonts w:ascii="Cambria" w:hAnsi="Cambria" w:eastAsia="Cambria" w:cs="Cambria"/>
          <w:b w:val="0"/>
          <w:bCs w:val="0"/>
          <w:i w:val="0"/>
          <w:iCs w:val="0"/>
          <w:caps w:val="0"/>
          <w:smallCaps w:val="0"/>
          <w:noProof w:val="0"/>
          <w:color w:val="auto"/>
          <w:sz w:val="22"/>
          <w:szCs w:val="22"/>
          <w:u w:val="none"/>
          <w:lang w:val="es-CO"/>
        </w:rPr>
        <w:t xml:space="preserve"> compliance </w:t>
      </w:r>
      <w:r w:rsidRPr="314D0145" w:rsidR="0D8ADE87">
        <w:rPr>
          <w:rFonts w:ascii="Cambria" w:hAnsi="Cambria" w:eastAsia="Cambria" w:cs="Cambria"/>
          <w:b w:val="0"/>
          <w:bCs w:val="0"/>
          <w:i w:val="0"/>
          <w:iCs w:val="0"/>
          <w:caps w:val="0"/>
          <w:smallCaps w:val="0"/>
          <w:noProof w:val="0"/>
          <w:color w:val="auto"/>
          <w:sz w:val="22"/>
          <w:szCs w:val="22"/>
          <w:u w:val="none"/>
          <w:lang w:val="es-CO"/>
        </w:rPr>
        <w:t>with</w:t>
      </w:r>
      <w:r w:rsidRPr="314D0145" w:rsidR="0D8ADE87">
        <w:rPr>
          <w:rFonts w:ascii="Cambria" w:hAnsi="Cambria" w:eastAsia="Cambria" w:cs="Cambria"/>
          <w:b w:val="0"/>
          <w:bCs w:val="0"/>
          <w:i w:val="0"/>
          <w:iCs w:val="0"/>
          <w:caps w:val="0"/>
          <w:smallCaps w:val="0"/>
          <w:noProof w:val="0"/>
          <w:color w:val="auto"/>
          <w:sz w:val="22"/>
          <w:szCs w:val="22"/>
          <w:u w:val="none"/>
          <w:lang w:val="es-CO"/>
        </w:rPr>
        <w:t xml:space="preserve"> </w:t>
      </w:r>
      <w:r w:rsidRPr="314D0145" w:rsidR="0D8ADE87">
        <w:rPr>
          <w:rFonts w:ascii="Cambria" w:hAnsi="Cambria" w:eastAsia="Cambria" w:cs="Cambria"/>
          <w:b w:val="0"/>
          <w:bCs w:val="0"/>
          <w:i w:val="0"/>
          <w:iCs w:val="0"/>
          <w:caps w:val="0"/>
          <w:smallCaps w:val="0"/>
          <w:noProof w:val="0"/>
          <w:color w:val="auto"/>
          <w:sz w:val="22"/>
          <w:szCs w:val="22"/>
          <w:u w:val="none"/>
          <w:lang w:val="es-CO"/>
        </w:rPr>
        <w:t>its</w:t>
      </w:r>
      <w:r w:rsidRPr="314D0145" w:rsidR="0D8ADE87">
        <w:rPr>
          <w:rFonts w:ascii="Cambria" w:hAnsi="Cambria" w:eastAsia="Cambria" w:cs="Cambria"/>
          <w:b w:val="0"/>
          <w:bCs w:val="0"/>
          <w:i w:val="0"/>
          <w:iCs w:val="0"/>
          <w:caps w:val="0"/>
          <w:smallCaps w:val="0"/>
          <w:noProof w:val="0"/>
          <w:color w:val="auto"/>
          <w:sz w:val="22"/>
          <w:szCs w:val="22"/>
          <w:u w:val="none"/>
          <w:lang w:val="es-CO"/>
        </w:rPr>
        <w:t xml:space="preserve"> </w:t>
      </w:r>
      <w:r w:rsidRPr="314D0145" w:rsidR="0D8ADE87">
        <w:rPr>
          <w:rFonts w:ascii="Cambria" w:hAnsi="Cambria" w:eastAsia="Cambria" w:cs="Cambria"/>
          <w:b w:val="0"/>
          <w:bCs w:val="0"/>
          <w:i w:val="0"/>
          <w:iCs w:val="0"/>
          <w:caps w:val="0"/>
          <w:smallCaps w:val="0"/>
          <w:noProof w:val="0"/>
          <w:color w:val="auto"/>
          <w:sz w:val="22"/>
          <w:szCs w:val="22"/>
          <w:u w:val="none"/>
          <w:lang w:val="es-CO"/>
        </w:rPr>
        <w:t>obligations</w:t>
      </w:r>
      <w:r w:rsidRPr="314D0145" w:rsidR="0D8ADE87">
        <w:rPr>
          <w:rFonts w:ascii="Cambria" w:hAnsi="Cambria" w:eastAsia="Cambria" w:cs="Cambria"/>
          <w:b w:val="0"/>
          <w:bCs w:val="0"/>
          <w:i w:val="0"/>
          <w:iCs w:val="0"/>
          <w:caps w:val="0"/>
          <w:smallCaps w:val="0"/>
          <w:noProof w:val="0"/>
          <w:color w:val="auto"/>
          <w:sz w:val="22"/>
          <w:szCs w:val="22"/>
          <w:u w:val="none"/>
          <w:lang w:val="es-CO"/>
        </w:rPr>
        <w:t xml:space="preserve"> </w:t>
      </w:r>
      <w:r w:rsidRPr="314D0145" w:rsidR="0D8ADE87">
        <w:rPr>
          <w:rFonts w:ascii="Cambria" w:hAnsi="Cambria" w:eastAsia="Cambria" w:cs="Cambria"/>
          <w:b w:val="0"/>
          <w:bCs w:val="0"/>
          <w:i w:val="0"/>
          <w:iCs w:val="0"/>
          <w:caps w:val="0"/>
          <w:smallCaps w:val="0"/>
          <w:noProof w:val="0"/>
          <w:color w:val="auto"/>
          <w:sz w:val="22"/>
          <w:szCs w:val="22"/>
          <w:u w:val="none"/>
          <w:lang w:val="es-CO"/>
        </w:rPr>
        <w:t>under</w:t>
      </w:r>
      <w:r w:rsidRPr="314D0145" w:rsidR="0D8ADE87">
        <w:rPr>
          <w:rFonts w:ascii="Cambria" w:hAnsi="Cambria" w:eastAsia="Cambria" w:cs="Cambria"/>
          <w:b w:val="0"/>
          <w:bCs w:val="0"/>
          <w:i w:val="0"/>
          <w:iCs w:val="0"/>
          <w:caps w:val="0"/>
          <w:smallCaps w:val="0"/>
          <w:noProof w:val="0"/>
          <w:color w:val="auto"/>
          <w:sz w:val="22"/>
          <w:szCs w:val="22"/>
          <w:u w:val="none"/>
          <w:lang w:val="es-CO"/>
        </w:rPr>
        <w:t xml:space="preserve"> </w:t>
      </w:r>
      <w:r w:rsidRPr="314D0145" w:rsidR="0D8ADE87">
        <w:rPr>
          <w:rFonts w:ascii="Cambria" w:hAnsi="Cambria" w:eastAsia="Cambria" w:cs="Cambria"/>
          <w:b w:val="0"/>
          <w:bCs w:val="0"/>
          <w:i w:val="0"/>
          <w:iCs w:val="0"/>
          <w:caps w:val="0"/>
          <w:smallCaps w:val="0"/>
          <w:noProof w:val="0"/>
          <w:color w:val="auto"/>
          <w:sz w:val="22"/>
          <w:szCs w:val="22"/>
          <w:u w:val="none"/>
          <w:lang w:val="es-CO"/>
        </w:rPr>
        <w:t>the</w:t>
      </w:r>
      <w:r w:rsidRPr="314D0145" w:rsidR="0D8ADE87">
        <w:rPr>
          <w:rFonts w:ascii="Cambria" w:hAnsi="Cambria" w:eastAsia="Cambria" w:cs="Cambria"/>
          <w:b w:val="0"/>
          <w:bCs w:val="0"/>
          <w:i w:val="0"/>
          <w:iCs w:val="0"/>
          <w:caps w:val="0"/>
          <w:smallCaps w:val="0"/>
          <w:noProof w:val="0"/>
          <w:color w:val="auto"/>
          <w:sz w:val="22"/>
          <w:szCs w:val="22"/>
          <w:u w:val="none"/>
          <w:lang w:val="es-CO"/>
        </w:rPr>
        <w:t xml:space="preserve"> GDPR, </w:t>
      </w:r>
      <w:r w:rsidRPr="314D0145" w:rsidR="0D8ADE87">
        <w:rPr>
          <w:rFonts w:ascii="Cambria" w:hAnsi="Cambria" w:eastAsia="Cambria" w:cs="Cambria"/>
          <w:b w:val="0"/>
          <w:bCs w:val="0"/>
          <w:i w:val="0"/>
          <w:iCs w:val="0"/>
          <w:caps w:val="0"/>
          <w:smallCaps w:val="0"/>
          <w:noProof w:val="0"/>
          <w:color w:val="auto"/>
          <w:sz w:val="22"/>
          <w:szCs w:val="22"/>
          <w:u w:val="none"/>
          <w:lang w:val="es-CO"/>
        </w:rPr>
        <w:t>to</w:t>
      </w:r>
      <w:r w:rsidRPr="314D0145" w:rsidR="0D8ADE87">
        <w:rPr>
          <w:rFonts w:ascii="Cambria" w:hAnsi="Cambria" w:eastAsia="Cambria" w:cs="Cambria"/>
          <w:b w:val="0"/>
          <w:bCs w:val="0"/>
          <w:i w:val="0"/>
          <w:iCs w:val="0"/>
          <w:caps w:val="0"/>
          <w:smallCaps w:val="0"/>
          <w:noProof w:val="0"/>
          <w:color w:val="auto"/>
          <w:sz w:val="22"/>
          <w:szCs w:val="22"/>
          <w:u w:val="none"/>
          <w:lang w:val="es-CO"/>
        </w:rPr>
        <w:t xml:space="preserve"> </w:t>
      </w:r>
      <w:r w:rsidRPr="314D0145" w:rsidR="0D8ADE87">
        <w:rPr>
          <w:rFonts w:ascii="Cambria" w:hAnsi="Cambria" w:eastAsia="Cambria" w:cs="Cambria"/>
          <w:b w:val="0"/>
          <w:bCs w:val="0"/>
          <w:i w:val="0"/>
          <w:iCs w:val="0"/>
          <w:caps w:val="0"/>
          <w:smallCaps w:val="0"/>
          <w:noProof w:val="0"/>
          <w:color w:val="auto"/>
          <w:sz w:val="22"/>
          <w:szCs w:val="22"/>
          <w:u w:val="none"/>
          <w:lang w:val="es-CO"/>
        </w:rPr>
        <w:t>the</w:t>
      </w:r>
      <w:r w:rsidRPr="314D0145" w:rsidR="0D8ADE87">
        <w:rPr>
          <w:rFonts w:ascii="Cambria" w:hAnsi="Cambria" w:eastAsia="Cambria" w:cs="Cambria"/>
          <w:b w:val="0"/>
          <w:bCs w:val="0"/>
          <w:i w:val="0"/>
          <w:iCs w:val="0"/>
          <w:caps w:val="0"/>
          <w:smallCaps w:val="0"/>
          <w:noProof w:val="0"/>
          <w:color w:val="auto"/>
          <w:sz w:val="22"/>
          <w:szCs w:val="22"/>
          <w:u w:val="none"/>
          <w:lang w:val="es-CO"/>
        </w:rPr>
        <w:t xml:space="preserve"> </w:t>
      </w:r>
      <w:r w:rsidRPr="314D0145" w:rsidR="0D8ADE87">
        <w:rPr>
          <w:rFonts w:ascii="Cambria" w:hAnsi="Cambria" w:eastAsia="Cambria" w:cs="Cambria"/>
          <w:b w:val="0"/>
          <w:bCs w:val="0"/>
          <w:i w:val="0"/>
          <w:iCs w:val="0"/>
          <w:caps w:val="0"/>
          <w:smallCaps w:val="0"/>
          <w:noProof w:val="0"/>
          <w:color w:val="auto"/>
          <w:sz w:val="22"/>
          <w:szCs w:val="22"/>
          <w:u w:val="none"/>
          <w:lang w:val="es-CO"/>
        </w:rPr>
        <w:t>extent</w:t>
      </w:r>
      <w:r w:rsidRPr="314D0145" w:rsidR="0D8ADE87">
        <w:rPr>
          <w:rFonts w:ascii="Cambria" w:hAnsi="Cambria" w:eastAsia="Cambria" w:cs="Cambria"/>
          <w:b w:val="0"/>
          <w:bCs w:val="0"/>
          <w:i w:val="0"/>
          <w:iCs w:val="0"/>
          <w:caps w:val="0"/>
          <w:smallCaps w:val="0"/>
          <w:noProof w:val="0"/>
          <w:color w:val="auto"/>
          <w:sz w:val="22"/>
          <w:szCs w:val="22"/>
          <w:u w:val="none"/>
          <w:lang w:val="es-CO"/>
        </w:rPr>
        <w:t xml:space="preserve"> </w:t>
      </w:r>
      <w:r w:rsidRPr="314D0145" w:rsidR="0D8ADE87">
        <w:rPr>
          <w:rFonts w:ascii="Cambria" w:hAnsi="Cambria" w:eastAsia="Cambria" w:cs="Cambria"/>
          <w:b w:val="0"/>
          <w:bCs w:val="0"/>
          <w:i w:val="0"/>
          <w:iCs w:val="0"/>
          <w:caps w:val="0"/>
          <w:smallCaps w:val="0"/>
          <w:noProof w:val="0"/>
          <w:color w:val="auto"/>
          <w:sz w:val="22"/>
          <w:szCs w:val="22"/>
          <w:u w:val="none"/>
          <w:lang w:val="es-CO"/>
        </w:rPr>
        <w:t>that</w:t>
      </w:r>
      <w:r w:rsidRPr="314D0145" w:rsidR="0D8ADE87">
        <w:rPr>
          <w:rFonts w:ascii="Cambria" w:hAnsi="Cambria" w:eastAsia="Cambria" w:cs="Cambria"/>
          <w:b w:val="0"/>
          <w:bCs w:val="0"/>
          <w:i w:val="0"/>
          <w:iCs w:val="0"/>
          <w:caps w:val="0"/>
          <w:smallCaps w:val="0"/>
          <w:noProof w:val="0"/>
          <w:color w:val="auto"/>
          <w:sz w:val="22"/>
          <w:szCs w:val="22"/>
          <w:u w:val="none"/>
          <w:lang w:val="es-CO"/>
        </w:rPr>
        <w:t xml:space="preserve"> </w:t>
      </w:r>
      <w:r w:rsidRPr="314D0145" w:rsidR="0D8ADE87">
        <w:rPr>
          <w:rFonts w:ascii="Cambria" w:hAnsi="Cambria" w:eastAsia="Cambria" w:cs="Cambria"/>
          <w:b w:val="0"/>
          <w:bCs w:val="0"/>
          <w:i w:val="0"/>
          <w:iCs w:val="0"/>
          <w:caps w:val="0"/>
          <w:smallCaps w:val="0"/>
          <w:strike w:val="1"/>
          <w:noProof w:val="0"/>
          <w:color w:val="auto"/>
          <w:sz w:val="22"/>
          <w:szCs w:val="22"/>
          <w:u w:val="none"/>
          <w:lang w:val="es-CO"/>
        </w:rPr>
        <w:t>Kia</w:t>
      </w:r>
      <w:r w:rsidRPr="314D0145" w:rsidR="0D8ADE87">
        <w:rPr>
          <w:rFonts w:ascii="Cambria" w:hAnsi="Cambria" w:eastAsia="Cambria" w:cs="Cambria"/>
          <w:b w:val="0"/>
          <w:bCs w:val="0"/>
          <w:i w:val="0"/>
          <w:iCs w:val="0"/>
          <w:caps w:val="0"/>
          <w:smallCaps w:val="0"/>
          <w:strike w:val="0"/>
          <w:dstrike w:val="0"/>
          <w:noProof w:val="0"/>
          <w:color w:val="auto"/>
          <w:sz w:val="22"/>
          <w:szCs w:val="22"/>
          <w:u w:val="none"/>
          <w:lang w:val="es-CO"/>
        </w:rPr>
        <w:t>KCE</w:t>
      </w:r>
      <w:r w:rsidRPr="314D0145" w:rsidR="0D8ADE87">
        <w:rPr>
          <w:rFonts w:ascii="Cambria" w:hAnsi="Cambria" w:eastAsia="Cambria" w:cs="Cambria"/>
          <w:b w:val="0"/>
          <w:bCs w:val="0"/>
          <w:i w:val="0"/>
          <w:iCs w:val="0"/>
          <w:caps w:val="0"/>
          <w:smallCaps w:val="0"/>
          <w:noProof w:val="0"/>
          <w:color w:val="auto"/>
          <w:sz w:val="22"/>
          <w:szCs w:val="22"/>
          <w:u w:val="none"/>
          <w:lang w:val="es-CO"/>
        </w:rPr>
        <w:t xml:space="preserve"> </w:t>
      </w:r>
      <w:r w:rsidRPr="314D0145" w:rsidR="0D8ADE87">
        <w:rPr>
          <w:rFonts w:ascii="Cambria" w:hAnsi="Cambria" w:eastAsia="Cambria" w:cs="Cambria"/>
          <w:b w:val="0"/>
          <w:bCs w:val="0"/>
          <w:i w:val="0"/>
          <w:iCs w:val="0"/>
          <w:caps w:val="0"/>
          <w:smallCaps w:val="0"/>
          <w:noProof w:val="0"/>
          <w:color w:val="auto"/>
          <w:sz w:val="22"/>
          <w:szCs w:val="22"/>
          <w:u w:val="none"/>
          <w:lang w:val="es-CO"/>
        </w:rPr>
        <w:t>is</w:t>
      </w:r>
      <w:r w:rsidRPr="314D0145" w:rsidR="0D8ADE87">
        <w:rPr>
          <w:rFonts w:ascii="Cambria" w:hAnsi="Cambria" w:eastAsia="Cambria" w:cs="Cambria"/>
          <w:b w:val="0"/>
          <w:bCs w:val="0"/>
          <w:i w:val="0"/>
          <w:iCs w:val="0"/>
          <w:caps w:val="0"/>
          <w:smallCaps w:val="0"/>
          <w:noProof w:val="0"/>
          <w:color w:val="auto"/>
          <w:sz w:val="22"/>
          <w:szCs w:val="22"/>
          <w:u w:val="none"/>
          <w:lang w:val="es-CO"/>
        </w:rPr>
        <w:t xml:space="preserve"> </w:t>
      </w:r>
      <w:r w:rsidRPr="314D0145" w:rsidR="0D8ADE87">
        <w:rPr>
          <w:rFonts w:ascii="Cambria" w:hAnsi="Cambria" w:eastAsia="Cambria" w:cs="Cambria"/>
          <w:b w:val="0"/>
          <w:bCs w:val="0"/>
          <w:i w:val="0"/>
          <w:iCs w:val="0"/>
          <w:caps w:val="0"/>
          <w:smallCaps w:val="0"/>
          <w:noProof w:val="0"/>
          <w:color w:val="auto"/>
          <w:sz w:val="22"/>
          <w:szCs w:val="22"/>
          <w:u w:val="none"/>
          <w:lang w:val="es-CO"/>
        </w:rPr>
        <w:t>reasonably</w:t>
      </w:r>
      <w:r w:rsidRPr="314D0145" w:rsidR="0D8ADE87">
        <w:rPr>
          <w:rFonts w:ascii="Cambria" w:hAnsi="Cambria" w:eastAsia="Cambria" w:cs="Cambria"/>
          <w:b w:val="0"/>
          <w:bCs w:val="0"/>
          <w:i w:val="0"/>
          <w:iCs w:val="0"/>
          <w:caps w:val="0"/>
          <w:smallCaps w:val="0"/>
          <w:noProof w:val="0"/>
          <w:color w:val="auto"/>
          <w:sz w:val="22"/>
          <w:szCs w:val="22"/>
          <w:u w:val="none"/>
          <w:lang w:val="es-CO"/>
        </w:rPr>
        <w:t xml:space="preserve"> </w:t>
      </w:r>
      <w:r w:rsidRPr="314D0145" w:rsidR="0D8ADE87">
        <w:rPr>
          <w:rFonts w:ascii="Cambria" w:hAnsi="Cambria" w:eastAsia="Cambria" w:cs="Cambria"/>
          <w:b w:val="0"/>
          <w:bCs w:val="0"/>
          <w:i w:val="0"/>
          <w:iCs w:val="0"/>
          <w:caps w:val="0"/>
          <w:smallCaps w:val="0"/>
          <w:noProof w:val="0"/>
          <w:color w:val="auto"/>
          <w:sz w:val="22"/>
          <w:szCs w:val="22"/>
          <w:u w:val="none"/>
          <w:lang w:val="es-CO"/>
        </w:rPr>
        <w:t>able</w:t>
      </w:r>
      <w:r w:rsidRPr="314D0145" w:rsidR="0D8ADE87">
        <w:rPr>
          <w:rFonts w:ascii="Cambria" w:hAnsi="Cambria" w:eastAsia="Cambria" w:cs="Cambria"/>
          <w:b w:val="0"/>
          <w:bCs w:val="0"/>
          <w:i w:val="0"/>
          <w:iCs w:val="0"/>
          <w:caps w:val="0"/>
          <w:smallCaps w:val="0"/>
          <w:noProof w:val="0"/>
          <w:color w:val="auto"/>
          <w:sz w:val="22"/>
          <w:szCs w:val="22"/>
          <w:u w:val="none"/>
          <w:lang w:val="es-CO"/>
        </w:rPr>
        <w:t xml:space="preserve"> </w:t>
      </w:r>
      <w:r w:rsidRPr="314D0145" w:rsidR="0D8ADE87">
        <w:rPr>
          <w:rFonts w:ascii="Cambria" w:hAnsi="Cambria" w:eastAsia="Cambria" w:cs="Cambria"/>
          <w:b w:val="0"/>
          <w:bCs w:val="0"/>
          <w:i w:val="0"/>
          <w:iCs w:val="0"/>
          <w:caps w:val="0"/>
          <w:smallCaps w:val="0"/>
          <w:noProof w:val="0"/>
          <w:color w:val="auto"/>
          <w:sz w:val="22"/>
          <w:szCs w:val="22"/>
          <w:u w:val="none"/>
          <w:lang w:val="es-CO"/>
        </w:rPr>
        <w:t>to</w:t>
      </w:r>
      <w:r w:rsidRPr="314D0145" w:rsidR="0D8ADE87">
        <w:rPr>
          <w:rFonts w:ascii="Cambria" w:hAnsi="Cambria" w:eastAsia="Cambria" w:cs="Cambria"/>
          <w:b w:val="0"/>
          <w:bCs w:val="0"/>
          <w:i w:val="0"/>
          <w:iCs w:val="0"/>
          <w:caps w:val="0"/>
          <w:smallCaps w:val="0"/>
          <w:noProof w:val="0"/>
          <w:color w:val="auto"/>
          <w:sz w:val="22"/>
          <w:szCs w:val="22"/>
          <w:u w:val="none"/>
          <w:lang w:val="es-CO"/>
        </w:rPr>
        <w:t xml:space="preserve"> </w:t>
      </w:r>
      <w:r w:rsidRPr="314D0145" w:rsidR="0D8ADE87">
        <w:rPr>
          <w:rFonts w:ascii="Cambria" w:hAnsi="Cambria" w:eastAsia="Cambria" w:cs="Cambria"/>
          <w:b w:val="0"/>
          <w:bCs w:val="0"/>
          <w:i w:val="0"/>
          <w:iCs w:val="0"/>
          <w:caps w:val="0"/>
          <w:smallCaps w:val="0"/>
          <w:noProof w:val="0"/>
          <w:color w:val="auto"/>
          <w:sz w:val="22"/>
          <w:szCs w:val="22"/>
          <w:u w:val="none"/>
          <w:lang w:val="es-CO"/>
        </w:rPr>
        <w:t>provide</w:t>
      </w:r>
      <w:r w:rsidRPr="314D0145" w:rsidR="0D8ADE87">
        <w:rPr>
          <w:rFonts w:ascii="Cambria" w:hAnsi="Cambria" w:eastAsia="Cambria" w:cs="Cambria"/>
          <w:b w:val="0"/>
          <w:bCs w:val="0"/>
          <w:i w:val="0"/>
          <w:iCs w:val="0"/>
          <w:caps w:val="0"/>
          <w:smallCaps w:val="0"/>
          <w:noProof w:val="0"/>
          <w:color w:val="auto"/>
          <w:sz w:val="22"/>
          <w:szCs w:val="22"/>
          <w:u w:val="none"/>
          <w:lang w:val="es-CO"/>
        </w:rPr>
        <w:t xml:space="preserve"> </w:t>
      </w:r>
      <w:r w:rsidRPr="314D0145" w:rsidR="0D8ADE87">
        <w:rPr>
          <w:rFonts w:ascii="Cambria" w:hAnsi="Cambria" w:eastAsia="Cambria" w:cs="Cambria"/>
          <w:b w:val="0"/>
          <w:bCs w:val="0"/>
          <w:i w:val="0"/>
          <w:iCs w:val="0"/>
          <w:caps w:val="0"/>
          <w:smallCaps w:val="0"/>
          <w:noProof w:val="0"/>
          <w:color w:val="auto"/>
          <w:sz w:val="22"/>
          <w:szCs w:val="22"/>
          <w:u w:val="none"/>
          <w:lang w:val="es-CO"/>
        </w:rPr>
        <w:t>such</w:t>
      </w:r>
      <w:r w:rsidRPr="314D0145" w:rsidR="0D8ADE87">
        <w:rPr>
          <w:rFonts w:ascii="Cambria" w:hAnsi="Cambria" w:eastAsia="Cambria" w:cs="Cambria"/>
          <w:b w:val="0"/>
          <w:bCs w:val="0"/>
          <w:i w:val="0"/>
          <w:iCs w:val="0"/>
          <w:caps w:val="0"/>
          <w:smallCaps w:val="0"/>
          <w:noProof w:val="0"/>
          <w:color w:val="auto"/>
          <w:sz w:val="22"/>
          <w:szCs w:val="22"/>
          <w:u w:val="none"/>
          <w:lang w:val="es-CO"/>
        </w:rPr>
        <w:t xml:space="preserve"> </w:t>
      </w:r>
      <w:r w:rsidRPr="314D0145" w:rsidR="0D8ADE87">
        <w:rPr>
          <w:rFonts w:ascii="Cambria" w:hAnsi="Cambria" w:eastAsia="Cambria" w:cs="Cambria"/>
          <w:b w:val="0"/>
          <w:bCs w:val="0"/>
          <w:i w:val="0"/>
          <w:iCs w:val="0"/>
          <w:caps w:val="0"/>
          <w:smallCaps w:val="0"/>
          <w:noProof w:val="0"/>
          <w:color w:val="auto"/>
          <w:sz w:val="22"/>
          <w:szCs w:val="22"/>
          <w:u w:val="none"/>
          <w:lang w:val="es-CO"/>
        </w:rPr>
        <w:t>information</w:t>
      </w:r>
      <w:r w:rsidRPr="314D0145" w:rsidR="0D8ADE87">
        <w:rPr>
          <w:rFonts w:ascii="Cambria" w:hAnsi="Cambria" w:eastAsia="Cambria" w:cs="Cambria"/>
          <w:b w:val="0"/>
          <w:bCs w:val="0"/>
          <w:i w:val="0"/>
          <w:iCs w:val="0"/>
          <w:caps w:val="0"/>
          <w:smallCaps w:val="0"/>
          <w:noProof w:val="0"/>
          <w:color w:val="auto"/>
          <w:sz w:val="22"/>
          <w:szCs w:val="22"/>
          <w:u w:val="none"/>
          <w:lang w:val="es-CO"/>
        </w:rPr>
        <w:t>; and (</w:t>
      </w:r>
      <w:r w:rsidRPr="314D0145" w:rsidR="0D8ADE87">
        <w:rPr>
          <w:rFonts w:ascii="Cambria" w:hAnsi="Cambria" w:eastAsia="Cambria" w:cs="Cambria"/>
          <w:b w:val="0"/>
          <w:bCs w:val="0"/>
          <w:i w:val="0"/>
          <w:iCs w:val="0"/>
          <w:caps w:val="0"/>
          <w:smallCaps w:val="0"/>
          <w:noProof w:val="0"/>
          <w:color w:val="auto"/>
          <w:sz w:val="22"/>
          <w:szCs w:val="22"/>
          <w:u w:val="none"/>
          <w:lang w:val="es-CO"/>
        </w:rPr>
        <w:t>ii</w:t>
      </w:r>
      <w:r w:rsidRPr="314D0145" w:rsidR="0D8ADE87">
        <w:rPr>
          <w:rFonts w:ascii="Cambria" w:hAnsi="Cambria" w:eastAsia="Cambria" w:cs="Cambria"/>
          <w:b w:val="0"/>
          <w:bCs w:val="0"/>
          <w:i w:val="0"/>
          <w:iCs w:val="0"/>
          <w:caps w:val="0"/>
          <w:smallCaps w:val="0"/>
          <w:noProof w:val="0"/>
          <w:color w:val="auto"/>
          <w:sz w:val="22"/>
          <w:szCs w:val="22"/>
          <w:u w:val="none"/>
          <w:lang w:val="es-CO"/>
        </w:rPr>
        <w:t xml:space="preserve">) </w:t>
      </w:r>
      <w:r w:rsidRPr="314D0145" w:rsidR="0D8ADE87">
        <w:rPr>
          <w:rFonts w:ascii="Cambria" w:hAnsi="Cambria" w:eastAsia="Cambria" w:cs="Cambria"/>
          <w:b w:val="0"/>
          <w:bCs w:val="0"/>
          <w:i w:val="0"/>
          <w:iCs w:val="0"/>
          <w:caps w:val="0"/>
          <w:smallCaps w:val="0"/>
          <w:noProof w:val="0"/>
          <w:color w:val="auto"/>
          <w:sz w:val="22"/>
          <w:szCs w:val="22"/>
          <w:u w:val="none"/>
          <w:lang w:val="es-CO"/>
        </w:rPr>
        <w:t>subject</w:t>
      </w:r>
      <w:r w:rsidRPr="314D0145" w:rsidR="0D8ADE87">
        <w:rPr>
          <w:rFonts w:ascii="Cambria" w:hAnsi="Cambria" w:eastAsia="Cambria" w:cs="Cambria"/>
          <w:b w:val="0"/>
          <w:bCs w:val="0"/>
          <w:i w:val="0"/>
          <w:iCs w:val="0"/>
          <w:caps w:val="0"/>
          <w:smallCaps w:val="0"/>
          <w:noProof w:val="0"/>
          <w:color w:val="auto"/>
          <w:sz w:val="22"/>
          <w:szCs w:val="22"/>
          <w:u w:val="none"/>
          <w:lang w:val="es-CO"/>
        </w:rPr>
        <w:t xml:space="preserve"> </w:t>
      </w:r>
      <w:r w:rsidRPr="314D0145" w:rsidR="0D8ADE87">
        <w:rPr>
          <w:rFonts w:ascii="Cambria" w:hAnsi="Cambria" w:eastAsia="Cambria" w:cs="Cambria"/>
          <w:b w:val="0"/>
          <w:bCs w:val="0"/>
          <w:i w:val="0"/>
          <w:iCs w:val="0"/>
          <w:caps w:val="0"/>
          <w:smallCaps w:val="0"/>
          <w:noProof w:val="0"/>
          <w:color w:val="auto"/>
          <w:sz w:val="22"/>
          <w:szCs w:val="22"/>
          <w:u w:val="none"/>
          <w:lang w:val="es-CO"/>
        </w:rPr>
        <w:t>always</w:t>
      </w:r>
      <w:r w:rsidRPr="314D0145" w:rsidR="0D8ADE87">
        <w:rPr>
          <w:rFonts w:ascii="Cambria" w:hAnsi="Cambria" w:eastAsia="Cambria" w:cs="Cambria"/>
          <w:b w:val="0"/>
          <w:bCs w:val="0"/>
          <w:i w:val="0"/>
          <w:iCs w:val="0"/>
          <w:caps w:val="0"/>
          <w:smallCaps w:val="0"/>
          <w:noProof w:val="0"/>
          <w:color w:val="auto"/>
          <w:sz w:val="22"/>
          <w:szCs w:val="22"/>
          <w:u w:val="none"/>
          <w:lang w:val="es-CO"/>
        </w:rPr>
        <w:t xml:space="preserve"> </w:t>
      </w:r>
      <w:r w:rsidRPr="314D0145" w:rsidR="0D8ADE87">
        <w:rPr>
          <w:rFonts w:ascii="Cambria" w:hAnsi="Cambria" w:eastAsia="Cambria" w:cs="Cambria"/>
          <w:b w:val="0"/>
          <w:bCs w:val="0"/>
          <w:i w:val="0"/>
          <w:iCs w:val="0"/>
          <w:caps w:val="0"/>
          <w:smallCaps w:val="0"/>
          <w:noProof w:val="0"/>
          <w:color w:val="auto"/>
          <w:sz w:val="22"/>
          <w:szCs w:val="22"/>
          <w:u w:val="none"/>
          <w:lang w:val="es-CO"/>
        </w:rPr>
        <w:t>to</w:t>
      </w:r>
      <w:r w:rsidRPr="314D0145" w:rsidR="0D8ADE87">
        <w:rPr>
          <w:rFonts w:ascii="Cambria" w:hAnsi="Cambria" w:eastAsia="Cambria" w:cs="Cambria"/>
          <w:b w:val="0"/>
          <w:bCs w:val="0"/>
          <w:i w:val="0"/>
          <w:iCs w:val="0"/>
          <w:caps w:val="0"/>
          <w:smallCaps w:val="0"/>
          <w:noProof w:val="0"/>
          <w:color w:val="auto"/>
          <w:sz w:val="22"/>
          <w:szCs w:val="22"/>
          <w:u w:val="none"/>
          <w:lang w:val="es-CO"/>
        </w:rPr>
        <w:t xml:space="preserve"> </w:t>
      </w:r>
      <w:r w:rsidRPr="314D0145" w:rsidR="0D8ADE87">
        <w:rPr>
          <w:rFonts w:ascii="Cambria" w:hAnsi="Cambria" w:eastAsia="Cambria" w:cs="Cambria"/>
          <w:b w:val="0"/>
          <w:bCs w:val="0"/>
          <w:i w:val="0"/>
          <w:iCs w:val="0"/>
          <w:caps w:val="0"/>
          <w:smallCaps w:val="0"/>
          <w:noProof w:val="0"/>
          <w:color w:val="auto"/>
          <w:sz w:val="22"/>
          <w:szCs w:val="22"/>
          <w:u w:val="none"/>
          <w:lang w:val="es-CO"/>
        </w:rPr>
        <w:t>Clause</w:t>
      </w:r>
      <w:r w:rsidRPr="314D0145" w:rsidR="0D8ADE87">
        <w:rPr>
          <w:rFonts w:ascii="Cambria" w:hAnsi="Cambria" w:eastAsia="Cambria" w:cs="Cambria"/>
          <w:b w:val="0"/>
          <w:bCs w:val="0"/>
          <w:i w:val="0"/>
          <w:iCs w:val="0"/>
          <w:caps w:val="0"/>
          <w:smallCaps w:val="0"/>
          <w:noProof w:val="0"/>
          <w:color w:val="auto"/>
          <w:sz w:val="22"/>
          <w:szCs w:val="22"/>
          <w:u w:val="none"/>
          <w:lang w:val="es-CO"/>
        </w:rPr>
        <w:t xml:space="preserve"> 4.3, </w:t>
      </w:r>
      <w:r w:rsidRPr="314D0145" w:rsidR="0D8ADE87">
        <w:rPr>
          <w:rFonts w:ascii="Cambria" w:hAnsi="Cambria" w:eastAsia="Cambria" w:cs="Cambria"/>
          <w:b w:val="0"/>
          <w:bCs w:val="0"/>
          <w:i w:val="0"/>
          <w:iCs w:val="0"/>
          <w:caps w:val="0"/>
          <w:smallCaps w:val="0"/>
          <w:noProof w:val="0"/>
          <w:color w:val="auto"/>
          <w:sz w:val="22"/>
          <w:szCs w:val="22"/>
          <w:u w:val="none"/>
          <w:lang w:val="es-CO"/>
        </w:rPr>
        <w:t>allow</w:t>
      </w:r>
      <w:r w:rsidRPr="314D0145" w:rsidR="0D8ADE87">
        <w:rPr>
          <w:rFonts w:ascii="Cambria" w:hAnsi="Cambria" w:eastAsia="Cambria" w:cs="Cambria"/>
          <w:b w:val="0"/>
          <w:bCs w:val="0"/>
          <w:i w:val="0"/>
          <w:iCs w:val="0"/>
          <w:caps w:val="0"/>
          <w:smallCaps w:val="0"/>
          <w:noProof w:val="0"/>
          <w:color w:val="auto"/>
          <w:sz w:val="22"/>
          <w:szCs w:val="22"/>
          <w:u w:val="none"/>
          <w:lang w:val="es-CO"/>
        </w:rPr>
        <w:t xml:space="preserve"> </w:t>
      </w:r>
      <w:r w:rsidRPr="314D0145" w:rsidR="0D8ADE87">
        <w:rPr>
          <w:rFonts w:ascii="Cambria" w:hAnsi="Cambria" w:eastAsia="Cambria" w:cs="Cambria"/>
          <w:b w:val="0"/>
          <w:bCs w:val="0"/>
          <w:i w:val="0"/>
          <w:iCs w:val="0"/>
          <w:caps w:val="0"/>
          <w:smallCaps w:val="0"/>
          <w:noProof w:val="0"/>
          <w:color w:val="auto"/>
          <w:sz w:val="22"/>
          <w:szCs w:val="22"/>
          <w:u w:val="none"/>
          <w:lang w:val="es-CO"/>
        </w:rPr>
        <w:t>for</w:t>
      </w:r>
      <w:r w:rsidRPr="314D0145" w:rsidR="0D8ADE87">
        <w:rPr>
          <w:rFonts w:ascii="Cambria" w:hAnsi="Cambria" w:eastAsia="Cambria" w:cs="Cambria"/>
          <w:b w:val="0"/>
          <w:bCs w:val="0"/>
          <w:i w:val="0"/>
          <w:iCs w:val="0"/>
          <w:caps w:val="0"/>
          <w:smallCaps w:val="0"/>
          <w:noProof w:val="0"/>
          <w:color w:val="auto"/>
          <w:sz w:val="22"/>
          <w:szCs w:val="22"/>
          <w:u w:val="none"/>
          <w:lang w:val="es-CO"/>
        </w:rPr>
        <w:t xml:space="preserve"> and </w:t>
      </w:r>
      <w:r w:rsidRPr="314D0145" w:rsidR="0D8ADE87">
        <w:rPr>
          <w:rFonts w:ascii="Cambria" w:hAnsi="Cambria" w:eastAsia="Cambria" w:cs="Cambria"/>
          <w:b w:val="0"/>
          <w:bCs w:val="0"/>
          <w:i w:val="0"/>
          <w:iCs w:val="0"/>
          <w:caps w:val="0"/>
          <w:smallCaps w:val="0"/>
          <w:noProof w:val="0"/>
          <w:color w:val="auto"/>
          <w:sz w:val="22"/>
          <w:szCs w:val="22"/>
          <w:u w:val="none"/>
          <w:lang w:val="es-CO"/>
        </w:rPr>
        <w:t>contribute</w:t>
      </w:r>
      <w:r w:rsidRPr="314D0145" w:rsidR="0D8ADE87">
        <w:rPr>
          <w:rFonts w:ascii="Cambria" w:hAnsi="Cambria" w:eastAsia="Cambria" w:cs="Cambria"/>
          <w:b w:val="0"/>
          <w:bCs w:val="0"/>
          <w:i w:val="0"/>
          <w:iCs w:val="0"/>
          <w:caps w:val="0"/>
          <w:smallCaps w:val="0"/>
          <w:noProof w:val="0"/>
          <w:color w:val="auto"/>
          <w:sz w:val="22"/>
          <w:szCs w:val="22"/>
          <w:u w:val="none"/>
          <w:lang w:val="es-CO"/>
        </w:rPr>
        <w:t xml:space="preserve"> </w:t>
      </w:r>
      <w:r w:rsidRPr="314D0145" w:rsidR="0D8ADE87">
        <w:rPr>
          <w:rFonts w:ascii="Cambria" w:hAnsi="Cambria" w:eastAsia="Cambria" w:cs="Cambria"/>
          <w:b w:val="0"/>
          <w:bCs w:val="0"/>
          <w:i w:val="0"/>
          <w:iCs w:val="0"/>
          <w:caps w:val="0"/>
          <w:smallCaps w:val="0"/>
          <w:noProof w:val="0"/>
          <w:color w:val="auto"/>
          <w:sz w:val="22"/>
          <w:szCs w:val="22"/>
          <w:u w:val="none"/>
          <w:lang w:val="es-CO"/>
        </w:rPr>
        <w:t>to</w:t>
      </w:r>
      <w:r w:rsidRPr="314D0145" w:rsidR="0D8ADE87">
        <w:rPr>
          <w:rFonts w:ascii="Cambria" w:hAnsi="Cambria" w:eastAsia="Cambria" w:cs="Cambria"/>
          <w:b w:val="0"/>
          <w:bCs w:val="0"/>
          <w:i w:val="0"/>
          <w:iCs w:val="0"/>
          <w:caps w:val="0"/>
          <w:smallCaps w:val="0"/>
          <w:noProof w:val="0"/>
          <w:color w:val="auto"/>
          <w:sz w:val="22"/>
          <w:szCs w:val="22"/>
          <w:u w:val="none"/>
          <w:lang w:val="es-CO"/>
        </w:rPr>
        <w:t xml:space="preserve"> </w:t>
      </w:r>
      <w:r w:rsidRPr="314D0145" w:rsidR="0D8ADE87">
        <w:rPr>
          <w:rFonts w:ascii="Cambria" w:hAnsi="Cambria" w:eastAsia="Cambria" w:cs="Cambria"/>
          <w:b w:val="0"/>
          <w:bCs w:val="0"/>
          <w:i w:val="0"/>
          <w:iCs w:val="0"/>
          <w:caps w:val="0"/>
          <w:smallCaps w:val="0"/>
          <w:noProof w:val="0"/>
          <w:color w:val="auto"/>
          <w:sz w:val="22"/>
          <w:szCs w:val="22"/>
          <w:u w:val="none"/>
          <w:lang w:val="es-CO"/>
        </w:rPr>
        <w:t>audits</w:t>
      </w:r>
      <w:r w:rsidRPr="314D0145" w:rsidR="0D8ADE87">
        <w:rPr>
          <w:rFonts w:ascii="Cambria" w:hAnsi="Cambria" w:eastAsia="Cambria" w:cs="Cambria"/>
          <w:b w:val="0"/>
          <w:bCs w:val="0"/>
          <w:i w:val="0"/>
          <w:iCs w:val="0"/>
          <w:caps w:val="0"/>
          <w:smallCaps w:val="0"/>
          <w:noProof w:val="0"/>
          <w:color w:val="auto"/>
          <w:sz w:val="22"/>
          <w:szCs w:val="22"/>
          <w:u w:val="none"/>
          <w:lang w:val="es-CO"/>
        </w:rPr>
        <w:t xml:space="preserve">, </w:t>
      </w:r>
      <w:r w:rsidRPr="314D0145" w:rsidR="0D8ADE87">
        <w:rPr>
          <w:rFonts w:ascii="Cambria" w:hAnsi="Cambria" w:eastAsia="Cambria" w:cs="Cambria"/>
          <w:b w:val="0"/>
          <w:bCs w:val="0"/>
          <w:i w:val="0"/>
          <w:iCs w:val="0"/>
          <w:caps w:val="0"/>
          <w:smallCaps w:val="0"/>
          <w:noProof w:val="0"/>
          <w:color w:val="auto"/>
          <w:sz w:val="22"/>
          <w:szCs w:val="22"/>
          <w:u w:val="none"/>
          <w:lang w:val="es-CO"/>
        </w:rPr>
        <w:t>including</w:t>
      </w:r>
      <w:r w:rsidRPr="314D0145" w:rsidR="0D8ADE87">
        <w:rPr>
          <w:rFonts w:ascii="Cambria" w:hAnsi="Cambria" w:eastAsia="Cambria" w:cs="Cambria"/>
          <w:b w:val="0"/>
          <w:bCs w:val="0"/>
          <w:i w:val="0"/>
          <w:iCs w:val="0"/>
          <w:caps w:val="0"/>
          <w:smallCaps w:val="0"/>
          <w:noProof w:val="0"/>
          <w:color w:val="auto"/>
          <w:sz w:val="22"/>
          <w:szCs w:val="22"/>
          <w:u w:val="none"/>
          <w:lang w:val="es-CO"/>
        </w:rPr>
        <w:t xml:space="preserve"> </w:t>
      </w:r>
      <w:r w:rsidRPr="314D0145" w:rsidR="0D8ADE87">
        <w:rPr>
          <w:rFonts w:ascii="Cambria" w:hAnsi="Cambria" w:eastAsia="Cambria" w:cs="Cambria"/>
          <w:b w:val="0"/>
          <w:bCs w:val="0"/>
          <w:i w:val="0"/>
          <w:iCs w:val="0"/>
          <w:caps w:val="0"/>
          <w:smallCaps w:val="0"/>
          <w:noProof w:val="0"/>
          <w:color w:val="auto"/>
          <w:sz w:val="22"/>
          <w:szCs w:val="22"/>
          <w:u w:val="none"/>
          <w:lang w:val="es-CO"/>
        </w:rPr>
        <w:t>inspections</w:t>
      </w:r>
      <w:r w:rsidRPr="314D0145" w:rsidR="0D8ADE87">
        <w:rPr>
          <w:rFonts w:ascii="Cambria" w:hAnsi="Cambria" w:eastAsia="Cambria" w:cs="Cambria"/>
          <w:b w:val="0"/>
          <w:bCs w:val="0"/>
          <w:i w:val="0"/>
          <w:iCs w:val="0"/>
          <w:caps w:val="0"/>
          <w:smallCaps w:val="0"/>
          <w:noProof w:val="0"/>
          <w:color w:val="auto"/>
          <w:sz w:val="22"/>
          <w:szCs w:val="22"/>
          <w:u w:val="none"/>
          <w:lang w:val="es-CO"/>
        </w:rPr>
        <w:t xml:space="preserve">, </w:t>
      </w:r>
      <w:r w:rsidRPr="314D0145" w:rsidR="0D8ADE87">
        <w:rPr>
          <w:rFonts w:ascii="Cambria" w:hAnsi="Cambria" w:eastAsia="Cambria" w:cs="Cambria"/>
          <w:b w:val="0"/>
          <w:bCs w:val="0"/>
          <w:i w:val="0"/>
          <w:iCs w:val="0"/>
          <w:caps w:val="0"/>
          <w:smallCaps w:val="0"/>
          <w:noProof w:val="0"/>
          <w:color w:val="auto"/>
          <w:sz w:val="22"/>
          <w:szCs w:val="22"/>
          <w:u w:val="none"/>
          <w:lang w:val="es-CO"/>
        </w:rPr>
        <w:t>conducted</w:t>
      </w:r>
      <w:r w:rsidRPr="314D0145" w:rsidR="0D8ADE87">
        <w:rPr>
          <w:rFonts w:ascii="Cambria" w:hAnsi="Cambria" w:eastAsia="Cambria" w:cs="Cambria"/>
          <w:b w:val="0"/>
          <w:bCs w:val="0"/>
          <w:i w:val="0"/>
          <w:iCs w:val="0"/>
          <w:caps w:val="0"/>
          <w:smallCaps w:val="0"/>
          <w:noProof w:val="0"/>
          <w:color w:val="auto"/>
          <w:sz w:val="22"/>
          <w:szCs w:val="22"/>
          <w:u w:val="none"/>
          <w:lang w:val="es-CO"/>
        </w:rPr>
        <w:t xml:space="preserve"> </w:t>
      </w:r>
      <w:r w:rsidRPr="314D0145" w:rsidR="0D8ADE87">
        <w:rPr>
          <w:rFonts w:ascii="Cambria" w:hAnsi="Cambria" w:eastAsia="Cambria" w:cs="Cambria"/>
          <w:b w:val="0"/>
          <w:bCs w:val="0"/>
          <w:i w:val="0"/>
          <w:iCs w:val="0"/>
          <w:caps w:val="0"/>
          <w:smallCaps w:val="0"/>
          <w:noProof w:val="0"/>
          <w:color w:val="auto"/>
          <w:sz w:val="22"/>
          <w:szCs w:val="22"/>
          <w:u w:val="none"/>
          <w:lang w:val="es-CO"/>
        </w:rPr>
        <w:t>by</w:t>
      </w:r>
      <w:r w:rsidRPr="314D0145" w:rsidR="0D8ADE87">
        <w:rPr>
          <w:rFonts w:ascii="Cambria" w:hAnsi="Cambria" w:eastAsia="Cambria" w:cs="Cambria"/>
          <w:b w:val="0"/>
          <w:bCs w:val="0"/>
          <w:i w:val="0"/>
          <w:iCs w:val="0"/>
          <w:caps w:val="0"/>
          <w:smallCaps w:val="0"/>
          <w:noProof w:val="0"/>
          <w:color w:val="auto"/>
          <w:sz w:val="22"/>
          <w:szCs w:val="22"/>
          <w:u w:val="none"/>
          <w:lang w:val="es-CO"/>
        </w:rPr>
        <w:t xml:space="preserve"> </w:t>
      </w:r>
      <w:r w:rsidRPr="314D0145" w:rsidR="0D8ADE87">
        <w:rPr>
          <w:rFonts w:ascii="Cambria" w:hAnsi="Cambria" w:eastAsia="Cambria" w:cs="Cambria"/>
          <w:b w:val="0"/>
          <w:bCs w:val="0"/>
          <w:i w:val="0"/>
          <w:iCs w:val="0"/>
          <w:caps w:val="0"/>
          <w:smallCaps w:val="0"/>
          <w:noProof w:val="0"/>
          <w:color w:val="auto"/>
          <w:sz w:val="22"/>
          <w:szCs w:val="22"/>
          <w:u w:val="none"/>
          <w:lang w:val="es-CO"/>
        </w:rPr>
        <w:t>the</w:t>
      </w:r>
      <w:r w:rsidRPr="314D0145" w:rsidR="0D8ADE87">
        <w:rPr>
          <w:rFonts w:ascii="Cambria" w:hAnsi="Cambria" w:eastAsia="Cambria" w:cs="Cambria"/>
          <w:b w:val="0"/>
          <w:bCs w:val="0"/>
          <w:i w:val="0"/>
          <w:iCs w:val="0"/>
          <w:caps w:val="0"/>
          <w:smallCaps w:val="0"/>
          <w:noProof w:val="0"/>
          <w:color w:val="auto"/>
          <w:sz w:val="22"/>
          <w:szCs w:val="22"/>
          <w:u w:val="none"/>
          <w:lang w:val="es-CO"/>
        </w:rPr>
        <w:t xml:space="preserve"> </w:t>
      </w:r>
      <w:r w:rsidRPr="314D0145" w:rsidR="0D8ADE87">
        <w:rPr>
          <w:rFonts w:ascii="Cambria" w:hAnsi="Cambria" w:eastAsia="Cambria" w:cs="Cambria"/>
          <w:b w:val="0"/>
          <w:bCs w:val="0"/>
          <w:i w:val="0"/>
          <w:iCs w:val="0"/>
          <w:caps w:val="0"/>
          <w:smallCaps w:val="0"/>
          <w:noProof w:val="0"/>
          <w:color w:val="auto"/>
          <w:sz w:val="22"/>
          <w:szCs w:val="22"/>
          <w:u w:val="none"/>
          <w:lang w:val="es-CO"/>
        </w:rPr>
        <w:t xml:space="preserve">Business </w:t>
      </w:r>
      <w:r w:rsidRPr="314D0145" w:rsidR="0D8ADE87">
        <w:rPr>
          <w:rFonts w:ascii="Cambria" w:hAnsi="Cambria" w:eastAsia="Cambria" w:cs="Cambria"/>
          <w:b w:val="0"/>
          <w:bCs w:val="0"/>
          <w:i w:val="0"/>
          <w:iCs w:val="0"/>
          <w:caps w:val="0"/>
          <w:smallCaps w:val="0"/>
          <w:noProof w:val="0"/>
          <w:color w:val="auto"/>
          <w:sz w:val="22"/>
          <w:szCs w:val="22"/>
          <w:u w:val="none"/>
          <w:lang w:val="es-CO"/>
        </w:rPr>
        <w:t>Customer</w:t>
      </w:r>
      <w:r w:rsidRPr="314D0145" w:rsidR="0D8ADE87">
        <w:rPr>
          <w:rFonts w:ascii="Cambria" w:hAnsi="Cambria" w:eastAsia="Cambria" w:cs="Cambria"/>
          <w:b w:val="0"/>
          <w:bCs w:val="0"/>
          <w:i w:val="0"/>
          <w:iCs w:val="0"/>
          <w:caps w:val="0"/>
          <w:smallCaps w:val="0"/>
          <w:noProof w:val="0"/>
          <w:color w:val="auto"/>
          <w:sz w:val="22"/>
          <w:szCs w:val="22"/>
          <w:u w:val="none"/>
          <w:lang w:val="es-CO"/>
        </w:rPr>
        <w:t xml:space="preserve"> </w:t>
      </w:r>
      <w:r w:rsidRPr="314D0145" w:rsidR="0D8ADE87">
        <w:rPr>
          <w:rFonts w:ascii="Cambria" w:hAnsi="Cambria" w:eastAsia="Cambria" w:cs="Cambria"/>
          <w:b w:val="0"/>
          <w:bCs w:val="0"/>
          <w:i w:val="0"/>
          <w:iCs w:val="0"/>
          <w:caps w:val="0"/>
          <w:smallCaps w:val="0"/>
          <w:noProof w:val="0"/>
          <w:color w:val="auto"/>
          <w:sz w:val="22"/>
          <w:szCs w:val="22"/>
          <w:u w:val="none"/>
          <w:lang w:val="es-CO"/>
        </w:rPr>
        <w:t>or</w:t>
      </w:r>
      <w:r w:rsidRPr="314D0145" w:rsidR="0D8ADE87">
        <w:rPr>
          <w:rFonts w:ascii="Cambria" w:hAnsi="Cambria" w:eastAsia="Cambria" w:cs="Cambria"/>
          <w:b w:val="0"/>
          <w:bCs w:val="0"/>
          <w:i w:val="0"/>
          <w:iCs w:val="0"/>
          <w:caps w:val="0"/>
          <w:smallCaps w:val="0"/>
          <w:noProof w:val="0"/>
          <w:color w:val="auto"/>
          <w:sz w:val="22"/>
          <w:szCs w:val="22"/>
          <w:u w:val="none"/>
          <w:lang w:val="es-CO"/>
        </w:rPr>
        <w:t xml:space="preserve"> </w:t>
      </w:r>
      <w:r w:rsidRPr="314D0145" w:rsidR="0D8ADE87">
        <w:rPr>
          <w:rFonts w:ascii="Cambria" w:hAnsi="Cambria" w:eastAsia="Cambria" w:cs="Cambria"/>
          <w:b w:val="0"/>
          <w:bCs w:val="0"/>
          <w:i w:val="0"/>
          <w:iCs w:val="0"/>
          <w:caps w:val="0"/>
          <w:smallCaps w:val="0"/>
          <w:noProof w:val="0"/>
          <w:color w:val="auto"/>
          <w:sz w:val="22"/>
          <w:szCs w:val="22"/>
          <w:u w:val="none"/>
          <w:lang w:val="es-CO"/>
        </w:rPr>
        <w:t>an</w:t>
      </w:r>
      <w:r w:rsidRPr="314D0145" w:rsidR="0D8ADE87">
        <w:rPr>
          <w:rFonts w:ascii="Cambria" w:hAnsi="Cambria" w:eastAsia="Cambria" w:cs="Cambria"/>
          <w:b w:val="0"/>
          <w:bCs w:val="0"/>
          <w:i w:val="0"/>
          <w:iCs w:val="0"/>
          <w:caps w:val="0"/>
          <w:smallCaps w:val="0"/>
          <w:noProof w:val="0"/>
          <w:color w:val="auto"/>
          <w:sz w:val="22"/>
          <w:szCs w:val="22"/>
          <w:u w:val="none"/>
          <w:lang w:val="es-CO"/>
        </w:rPr>
        <w:t xml:space="preserve"> auditor </w:t>
      </w:r>
      <w:r w:rsidRPr="314D0145" w:rsidR="0D8ADE87">
        <w:rPr>
          <w:rFonts w:ascii="Cambria" w:hAnsi="Cambria" w:eastAsia="Cambria" w:cs="Cambria"/>
          <w:b w:val="0"/>
          <w:bCs w:val="0"/>
          <w:i w:val="0"/>
          <w:iCs w:val="0"/>
          <w:caps w:val="0"/>
          <w:smallCaps w:val="0"/>
          <w:noProof w:val="0"/>
          <w:color w:val="auto"/>
          <w:sz w:val="22"/>
          <w:szCs w:val="22"/>
          <w:u w:val="none"/>
          <w:lang w:val="es-CO"/>
        </w:rPr>
        <w:t>appointed</w:t>
      </w:r>
      <w:r w:rsidRPr="314D0145" w:rsidR="0D8ADE87">
        <w:rPr>
          <w:rFonts w:ascii="Cambria" w:hAnsi="Cambria" w:eastAsia="Cambria" w:cs="Cambria"/>
          <w:b w:val="0"/>
          <w:bCs w:val="0"/>
          <w:i w:val="0"/>
          <w:iCs w:val="0"/>
          <w:caps w:val="0"/>
          <w:smallCaps w:val="0"/>
          <w:noProof w:val="0"/>
          <w:color w:val="auto"/>
          <w:sz w:val="22"/>
          <w:szCs w:val="22"/>
          <w:u w:val="none"/>
          <w:lang w:val="es-CO"/>
        </w:rPr>
        <w:t xml:space="preserve"> </w:t>
      </w:r>
      <w:r w:rsidRPr="314D0145" w:rsidR="0D8ADE87">
        <w:rPr>
          <w:rFonts w:ascii="Cambria" w:hAnsi="Cambria" w:eastAsia="Cambria" w:cs="Cambria"/>
          <w:b w:val="0"/>
          <w:bCs w:val="0"/>
          <w:i w:val="0"/>
          <w:iCs w:val="0"/>
          <w:caps w:val="0"/>
          <w:smallCaps w:val="0"/>
          <w:noProof w:val="0"/>
          <w:color w:val="auto"/>
          <w:sz w:val="22"/>
          <w:szCs w:val="22"/>
          <w:u w:val="none"/>
          <w:lang w:val="es-CO"/>
        </w:rPr>
        <w:t>by</w:t>
      </w:r>
      <w:r w:rsidRPr="314D0145" w:rsidR="0D8ADE87">
        <w:rPr>
          <w:rFonts w:ascii="Cambria" w:hAnsi="Cambria" w:eastAsia="Cambria" w:cs="Cambria"/>
          <w:b w:val="0"/>
          <w:bCs w:val="0"/>
          <w:i w:val="0"/>
          <w:iCs w:val="0"/>
          <w:caps w:val="0"/>
          <w:smallCaps w:val="0"/>
          <w:noProof w:val="0"/>
          <w:color w:val="auto"/>
          <w:sz w:val="22"/>
          <w:szCs w:val="22"/>
          <w:u w:val="none"/>
          <w:lang w:val="es-CO"/>
        </w:rPr>
        <w:t xml:space="preserve"> </w:t>
      </w:r>
      <w:r w:rsidRPr="314D0145" w:rsidR="0D8ADE87">
        <w:rPr>
          <w:rFonts w:ascii="Cambria" w:hAnsi="Cambria" w:eastAsia="Cambria" w:cs="Cambria"/>
          <w:b w:val="0"/>
          <w:bCs w:val="0"/>
          <w:i w:val="0"/>
          <w:iCs w:val="0"/>
          <w:caps w:val="0"/>
          <w:smallCaps w:val="0"/>
          <w:noProof w:val="0"/>
          <w:color w:val="auto"/>
          <w:sz w:val="22"/>
          <w:szCs w:val="22"/>
          <w:u w:val="none"/>
          <w:lang w:val="es-CO"/>
        </w:rPr>
        <w:t>the</w:t>
      </w:r>
      <w:r w:rsidRPr="314D0145" w:rsidR="0D8ADE87">
        <w:rPr>
          <w:rFonts w:ascii="Cambria" w:hAnsi="Cambria" w:eastAsia="Cambria" w:cs="Cambria"/>
          <w:b w:val="0"/>
          <w:bCs w:val="0"/>
          <w:i w:val="0"/>
          <w:iCs w:val="0"/>
          <w:caps w:val="0"/>
          <w:smallCaps w:val="0"/>
          <w:noProof w:val="0"/>
          <w:color w:val="auto"/>
          <w:sz w:val="22"/>
          <w:szCs w:val="22"/>
          <w:u w:val="none"/>
          <w:lang w:val="es-CO"/>
        </w:rPr>
        <w:t xml:space="preserve"> </w:t>
      </w:r>
      <w:r w:rsidRPr="314D0145" w:rsidR="0D8ADE87">
        <w:rPr>
          <w:rFonts w:ascii="Cambria" w:hAnsi="Cambria" w:eastAsia="Cambria" w:cs="Cambria"/>
          <w:b w:val="0"/>
          <w:bCs w:val="0"/>
          <w:i w:val="0"/>
          <w:iCs w:val="0"/>
          <w:caps w:val="0"/>
          <w:smallCaps w:val="0"/>
          <w:noProof w:val="0"/>
          <w:color w:val="auto"/>
          <w:sz w:val="22"/>
          <w:szCs w:val="22"/>
          <w:u w:val="none"/>
          <w:lang w:val="es-CO"/>
        </w:rPr>
        <w:t xml:space="preserve">Business </w:t>
      </w:r>
      <w:r w:rsidRPr="314D0145" w:rsidR="0D8ADE87">
        <w:rPr>
          <w:rFonts w:ascii="Cambria" w:hAnsi="Cambria" w:eastAsia="Cambria" w:cs="Cambria"/>
          <w:b w:val="0"/>
          <w:bCs w:val="0"/>
          <w:i w:val="0"/>
          <w:iCs w:val="0"/>
          <w:caps w:val="0"/>
          <w:smallCaps w:val="0"/>
          <w:noProof w:val="0"/>
          <w:color w:val="auto"/>
          <w:sz w:val="22"/>
          <w:szCs w:val="22"/>
          <w:u w:val="none"/>
          <w:lang w:val="es-CO"/>
        </w:rPr>
        <w:t>Customer</w:t>
      </w:r>
      <w:r w:rsidRPr="314D0145" w:rsidR="0D8ADE87">
        <w:rPr>
          <w:rFonts w:ascii="Cambria" w:hAnsi="Cambria" w:eastAsia="Cambria" w:cs="Cambria"/>
          <w:b w:val="0"/>
          <w:bCs w:val="0"/>
          <w:i w:val="0"/>
          <w:iCs w:val="0"/>
          <w:caps w:val="0"/>
          <w:smallCaps w:val="0"/>
          <w:noProof w:val="0"/>
          <w:color w:val="auto"/>
          <w:sz w:val="22"/>
          <w:szCs w:val="22"/>
          <w:u w:val="none"/>
          <w:lang w:val="es-CO"/>
        </w:rPr>
        <w:t>; and</w:t>
      </w:r>
    </w:p>
    <w:p w:rsidR="0D8ADE87" w:rsidP="314D0145" w:rsidRDefault="0D8ADE87" w14:paraId="4735669C" w14:textId="4EB83FCE">
      <w:pPr>
        <w:pStyle w:val="ListParagraph"/>
        <w:numPr>
          <w:ilvl w:val="2"/>
          <w:numId w:val="48"/>
        </w:numPr>
        <w:spacing w:after="200" w:line="276" w:lineRule="auto"/>
        <w:jc w:val="both"/>
        <w:rPr>
          <w:rFonts w:ascii="Cambria" w:hAnsi="Cambria" w:eastAsia="Cambria" w:cs="Cambria"/>
          <w:b w:val="0"/>
          <w:bCs w:val="0"/>
          <w:i w:val="0"/>
          <w:iCs w:val="0"/>
          <w:caps w:val="0"/>
          <w:smallCaps w:val="0"/>
          <w:noProof w:val="0"/>
          <w:color w:val="000000" w:themeColor="text1" w:themeTint="FF" w:themeShade="FF"/>
          <w:sz w:val="22"/>
          <w:szCs w:val="22"/>
          <w:u w:val="none"/>
          <w:lang w:val="en-US"/>
        </w:rPr>
      </w:pPr>
      <w:r w:rsidRPr="314D0145" w:rsidR="0D8ADE87">
        <w:rPr>
          <w:rFonts w:ascii="Cambria" w:hAnsi="Cambria" w:eastAsia="Cambria" w:cs="Cambria"/>
          <w:b w:val="0"/>
          <w:bCs w:val="0"/>
          <w:i w:val="0"/>
          <w:iCs w:val="0"/>
          <w:caps w:val="0"/>
          <w:smallCaps w:val="0"/>
          <w:noProof w:val="0"/>
          <w:color w:val="auto"/>
          <w:sz w:val="22"/>
          <w:szCs w:val="22"/>
          <w:u w:val="none"/>
          <w:lang w:val="es-CO"/>
        </w:rPr>
        <w:t>notify</w:t>
      </w:r>
      <w:r w:rsidRPr="314D0145" w:rsidR="0D8ADE87">
        <w:rPr>
          <w:rFonts w:ascii="Cambria" w:hAnsi="Cambria" w:eastAsia="Cambria" w:cs="Cambria"/>
          <w:b w:val="0"/>
          <w:bCs w:val="0"/>
          <w:i w:val="0"/>
          <w:iCs w:val="0"/>
          <w:caps w:val="0"/>
          <w:smallCaps w:val="0"/>
          <w:noProof w:val="0"/>
          <w:color w:val="auto"/>
          <w:sz w:val="22"/>
          <w:szCs w:val="22"/>
          <w:u w:val="none"/>
          <w:lang w:val="es-CO"/>
        </w:rPr>
        <w:t xml:space="preserve"> </w:t>
      </w:r>
      <w:r w:rsidRPr="314D0145" w:rsidR="0D8ADE87">
        <w:rPr>
          <w:rFonts w:ascii="Cambria" w:hAnsi="Cambria" w:eastAsia="Cambria" w:cs="Cambria"/>
          <w:b w:val="0"/>
          <w:bCs w:val="0"/>
          <w:i w:val="0"/>
          <w:iCs w:val="0"/>
          <w:caps w:val="0"/>
          <w:smallCaps w:val="0"/>
          <w:noProof w:val="0"/>
          <w:color w:val="auto"/>
          <w:sz w:val="22"/>
          <w:szCs w:val="22"/>
          <w:u w:val="none"/>
          <w:lang w:val="es-CO"/>
        </w:rPr>
        <w:t>the</w:t>
      </w:r>
      <w:r w:rsidRPr="314D0145" w:rsidR="0D8ADE87">
        <w:rPr>
          <w:rFonts w:ascii="Cambria" w:hAnsi="Cambria" w:eastAsia="Cambria" w:cs="Cambria"/>
          <w:b w:val="0"/>
          <w:bCs w:val="0"/>
          <w:i w:val="0"/>
          <w:iCs w:val="0"/>
          <w:caps w:val="0"/>
          <w:smallCaps w:val="0"/>
          <w:noProof w:val="0"/>
          <w:color w:val="auto"/>
          <w:sz w:val="22"/>
          <w:szCs w:val="22"/>
          <w:u w:val="none"/>
          <w:lang w:val="es-CO"/>
        </w:rPr>
        <w:t xml:space="preserve"> </w:t>
      </w:r>
      <w:r w:rsidRPr="314D0145" w:rsidR="0D8ADE87">
        <w:rPr>
          <w:rFonts w:ascii="Cambria" w:hAnsi="Cambria" w:eastAsia="Cambria" w:cs="Cambria"/>
          <w:b w:val="0"/>
          <w:bCs w:val="0"/>
          <w:i w:val="0"/>
          <w:iCs w:val="0"/>
          <w:caps w:val="0"/>
          <w:smallCaps w:val="0"/>
          <w:noProof w:val="0"/>
          <w:color w:val="auto"/>
          <w:sz w:val="22"/>
          <w:szCs w:val="22"/>
          <w:u w:val="none"/>
          <w:lang w:val="es-CO"/>
        </w:rPr>
        <w:t xml:space="preserve">Business </w:t>
      </w:r>
      <w:r w:rsidRPr="314D0145" w:rsidR="0D8ADE87">
        <w:rPr>
          <w:rFonts w:ascii="Cambria" w:hAnsi="Cambria" w:eastAsia="Cambria" w:cs="Cambria"/>
          <w:b w:val="0"/>
          <w:bCs w:val="0"/>
          <w:i w:val="0"/>
          <w:iCs w:val="0"/>
          <w:caps w:val="0"/>
          <w:smallCaps w:val="0"/>
          <w:noProof w:val="0"/>
          <w:color w:val="auto"/>
          <w:sz w:val="22"/>
          <w:szCs w:val="22"/>
          <w:u w:val="none"/>
          <w:lang w:val="es-CO"/>
        </w:rPr>
        <w:t>Customer</w:t>
      </w:r>
      <w:r w:rsidRPr="314D0145" w:rsidR="0D8ADE87">
        <w:rPr>
          <w:rFonts w:ascii="Cambria" w:hAnsi="Cambria" w:eastAsia="Cambria" w:cs="Cambria"/>
          <w:b w:val="0"/>
          <w:bCs w:val="0"/>
          <w:i w:val="0"/>
          <w:iCs w:val="0"/>
          <w:caps w:val="0"/>
          <w:smallCaps w:val="0"/>
          <w:noProof w:val="0"/>
          <w:color w:val="auto"/>
          <w:sz w:val="22"/>
          <w:szCs w:val="22"/>
          <w:u w:val="none"/>
          <w:lang w:val="es-CO"/>
        </w:rPr>
        <w:t xml:space="preserve"> </w:t>
      </w:r>
      <w:r w:rsidRPr="314D0145" w:rsidR="0D8ADE87">
        <w:rPr>
          <w:rFonts w:ascii="Cambria" w:hAnsi="Cambria" w:eastAsia="Cambria" w:cs="Cambria"/>
          <w:b w:val="0"/>
          <w:bCs w:val="0"/>
          <w:i w:val="0"/>
          <w:iCs w:val="0"/>
          <w:caps w:val="0"/>
          <w:smallCaps w:val="0"/>
          <w:noProof w:val="0"/>
          <w:color w:val="auto"/>
          <w:sz w:val="22"/>
          <w:szCs w:val="22"/>
          <w:u w:val="none"/>
          <w:lang w:val="es-CO"/>
        </w:rPr>
        <w:t>reasonably</w:t>
      </w:r>
      <w:r w:rsidRPr="314D0145" w:rsidR="0D8ADE87">
        <w:rPr>
          <w:rFonts w:ascii="Cambria" w:hAnsi="Cambria" w:eastAsia="Cambria" w:cs="Cambria"/>
          <w:b w:val="0"/>
          <w:bCs w:val="0"/>
          <w:i w:val="0"/>
          <w:iCs w:val="0"/>
          <w:caps w:val="0"/>
          <w:smallCaps w:val="0"/>
          <w:noProof w:val="0"/>
          <w:color w:val="auto"/>
          <w:sz w:val="22"/>
          <w:szCs w:val="22"/>
          <w:u w:val="none"/>
          <w:lang w:val="es-CO"/>
        </w:rPr>
        <w:t xml:space="preserve"> </w:t>
      </w:r>
      <w:r w:rsidRPr="314D0145" w:rsidR="0D8ADE87">
        <w:rPr>
          <w:rFonts w:ascii="Cambria" w:hAnsi="Cambria" w:eastAsia="Cambria" w:cs="Cambria"/>
          <w:b w:val="0"/>
          <w:bCs w:val="0"/>
          <w:i w:val="0"/>
          <w:iCs w:val="0"/>
          <w:caps w:val="0"/>
          <w:smallCaps w:val="0"/>
          <w:noProof w:val="0"/>
          <w:color w:val="auto"/>
          <w:sz w:val="22"/>
          <w:szCs w:val="22"/>
          <w:u w:val="none"/>
          <w:lang w:val="es-CO"/>
        </w:rPr>
        <w:t>promptly</w:t>
      </w:r>
      <w:r w:rsidRPr="314D0145" w:rsidR="0D8ADE87">
        <w:rPr>
          <w:rFonts w:ascii="Cambria" w:hAnsi="Cambria" w:eastAsia="Cambria" w:cs="Cambria"/>
          <w:b w:val="0"/>
          <w:bCs w:val="0"/>
          <w:i w:val="0"/>
          <w:iCs w:val="0"/>
          <w:caps w:val="0"/>
          <w:smallCaps w:val="0"/>
          <w:noProof w:val="0"/>
          <w:color w:val="auto"/>
          <w:sz w:val="22"/>
          <w:szCs w:val="22"/>
          <w:u w:val="none"/>
          <w:lang w:val="es-CO"/>
        </w:rPr>
        <w:t xml:space="preserve">, </w:t>
      </w:r>
      <w:r w:rsidRPr="314D0145" w:rsidR="0D8ADE87">
        <w:rPr>
          <w:rFonts w:ascii="Cambria" w:hAnsi="Cambria" w:eastAsia="Cambria" w:cs="Cambria"/>
          <w:b w:val="0"/>
          <w:bCs w:val="0"/>
          <w:i w:val="0"/>
          <w:iCs w:val="0"/>
          <w:caps w:val="0"/>
          <w:smallCaps w:val="0"/>
          <w:noProof w:val="0"/>
          <w:color w:val="auto"/>
          <w:sz w:val="22"/>
          <w:szCs w:val="22"/>
          <w:u w:val="none"/>
          <w:lang w:val="es-CO"/>
        </w:rPr>
        <w:t>of</w:t>
      </w:r>
      <w:r w:rsidRPr="314D0145" w:rsidR="0D8ADE87">
        <w:rPr>
          <w:rFonts w:ascii="Cambria" w:hAnsi="Cambria" w:eastAsia="Cambria" w:cs="Cambria"/>
          <w:b w:val="0"/>
          <w:bCs w:val="0"/>
          <w:i w:val="0"/>
          <w:iCs w:val="0"/>
          <w:caps w:val="0"/>
          <w:smallCaps w:val="0"/>
          <w:noProof w:val="0"/>
          <w:color w:val="auto"/>
          <w:sz w:val="22"/>
          <w:szCs w:val="22"/>
          <w:u w:val="none"/>
          <w:lang w:val="es-CO"/>
        </w:rPr>
        <w:t xml:space="preserve">: (i) </w:t>
      </w:r>
      <w:r w:rsidRPr="314D0145" w:rsidR="0D8ADE87">
        <w:rPr>
          <w:rFonts w:ascii="Cambria" w:hAnsi="Cambria" w:eastAsia="Cambria" w:cs="Cambria"/>
          <w:b w:val="0"/>
          <w:bCs w:val="0"/>
          <w:i w:val="0"/>
          <w:iCs w:val="0"/>
          <w:caps w:val="0"/>
          <w:smallCaps w:val="0"/>
          <w:noProof w:val="0"/>
          <w:color w:val="auto"/>
          <w:sz w:val="22"/>
          <w:szCs w:val="22"/>
          <w:u w:val="none"/>
          <w:lang w:val="es-CO"/>
        </w:rPr>
        <w:t>becoming</w:t>
      </w:r>
      <w:r w:rsidRPr="314D0145" w:rsidR="0D8ADE87">
        <w:rPr>
          <w:rFonts w:ascii="Cambria" w:hAnsi="Cambria" w:eastAsia="Cambria" w:cs="Cambria"/>
          <w:b w:val="0"/>
          <w:bCs w:val="0"/>
          <w:i w:val="0"/>
          <w:iCs w:val="0"/>
          <w:caps w:val="0"/>
          <w:smallCaps w:val="0"/>
          <w:noProof w:val="0"/>
          <w:color w:val="auto"/>
          <w:sz w:val="22"/>
          <w:szCs w:val="22"/>
          <w:u w:val="none"/>
          <w:lang w:val="es-CO"/>
        </w:rPr>
        <w:t xml:space="preserve"> </w:t>
      </w:r>
      <w:r w:rsidRPr="314D0145" w:rsidR="0D8ADE87">
        <w:rPr>
          <w:rFonts w:ascii="Cambria" w:hAnsi="Cambria" w:eastAsia="Cambria" w:cs="Cambria"/>
          <w:b w:val="0"/>
          <w:bCs w:val="0"/>
          <w:i w:val="0"/>
          <w:iCs w:val="0"/>
          <w:caps w:val="0"/>
          <w:smallCaps w:val="0"/>
          <w:noProof w:val="0"/>
          <w:color w:val="auto"/>
          <w:sz w:val="22"/>
          <w:szCs w:val="22"/>
          <w:u w:val="none"/>
          <w:lang w:val="es-CO"/>
        </w:rPr>
        <w:t>aware</w:t>
      </w:r>
      <w:r w:rsidRPr="314D0145" w:rsidR="0D8ADE87">
        <w:rPr>
          <w:rFonts w:ascii="Cambria" w:hAnsi="Cambria" w:eastAsia="Cambria" w:cs="Cambria"/>
          <w:b w:val="0"/>
          <w:bCs w:val="0"/>
          <w:i w:val="0"/>
          <w:iCs w:val="0"/>
          <w:caps w:val="0"/>
          <w:smallCaps w:val="0"/>
          <w:noProof w:val="0"/>
          <w:color w:val="auto"/>
          <w:sz w:val="22"/>
          <w:szCs w:val="22"/>
          <w:u w:val="none"/>
          <w:lang w:val="es-CO"/>
        </w:rPr>
        <w:t xml:space="preserve"> </w:t>
      </w:r>
      <w:r w:rsidRPr="314D0145" w:rsidR="0D8ADE87">
        <w:rPr>
          <w:rFonts w:ascii="Cambria" w:hAnsi="Cambria" w:eastAsia="Cambria" w:cs="Cambria"/>
          <w:b w:val="0"/>
          <w:bCs w:val="0"/>
          <w:i w:val="0"/>
          <w:iCs w:val="0"/>
          <w:caps w:val="0"/>
          <w:smallCaps w:val="0"/>
          <w:noProof w:val="0"/>
          <w:color w:val="auto"/>
          <w:sz w:val="22"/>
          <w:szCs w:val="22"/>
          <w:u w:val="none"/>
          <w:lang w:val="es-CO"/>
        </w:rPr>
        <w:t>of</w:t>
      </w:r>
      <w:r w:rsidRPr="314D0145" w:rsidR="0D8ADE87">
        <w:rPr>
          <w:rFonts w:ascii="Cambria" w:hAnsi="Cambria" w:eastAsia="Cambria" w:cs="Cambria"/>
          <w:b w:val="0"/>
          <w:bCs w:val="0"/>
          <w:i w:val="0"/>
          <w:iCs w:val="0"/>
          <w:caps w:val="0"/>
          <w:smallCaps w:val="0"/>
          <w:noProof w:val="0"/>
          <w:color w:val="auto"/>
          <w:sz w:val="22"/>
          <w:szCs w:val="22"/>
          <w:u w:val="none"/>
          <w:lang w:val="es-CO"/>
        </w:rPr>
        <w:t xml:space="preserve"> </w:t>
      </w:r>
      <w:r w:rsidRPr="314D0145" w:rsidR="0D8ADE87">
        <w:rPr>
          <w:rFonts w:ascii="Cambria" w:hAnsi="Cambria" w:eastAsia="Cambria" w:cs="Cambria"/>
          <w:b w:val="0"/>
          <w:bCs w:val="0"/>
          <w:i w:val="0"/>
          <w:iCs w:val="0"/>
          <w:caps w:val="0"/>
          <w:smallCaps w:val="0"/>
          <w:noProof w:val="0"/>
          <w:color w:val="auto"/>
          <w:sz w:val="22"/>
          <w:szCs w:val="22"/>
          <w:u w:val="none"/>
          <w:lang w:val="es-CO"/>
        </w:rPr>
        <w:t>any</w:t>
      </w:r>
      <w:r w:rsidRPr="314D0145" w:rsidR="0D8ADE87">
        <w:rPr>
          <w:rFonts w:ascii="Cambria" w:hAnsi="Cambria" w:eastAsia="Cambria" w:cs="Cambria"/>
          <w:b w:val="0"/>
          <w:bCs w:val="0"/>
          <w:i w:val="0"/>
          <w:iCs w:val="0"/>
          <w:caps w:val="0"/>
          <w:smallCaps w:val="0"/>
          <w:noProof w:val="0"/>
          <w:color w:val="auto"/>
          <w:sz w:val="22"/>
          <w:szCs w:val="22"/>
          <w:u w:val="none"/>
          <w:lang w:val="es-CO"/>
        </w:rPr>
        <w:t xml:space="preserve"> </w:t>
      </w:r>
      <w:r w:rsidRPr="314D0145" w:rsidR="0D8ADE87">
        <w:rPr>
          <w:rFonts w:ascii="Cambria" w:hAnsi="Cambria" w:eastAsia="Cambria" w:cs="Cambria"/>
          <w:b w:val="0"/>
          <w:bCs w:val="0"/>
          <w:i w:val="0"/>
          <w:iCs w:val="0"/>
          <w:caps w:val="0"/>
          <w:smallCaps w:val="0"/>
          <w:noProof w:val="0"/>
          <w:color w:val="auto"/>
          <w:sz w:val="22"/>
          <w:szCs w:val="22"/>
          <w:u w:val="none"/>
          <w:lang w:val="es-CO"/>
        </w:rPr>
        <w:t>confirmed</w:t>
      </w:r>
      <w:r w:rsidRPr="314D0145" w:rsidR="0D8ADE87">
        <w:rPr>
          <w:rFonts w:ascii="Cambria" w:hAnsi="Cambria" w:eastAsia="Cambria" w:cs="Cambria"/>
          <w:b w:val="0"/>
          <w:bCs w:val="0"/>
          <w:i w:val="0"/>
          <w:iCs w:val="0"/>
          <w:caps w:val="0"/>
          <w:smallCaps w:val="0"/>
          <w:noProof w:val="0"/>
          <w:color w:val="auto"/>
          <w:sz w:val="22"/>
          <w:szCs w:val="22"/>
          <w:u w:val="none"/>
          <w:lang w:val="es-CO"/>
        </w:rPr>
        <w:t xml:space="preserve"> Personal Data </w:t>
      </w:r>
      <w:r w:rsidRPr="314D0145" w:rsidR="0D8ADE87">
        <w:rPr>
          <w:rFonts w:ascii="Cambria" w:hAnsi="Cambria" w:eastAsia="Cambria" w:cs="Cambria"/>
          <w:b w:val="0"/>
          <w:bCs w:val="0"/>
          <w:i w:val="0"/>
          <w:iCs w:val="0"/>
          <w:caps w:val="0"/>
          <w:smallCaps w:val="0"/>
          <w:noProof w:val="0"/>
          <w:color w:val="auto"/>
          <w:sz w:val="22"/>
          <w:szCs w:val="22"/>
          <w:u w:val="none"/>
          <w:lang w:val="es-CO"/>
        </w:rPr>
        <w:t>Breach</w:t>
      </w:r>
      <w:r w:rsidRPr="314D0145" w:rsidR="0D8ADE87">
        <w:rPr>
          <w:rFonts w:ascii="Cambria" w:hAnsi="Cambria" w:eastAsia="Cambria" w:cs="Cambria"/>
          <w:b w:val="0"/>
          <w:bCs w:val="0"/>
          <w:i w:val="0"/>
          <w:iCs w:val="0"/>
          <w:caps w:val="0"/>
          <w:smallCaps w:val="0"/>
          <w:noProof w:val="0"/>
          <w:color w:val="auto"/>
          <w:sz w:val="22"/>
          <w:szCs w:val="22"/>
          <w:u w:val="none"/>
          <w:lang w:val="es-CO"/>
        </w:rPr>
        <w:t xml:space="preserve"> </w:t>
      </w:r>
      <w:r w:rsidRPr="314D0145" w:rsidR="0D8ADE87">
        <w:rPr>
          <w:rFonts w:ascii="Cambria" w:hAnsi="Cambria" w:eastAsia="Cambria" w:cs="Cambria"/>
          <w:b w:val="0"/>
          <w:bCs w:val="0"/>
          <w:i w:val="0"/>
          <w:iCs w:val="0"/>
          <w:caps w:val="0"/>
          <w:smallCaps w:val="0"/>
          <w:noProof w:val="0"/>
          <w:color w:val="auto"/>
          <w:sz w:val="22"/>
          <w:szCs w:val="22"/>
          <w:u w:val="none"/>
          <w:lang w:val="es-CO"/>
        </w:rPr>
        <w:t>affecting</w:t>
      </w:r>
      <w:r w:rsidRPr="314D0145" w:rsidR="0D8ADE87">
        <w:rPr>
          <w:rFonts w:ascii="Cambria" w:hAnsi="Cambria" w:eastAsia="Cambria" w:cs="Cambria"/>
          <w:b w:val="0"/>
          <w:bCs w:val="0"/>
          <w:i w:val="0"/>
          <w:iCs w:val="0"/>
          <w:caps w:val="0"/>
          <w:smallCaps w:val="0"/>
          <w:noProof w:val="0"/>
          <w:color w:val="auto"/>
          <w:sz w:val="22"/>
          <w:szCs w:val="22"/>
          <w:u w:val="none"/>
          <w:lang w:val="es-CO"/>
        </w:rPr>
        <w:t xml:space="preserve"> </w:t>
      </w:r>
      <w:r w:rsidRPr="314D0145" w:rsidR="0D8ADE87">
        <w:rPr>
          <w:rFonts w:ascii="Cambria" w:hAnsi="Cambria" w:eastAsia="Cambria" w:cs="Cambria"/>
          <w:b w:val="0"/>
          <w:bCs w:val="0"/>
          <w:i w:val="0"/>
          <w:iCs w:val="0"/>
          <w:caps w:val="0"/>
          <w:smallCaps w:val="0"/>
          <w:noProof w:val="0"/>
          <w:color w:val="auto"/>
          <w:sz w:val="22"/>
          <w:szCs w:val="22"/>
          <w:u w:val="none"/>
          <w:lang w:val="es-CO"/>
        </w:rPr>
        <w:t>Relevant</w:t>
      </w:r>
      <w:r w:rsidRPr="314D0145" w:rsidR="0D8ADE87">
        <w:rPr>
          <w:rFonts w:ascii="Cambria" w:hAnsi="Cambria" w:eastAsia="Cambria" w:cs="Cambria"/>
          <w:b w:val="0"/>
          <w:bCs w:val="0"/>
          <w:i w:val="0"/>
          <w:iCs w:val="0"/>
          <w:caps w:val="0"/>
          <w:smallCaps w:val="0"/>
          <w:noProof w:val="0"/>
          <w:color w:val="auto"/>
          <w:sz w:val="22"/>
          <w:szCs w:val="22"/>
          <w:u w:val="none"/>
          <w:lang w:val="es-CO"/>
        </w:rPr>
        <w:t xml:space="preserve"> Personal Data; </w:t>
      </w:r>
      <w:r w:rsidRPr="314D0145" w:rsidR="0D8ADE87">
        <w:rPr>
          <w:rFonts w:ascii="Cambria" w:hAnsi="Cambria" w:eastAsia="Cambria" w:cs="Cambria"/>
          <w:b w:val="0"/>
          <w:bCs w:val="0"/>
          <w:i w:val="0"/>
          <w:iCs w:val="0"/>
          <w:caps w:val="0"/>
          <w:smallCaps w:val="0"/>
          <w:noProof w:val="0"/>
          <w:color w:val="auto"/>
          <w:sz w:val="22"/>
          <w:szCs w:val="22"/>
          <w:u w:val="none"/>
          <w:lang w:val="es-CO"/>
        </w:rPr>
        <w:t>or</w:t>
      </w:r>
      <w:r w:rsidRPr="314D0145" w:rsidR="0D8ADE87">
        <w:rPr>
          <w:rFonts w:ascii="Cambria" w:hAnsi="Cambria" w:eastAsia="Cambria" w:cs="Cambria"/>
          <w:b w:val="0"/>
          <w:bCs w:val="0"/>
          <w:i w:val="0"/>
          <w:iCs w:val="0"/>
          <w:caps w:val="0"/>
          <w:smallCaps w:val="0"/>
          <w:noProof w:val="0"/>
          <w:color w:val="auto"/>
          <w:sz w:val="22"/>
          <w:szCs w:val="22"/>
          <w:u w:val="none"/>
          <w:lang w:val="es-CO"/>
        </w:rPr>
        <w:t xml:space="preserve"> (</w:t>
      </w:r>
      <w:r w:rsidRPr="314D0145" w:rsidR="0D8ADE87">
        <w:rPr>
          <w:rFonts w:ascii="Cambria" w:hAnsi="Cambria" w:eastAsia="Cambria" w:cs="Cambria"/>
          <w:b w:val="0"/>
          <w:bCs w:val="0"/>
          <w:i w:val="0"/>
          <w:iCs w:val="0"/>
          <w:caps w:val="0"/>
          <w:smallCaps w:val="0"/>
          <w:noProof w:val="0"/>
          <w:color w:val="auto"/>
          <w:sz w:val="22"/>
          <w:szCs w:val="22"/>
          <w:u w:val="none"/>
          <w:lang w:val="es-CO"/>
        </w:rPr>
        <w:t>ii</w:t>
      </w:r>
      <w:r w:rsidRPr="314D0145" w:rsidR="0D8ADE87">
        <w:rPr>
          <w:rFonts w:ascii="Cambria" w:hAnsi="Cambria" w:eastAsia="Cambria" w:cs="Cambria"/>
          <w:b w:val="0"/>
          <w:bCs w:val="0"/>
          <w:i w:val="0"/>
          <w:iCs w:val="0"/>
          <w:caps w:val="0"/>
          <w:smallCaps w:val="0"/>
          <w:noProof w:val="0"/>
          <w:color w:val="auto"/>
          <w:sz w:val="22"/>
          <w:szCs w:val="22"/>
          <w:u w:val="none"/>
          <w:lang w:val="es-CO"/>
        </w:rPr>
        <w:t xml:space="preserve">) </w:t>
      </w:r>
      <w:r w:rsidRPr="314D0145" w:rsidR="0D8ADE87">
        <w:rPr>
          <w:rFonts w:ascii="Cambria" w:hAnsi="Cambria" w:eastAsia="Cambria" w:cs="Cambria"/>
          <w:b w:val="0"/>
          <w:bCs w:val="0"/>
          <w:i w:val="0"/>
          <w:iCs w:val="0"/>
          <w:caps w:val="0"/>
          <w:smallCaps w:val="0"/>
          <w:noProof w:val="0"/>
          <w:color w:val="auto"/>
          <w:sz w:val="22"/>
          <w:szCs w:val="22"/>
          <w:u w:val="none"/>
          <w:lang w:val="es-CO"/>
        </w:rPr>
        <w:t>receipt</w:t>
      </w:r>
      <w:r w:rsidRPr="314D0145" w:rsidR="0D8ADE87">
        <w:rPr>
          <w:rFonts w:ascii="Cambria" w:hAnsi="Cambria" w:eastAsia="Cambria" w:cs="Cambria"/>
          <w:b w:val="0"/>
          <w:bCs w:val="0"/>
          <w:i w:val="0"/>
          <w:iCs w:val="0"/>
          <w:caps w:val="0"/>
          <w:smallCaps w:val="0"/>
          <w:noProof w:val="0"/>
          <w:color w:val="auto"/>
          <w:sz w:val="22"/>
          <w:szCs w:val="22"/>
          <w:u w:val="none"/>
          <w:lang w:val="es-CO"/>
        </w:rPr>
        <w:t xml:space="preserve"> </w:t>
      </w:r>
      <w:r w:rsidRPr="314D0145" w:rsidR="0D8ADE87">
        <w:rPr>
          <w:rFonts w:ascii="Cambria" w:hAnsi="Cambria" w:eastAsia="Cambria" w:cs="Cambria"/>
          <w:b w:val="0"/>
          <w:bCs w:val="0"/>
          <w:i w:val="0"/>
          <w:iCs w:val="0"/>
          <w:caps w:val="0"/>
          <w:smallCaps w:val="0"/>
          <w:noProof w:val="0"/>
          <w:color w:val="auto"/>
          <w:sz w:val="22"/>
          <w:szCs w:val="22"/>
          <w:u w:val="none"/>
          <w:lang w:val="es-CO"/>
        </w:rPr>
        <w:t>of</w:t>
      </w:r>
      <w:r w:rsidRPr="314D0145" w:rsidR="0D8ADE87">
        <w:rPr>
          <w:rFonts w:ascii="Cambria" w:hAnsi="Cambria" w:eastAsia="Cambria" w:cs="Cambria"/>
          <w:b w:val="0"/>
          <w:bCs w:val="0"/>
          <w:i w:val="0"/>
          <w:iCs w:val="0"/>
          <w:caps w:val="0"/>
          <w:smallCaps w:val="0"/>
          <w:noProof w:val="0"/>
          <w:color w:val="auto"/>
          <w:sz w:val="22"/>
          <w:szCs w:val="22"/>
          <w:u w:val="none"/>
          <w:lang w:val="es-CO"/>
        </w:rPr>
        <w:t xml:space="preserve"> </w:t>
      </w:r>
      <w:r w:rsidRPr="314D0145" w:rsidR="0D8ADE87">
        <w:rPr>
          <w:rFonts w:ascii="Cambria" w:hAnsi="Cambria" w:eastAsia="Cambria" w:cs="Cambria"/>
          <w:b w:val="0"/>
          <w:bCs w:val="0"/>
          <w:i w:val="0"/>
          <w:iCs w:val="0"/>
          <w:caps w:val="0"/>
          <w:smallCaps w:val="0"/>
          <w:noProof w:val="0"/>
          <w:color w:val="auto"/>
          <w:sz w:val="22"/>
          <w:szCs w:val="22"/>
          <w:u w:val="none"/>
          <w:lang w:val="es-CO"/>
        </w:rPr>
        <w:t>any</w:t>
      </w:r>
      <w:r w:rsidRPr="314D0145" w:rsidR="0D8ADE87">
        <w:rPr>
          <w:rFonts w:ascii="Cambria" w:hAnsi="Cambria" w:eastAsia="Cambria" w:cs="Cambria"/>
          <w:b w:val="0"/>
          <w:bCs w:val="0"/>
          <w:i w:val="0"/>
          <w:iCs w:val="0"/>
          <w:caps w:val="0"/>
          <w:smallCaps w:val="0"/>
          <w:noProof w:val="0"/>
          <w:color w:val="auto"/>
          <w:sz w:val="22"/>
          <w:szCs w:val="22"/>
          <w:u w:val="none"/>
          <w:lang w:val="es-CO"/>
        </w:rPr>
        <w:t xml:space="preserve"> </w:t>
      </w:r>
      <w:r w:rsidRPr="314D0145" w:rsidR="0D8ADE87">
        <w:rPr>
          <w:rFonts w:ascii="Cambria" w:hAnsi="Cambria" w:eastAsia="Cambria" w:cs="Cambria"/>
          <w:b w:val="0"/>
          <w:bCs w:val="0"/>
          <w:i w:val="0"/>
          <w:iCs w:val="0"/>
          <w:caps w:val="0"/>
          <w:smallCaps w:val="0"/>
          <w:noProof w:val="0"/>
          <w:color w:val="auto"/>
          <w:sz w:val="22"/>
          <w:szCs w:val="22"/>
          <w:u w:val="none"/>
          <w:lang w:val="es-CO"/>
        </w:rPr>
        <w:t>correspondence</w:t>
      </w:r>
      <w:r w:rsidRPr="314D0145" w:rsidR="0D8ADE87">
        <w:rPr>
          <w:rFonts w:ascii="Cambria" w:hAnsi="Cambria" w:eastAsia="Cambria" w:cs="Cambria"/>
          <w:b w:val="0"/>
          <w:bCs w:val="0"/>
          <w:i w:val="0"/>
          <w:iCs w:val="0"/>
          <w:caps w:val="0"/>
          <w:smallCaps w:val="0"/>
          <w:noProof w:val="0"/>
          <w:color w:val="auto"/>
          <w:sz w:val="22"/>
          <w:szCs w:val="22"/>
          <w:u w:val="none"/>
          <w:lang w:val="es-CO"/>
        </w:rPr>
        <w:t xml:space="preserve"> </w:t>
      </w:r>
      <w:r w:rsidRPr="314D0145" w:rsidR="0D8ADE87">
        <w:rPr>
          <w:rFonts w:ascii="Cambria" w:hAnsi="Cambria" w:eastAsia="Cambria" w:cs="Cambria"/>
          <w:b w:val="0"/>
          <w:bCs w:val="0"/>
          <w:i w:val="0"/>
          <w:iCs w:val="0"/>
          <w:caps w:val="0"/>
          <w:smallCaps w:val="0"/>
          <w:noProof w:val="0"/>
          <w:color w:val="auto"/>
          <w:sz w:val="22"/>
          <w:szCs w:val="22"/>
          <w:u w:val="none"/>
          <w:lang w:val="es-CO"/>
        </w:rPr>
        <w:t>or</w:t>
      </w:r>
      <w:r w:rsidRPr="314D0145" w:rsidR="0D8ADE87">
        <w:rPr>
          <w:rFonts w:ascii="Cambria" w:hAnsi="Cambria" w:eastAsia="Cambria" w:cs="Cambria"/>
          <w:b w:val="0"/>
          <w:bCs w:val="0"/>
          <w:i w:val="0"/>
          <w:iCs w:val="0"/>
          <w:caps w:val="0"/>
          <w:smallCaps w:val="0"/>
          <w:noProof w:val="0"/>
          <w:color w:val="auto"/>
          <w:sz w:val="22"/>
          <w:szCs w:val="22"/>
          <w:u w:val="none"/>
          <w:lang w:val="es-CO"/>
        </w:rPr>
        <w:t xml:space="preserve"> </w:t>
      </w:r>
      <w:r w:rsidRPr="314D0145" w:rsidR="0D8ADE87">
        <w:rPr>
          <w:rFonts w:ascii="Cambria" w:hAnsi="Cambria" w:eastAsia="Cambria" w:cs="Cambria"/>
          <w:b w:val="0"/>
          <w:bCs w:val="0"/>
          <w:i w:val="0"/>
          <w:iCs w:val="0"/>
          <w:caps w:val="0"/>
          <w:smallCaps w:val="0"/>
          <w:noProof w:val="0"/>
          <w:color w:val="auto"/>
          <w:sz w:val="22"/>
          <w:szCs w:val="22"/>
          <w:u w:val="none"/>
          <w:lang w:val="es-CO"/>
        </w:rPr>
        <w:t>communication</w:t>
      </w:r>
      <w:r w:rsidRPr="314D0145" w:rsidR="0D8ADE87">
        <w:rPr>
          <w:rFonts w:ascii="Cambria" w:hAnsi="Cambria" w:eastAsia="Cambria" w:cs="Cambria"/>
          <w:b w:val="0"/>
          <w:bCs w:val="0"/>
          <w:i w:val="0"/>
          <w:iCs w:val="0"/>
          <w:caps w:val="0"/>
          <w:smallCaps w:val="0"/>
          <w:noProof w:val="0"/>
          <w:color w:val="auto"/>
          <w:sz w:val="22"/>
          <w:szCs w:val="22"/>
          <w:u w:val="none"/>
          <w:lang w:val="es-CO"/>
        </w:rPr>
        <w:t xml:space="preserve"> </w:t>
      </w:r>
      <w:r w:rsidRPr="314D0145" w:rsidR="0D8ADE87">
        <w:rPr>
          <w:rFonts w:ascii="Cambria" w:hAnsi="Cambria" w:eastAsia="Cambria" w:cs="Cambria"/>
          <w:b w:val="0"/>
          <w:bCs w:val="0"/>
          <w:i w:val="0"/>
          <w:iCs w:val="0"/>
          <w:caps w:val="0"/>
          <w:smallCaps w:val="0"/>
          <w:noProof w:val="0"/>
          <w:color w:val="auto"/>
          <w:sz w:val="22"/>
          <w:szCs w:val="22"/>
          <w:u w:val="none"/>
          <w:lang w:val="es-CO"/>
        </w:rPr>
        <w:t>from</w:t>
      </w:r>
      <w:r w:rsidRPr="314D0145" w:rsidR="0D8ADE87">
        <w:rPr>
          <w:rFonts w:ascii="Cambria" w:hAnsi="Cambria" w:eastAsia="Cambria" w:cs="Cambria"/>
          <w:b w:val="0"/>
          <w:bCs w:val="0"/>
          <w:i w:val="0"/>
          <w:iCs w:val="0"/>
          <w:caps w:val="0"/>
          <w:smallCaps w:val="0"/>
          <w:noProof w:val="0"/>
          <w:color w:val="auto"/>
          <w:sz w:val="22"/>
          <w:szCs w:val="22"/>
          <w:u w:val="none"/>
          <w:lang w:val="es-CO"/>
        </w:rPr>
        <w:t xml:space="preserve"> </w:t>
      </w:r>
      <w:r w:rsidRPr="314D0145" w:rsidR="0D8ADE87">
        <w:rPr>
          <w:rFonts w:ascii="Cambria" w:hAnsi="Cambria" w:eastAsia="Cambria" w:cs="Cambria"/>
          <w:b w:val="0"/>
          <w:bCs w:val="0"/>
          <w:i w:val="0"/>
          <w:iCs w:val="0"/>
          <w:caps w:val="0"/>
          <w:smallCaps w:val="0"/>
          <w:noProof w:val="0"/>
          <w:color w:val="auto"/>
          <w:sz w:val="22"/>
          <w:szCs w:val="22"/>
          <w:u w:val="none"/>
          <w:lang w:val="es-CO"/>
        </w:rPr>
        <w:t>any</w:t>
      </w:r>
      <w:r w:rsidRPr="314D0145" w:rsidR="0D8ADE87">
        <w:rPr>
          <w:rFonts w:ascii="Cambria" w:hAnsi="Cambria" w:eastAsia="Cambria" w:cs="Cambria"/>
          <w:b w:val="0"/>
          <w:bCs w:val="0"/>
          <w:i w:val="0"/>
          <w:iCs w:val="0"/>
          <w:caps w:val="0"/>
          <w:smallCaps w:val="0"/>
          <w:noProof w:val="0"/>
          <w:color w:val="auto"/>
          <w:sz w:val="22"/>
          <w:szCs w:val="22"/>
          <w:u w:val="none"/>
          <w:lang w:val="es-CO"/>
        </w:rPr>
        <w:t xml:space="preserve"> Data </w:t>
      </w:r>
      <w:r w:rsidRPr="314D0145" w:rsidR="0D8ADE87">
        <w:rPr>
          <w:rFonts w:ascii="Cambria" w:hAnsi="Cambria" w:eastAsia="Cambria" w:cs="Cambria"/>
          <w:b w:val="0"/>
          <w:bCs w:val="0"/>
          <w:i w:val="0"/>
          <w:iCs w:val="0"/>
          <w:caps w:val="0"/>
          <w:smallCaps w:val="0"/>
          <w:noProof w:val="0"/>
          <w:color w:val="auto"/>
          <w:sz w:val="22"/>
          <w:szCs w:val="22"/>
          <w:u w:val="none"/>
          <w:lang w:val="es-CO"/>
        </w:rPr>
        <w:t>Subject</w:t>
      </w:r>
      <w:r w:rsidRPr="314D0145" w:rsidR="0D8ADE87">
        <w:rPr>
          <w:rFonts w:ascii="Cambria" w:hAnsi="Cambria" w:eastAsia="Cambria" w:cs="Cambria"/>
          <w:b w:val="0"/>
          <w:bCs w:val="0"/>
          <w:i w:val="0"/>
          <w:iCs w:val="0"/>
          <w:caps w:val="0"/>
          <w:smallCaps w:val="0"/>
          <w:noProof w:val="0"/>
          <w:color w:val="auto"/>
          <w:sz w:val="22"/>
          <w:szCs w:val="22"/>
          <w:u w:val="none"/>
          <w:lang w:val="es-CO"/>
        </w:rPr>
        <w:t xml:space="preserve"> </w:t>
      </w:r>
      <w:r w:rsidRPr="314D0145" w:rsidR="0D8ADE87">
        <w:rPr>
          <w:rFonts w:ascii="Cambria" w:hAnsi="Cambria" w:eastAsia="Cambria" w:cs="Cambria"/>
          <w:b w:val="0"/>
          <w:bCs w:val="0"/>
          <w:i w:val="0"/>
          <w:iCs w:val="0"/>
          <w:caps w:val="0"/>
          <w:smallCaps w:val="0"/>
          <w:noProof w:val="0"/>
          <w:color w:val="auto"/>
          <w:sz w:val="22"/>
          <w:szCs w:val="22"/>
          <w:u w:val="none"/>
          <w:lang w:val="es-CO"/>
        </w:rPr>
        <w:t>or</w:t>
      </w:r>
      <w:r w:rsidRPr="314D0145" w:rsidR="0D8ADE87">
        <w:rPr>
          <w:rFonts w:ascii="Cambria" w:hAnsi="Cambria" w:eastAsia="Cambria" w:cs="Cambria"/>
          <w:b w:val="0"/>
          <w:bCs w:val="0"/>
          <w:i w:val="0"/>
          <w:iCs w:val="0"/>
          <w:caps w:val="0"/>
          <w:smallCaps w:val="0"/>
          <w:noProof w:val="0"/>
          <w:color w:val="auto"/>
          <w:sz w:val="22"/>
          <w:szCs w:val="22"/>
          <w:u w:val="none"/>
          <w:lang w:val="es-CO"/>
        </w:rPr>
        <w:t xml:space="preserve"> Data </w:t>
      </w:r>
      <w:r w:rsidRPr="314D0145" w:rsidR="0D8ADE87">
        <w:rPr>
          <w:rFonts w:ascii="Cambria" w:hAnsi="Cambria" w:eastAsia="Cambria" w:cs="Cambria"/>
          <w:b w:val="0"/>
          <w:bCs w:val="0"/>
          <w:i w:val="0"/>
          <w:iCs w:val="0"/>
          <w:caps w:val="0"/>
          <w:smallCaps w:val="0"/>
          <w:noProof w:val="0"/>
          <w:color w:val="auto"/>
          <w:sz w:val="22"/>
          <w:szCs w:val="22"/>
          <w:u w:val="none"/>
          <w:lang w:val="es-CO"/>
        </w:rPr>
        <w:t>Protection</w:t>
      </w:r>
      <w:r w:rsidRPr="314D0145" w:rsidR="0D8ADE87">
        <w:rPr>
          <w:rFonts w:ascii="Cambria" w:hAnsi="Cambria" w:eastAsia="Cambria" w:cs="Cambria"/>
          <w:b w:val="0"/>
          <w:bCs w:val="0"/>
          <w:i w:val="0"/>
          <w:iCs w:val="0"/>
          <w:caps w:val="0"/>
          <w:smallCaps w:val="0"/>
          <w:noProof w:val="0"/>
          <w:color w:val="auto"/>
          <w:sz w:val="22"/>
          <w:szCs w:val="22"/>
          <w:u w:val="none"/>
          <w:lang w:val="es-CO"/>
        </w:rPr>
        <w:t xml:space="preserve"> </w:t>
      </w:r>
      <w:r w:rsidRPr="314D0145" w:rsidR="0D8ADE87">
        <w:rPr>
          <w:rFonts w:ascii="Cambria" w:hAnsi="Cambria" w:eastAsia="Cambria" w:cs="Cambria"/>
          <w:b w:val="0"/>
          <w:bCs w:val="0"/>
          <w:i w:val="0"/>
          <w:iCs w:val="0"/>
          <w:caps w:val="0"/>
          <w:smallCaps w:val="0"/>
          <w:noProof w:val="0"/>
          <w:color w:val="auto"/>
          <w:sz w:val="22"/>
          <w:szCs w:val="22"/>
          <w:u w:val="none"/>
          <w:lang w:val="es-CO"/>
        </w:rPr>
        <w:t>Authority</w:t>
      </w:r>
      <w:r w:rsidRPr="314D0145" w:rsidR="0D8ADE87">
        <w:rPr>
          <w:rFonts w:ascii="Cambria" w:hAnsi="Cambria" w:eastAsia="Cambria" w:cs="Cambria"/>
          <w:b w:val="0"/>
          <w:bCs w:val="0"/>
          <w:i w:val="0"/>
          <w:iCs w:val="0"/>
          <w:caps w:val="0"/>
          <w:smallCaps w:val="0"/>
          <w:noProof w:val="0"/>
          <w:color w:val="auto"/>
          <w:sz w:val="22"/>
          <w:szCs w:val="22"/>
          <w:u w:val="none"/>
          <w:lang w:val="es-CO"/>
        </w:rPr>
        <w:t xml:space="preserve"> </w:t>
      </w:r>
      <w:r w:rsidRPr="314D0145" w:rsidR="0D8ADE87">
        <w:rPr>
          <w:rFonts w:ascii="Cambria" w:hAnsi="Cambria" w:eastAsia="Cambria" w:cs="Cambria"/>
          <w:b w:val="0"/>
          <w:bCs w:val="0"/>
          <w:i w:val="0"/>
          <w:iCs w:val="0"/>
          <w:caps w:val="0"/>
          <w:smallCaps w:val="0"/>
          <w:noProof w:val="0"/>
          <w:color w:val="auto"/>
          <w:sz w:val="22"/>
          <w:szCs w:val="22"/>
          <w:u w:val="none"/>
          <w:lang w:val="es-CO"/>
        </w:rPr>
        <w:t>regarding</w:t>
      </w:r>
      <w:r w:rsidRPr="314D0145" w:rsidR="0D8ADE87">
        <w:rPr>
          <w:rFonts w:ascii="Cambria" w:hAnsi="Cambria" w:eastAsia="Cambria" w:cs="Cambria"/>
          <w:b w:val="0"/>
          <w:bCs w:val="0"/>
          <w:i w:val="0"/>
          <w:iCs w:val="0"/>
          <w:caps w:val="0"/>
          <w:smallCaps w:val="0"/>
          <w:noProof w:val="0"/>
          <w:color w:val="auto"/>
          <w:sz w:val="22"/>
          <w:szCs w:val="22"/>
          <w:u w:val="none"/>
          <w:lang w:val="es-CO"/>
        </w:rPr>
        <w:t xml:space="preserve"> </w:t>
      </w:r>
      <w:r w:rsidRPr="314D0145" w:rsidR="0D8ADE87">
        <w:rPr>
          <w:rFonts w:ascii="Cambria" w:hAnsi="Cambria" w:eastAsia="Cambria" w:cs="Cambria"/>
          <w:b w:val="0"/>
          <w:bCs w:val="0"/>
          <w:i w:val="0"/>
          <w:iCs w:val="0"/>
          <w:caps w:val="0"/>
          <w:smallCaps w:val="0"/>
          <w:noProof w:val="0"/>
          <w:color w:val="auto"/>
          <w:sz w:val="22"/>
          <w:szCs w:val="22"/>
          <w:u w:val="none"/>
          <w:lang w:val="es-CO"/>
        </w:rPr>
        <w:t>the</w:t>
      </w:r>
      <w:r w:rsidRPr="314D0145" w:rsidR="0D8ADE87">
        <w:rPr>
          <w:rFonts w:ascii="Cambria" w:hAnsi="Cambria" w:eastAsia="Cambria" w:cs="Cambria"/>
          <w:b w:val="0"/>
          <w:bCs w:val="0"/>
          <w:i w:val="0"/>
          <w:iCs w:val="0"/>
          <w:caps w:val="0"/>
          <w:smallCaps w:val="0"/>
          <w:noProof w:val="0"/>
          <w:color w:val="auto"/>
          <w:sz w:val="22"/>
          <w:szCs w:val="22"/>
          <w:u w:val="none"/>
          <w:lang w:val="es-CO"/>
        </w:rPr>
        <w:t xml:space="preserve"> Processing </w:t>
      </w:r>
      <w:r w:rsidRPr="314D0145" w:rsidR="0D8ADE87">
        <w:rPr>
          <w:rFonts w:ascii="Cambria" w:hAnsi="Cambria" w:eastAsia="Cambria" w:cs="Cambria"/>
          <w:b w:val="0"/>
          <w:bCs w:val="0"/>
          <w:i w:val="0"/>
          <w:iCs w:val="0"/>
          <w:caps w:val="0"/>
          <w:smallCaps w:val="0"/>
          <w:noProof w:val="0"/>
          <w:color w:val="auto"/>
          <w:sz w:val="22"/>
          <w:szCs w:val="22"/>
          <w:u w:val="none"/>
          <w:lang w:val="es-CO"/>
        </w:rPr>
        <w:t>of</w:t>
      </w:r>
      <w:r w:rsidRPr="314D0145" w:rsidR="0D8ADE87">
        <w:rPr>
          <w:rFonts w:ascii="Cambria" w:hAnsi="Cambria" w:eastAsia="Cambria" w:cs="Cambria"/>
          <w:b w:val="0"/>
          <w:bCs w:val="0"/>
          <w:i w:val="0"/>
          <w:iCs w:val="0"/>
          <w:caps w:val="0"/>
          <w:smallCaps w:val="0"/>
          <w:noProof w:val="0"/>
          <w:color w:val="auto"/>
          <w:sz w:val="22"/>
          <w:szCs w:val="22"/>
          <w:u w:val="none"/>
          <w:lang w:val="es-CO"/>
        </w:rPr>
        <w:t xml:space="preserve"> </w:t>
      </w:r>
      <w:r w:rsidRPr="314D0145" w:rsidR="0D8ADE87">
        <w:rPr>
          <w:rFonts w:ascii="Cambria" w:hAnsi="Cambria" w:eastAsia="Cambria" w:cs="Cambria"/>
          <w:b w:val="0"/>
          <w:bCs w:val="0"/>
          <w:i w:val="0"/>
          <w:iCs w:val="0"/>
          <w:caps w:val="0"/>
          <w:smallCaps w:val="0"/>
          <w:noProof w:val="0"/>
          <w:color w:val="auto"/>
          <w:sz w:val="22"/>
          <w:szCs w:val="22"/>
          <w:u w:val="none"/>
          <w:lang w:val="es-CO"/>
        </w:rPr>
        <w:t>Relevant</w:t>
      </w:r>
      <w:r w:rsidRPr="314D0145" w:rsidR="0D8ADE87">
        <w:rPr>
          <w:rFonts w:ascii="Cambria" w:hAnsi="Cambria" w:eastAsia="Cambria" w:cs="Cambria"/>
          <w:b w:val="0"/>
          <w:bCs w:val="0"/>
          <w:i w:val="0"/>
          <w:iCs w:val="0"/>
          <w:caps w:val="0"/>
          <w:smallCaps w:val="0"/>
          <w:noProof w:val="0"/>
          <w:color w:val="auto"/>
          <w:sz w:val="22"/>
          <w:szCs w:val="22"/>
          <w:u w:val="none"/>
          <w:lang w:val="es-CO"/>
        </w:rPr>
        <w:t xml:space="preserve"> Personal Data.</w:t>
      </w:r>
    </w:p>
    <w:p w:rsidR="0D8ADE87" w:rsidP="314D0145" w:rsidRDefault="0D8ADE87" w14:paraId="74C3E054" w14:textId="4E074CEB">
      <w:pPr>
        <w:pStyle w:val="ListParagraph"/>
        <w:keepNext w:val="1"/>
        <w:numPr>
          <w:ilvl w:val="0"/>
          <w:numId w:val="48"/>
        </w:numPr>
        <w:spacing w:after="200" w:line="276" w:lineRule="auto"/>
        <w:ind w:firstLine="0"/>
        <w:jc w:val="both"/>
        <w:rPr>
          <w:rFonts w:ascii="Cambria" w:hAnsi="Cambria" w:eastAsia="Cambria" w:cs="Cambria"/>
          <w:b w:val="0"/>
          <w:bCs w:val="0"/>
          <w:i w:val="0"/>
          <w:iCs w:val="0"/>
          <w:caps w:val="0"/>
          <w:smallCaps w:val="0"/>
          <w:noProof w:val="0"/>
          <w:color w:val="000000" w:themeColor="text1" w:themeTint="FF" w:themeShade="FF"/>
          <w:sz w:val="22"/>
          <w:szCs w:val="22"/>
          <w:u w:val="none"/>
          <w:lang w:val="en-US"/>
        </w:rPr>
      </w:pPr>
      <w:r w:rsidRPr="314D0145" w:rsidR="0D8ADE87">
        <w:rPr>
          <w:rFonts w:ascii="Cambria" w:hAnsi="Cambria" w:eastAsia="Cambria" w:cs="Cambria"/>
          <w:b w:val="1"/>
          <w:bCs w:val="1"/>
          <w:i w:val="0"/>
          <w:iCs w:val="0"/>
          <w:caps w:val="0"/>
          <w:smallCaps w:val="0"/>
          <w:noProof w:val="0"/>
          <w:color w:val="auto"/>
          <w:sz w:val="22"/>
          <w:szCs w:val="22"/>
          <w:u w:val="none"/>
          <w:lang w:val="en-GB"/>
        </w:rPr>
        <w:t xml:space="preserve"> Obligations of Customer</w:t>
      </w:r>
    </w:p>
    <w:p w:rsidR="0D8ADE87" w:rsidP="314D0145" w:rsidRDefault="0D8ADE87" w14:paraId="460C857E" w14:textId="07CBFF99">
      <w:pPr>
        <w:pStyle w:val="ListParagraph"/>
        <w:numPr>
          <w:ilvl w:val="1"/>
          <w:numId w:val="48"/>
        </w:numPr>
        <w:spacing w:after="200" w:line="276" w:lineRule="auto"/>
        <w:ind w:left="1440"/>
        <w:jc w:val="both"/>
        <w:rPr>
          <w:rFonts w:ascii="Cambria" w:hAnsi="Cambria" w:eastAsia="Cambria" w:cs="Cambria"/>
          <w:b w:val="0"/>
          <w:bCs w:val="0"/>
          <w:i w:val="0"/>
          <w:iCs w:val="0"/>
          <w:caps w:val="0"/>
          <w:smallCaps w:val="0"/>
          <w:noProof w:val="0"/>
          <w:color w:val="000000" w:themeColor="text1" w:themeTint="FF" w:themeShade="FF"/>
          <w:sz w:val="22"/>
          <w:szCs w:val="22"/>
          <w:u w:val="none"/>
          <w:lang w:val="en-US"/>
        </w:rPr>
      </w:pPr>
      <w:r w:rsidRPr="314D0145" w:rsidR="0D8ADE87">
        <w:rPr>
          <w:rFonts w:ascii="Cambria" w:hAnsi="Cambria" w:eastAsia="Cambria" w:cs="Cambria"/>
          <w:b w:val="0"/>
          <w:bCs w:val="0"/>
          <w:i w:val="0"/>
          <w:iCs w:val="0"/>
          <w:caps w:val="0"/>
          <w:smallCaps w:val="0"/>
          <w:noProof w:val="0"/>
          <w:color w:val="auto"/>
          <w:sz w:val="22"/>
          <w:szCs w:val="22"/>
          <w:u w:val="none"/>
          <w:lang w:val="en-GB"/>
        </w:rPr>
        <w:t xml:space="preserve">The </w:t>
      </w:r>
      <w:r w:rsidRPr="314D0145" w:rsidR="0D8ADE87">
        <w:rPr>
          <w:rFonts w:ascii="Cambria" w:hAnsi="Cambria" w:eastAsia="Cambria" w:cs="Cambria"/>
          <w:b w:val="0"/>
          <w:bCs w:val="0"/>
          <w:i w:val="0"/>
          <w:iCs w:val="0"/>
          <w:caps w:val="0"/>
          <w:smallCaps w:val="0"/>
          <w:noProof w:val="0"/>
          <w:color w:val="auto"/>
          <w:sz w:val="22"/>
          <w:szCs w:val="22"/>
          <w:u w:val="none"/>
          <w:lang w:val="en-GB"/>
        </w:rPr>
        <w:t>Business Customer</w:t>
      </w:r>
      <w:r w:rsidRPr="314D0145" w:rsidR="0D8ADE87">
        <w:rPr>
          <w:rFonts w:ascii="Cambria" w:hAnsi="Cambria" w:eastAsia="Cambria" w:cs="Cambria"/>
          <w:b w:val="0"/>
          <w:bCs w:val="0"/>
          <w:i w:val="0"/>
          <w:iCs w:val="0"/>
          <w:caps w:val="0"/>
          <w:smallCaps w:val="0"/>
          <w:noProof w:val="0"/>
          <w:color w:val="auto"/>
          <w:sz w:val="22"/>
          <w:szCs w:val="22"/>
          <w:u w:val="none"/>
          <w:lang w:val="en-GB"/>
        </w:rPr>
        <w:t xml:space="preserve"> </w:t>
      </w:r>
      <w:r w:rsidRPr="314D0145" w:rsidR="0D8ADE87">
        <w:rPr>
          <w:rFonts w:ascii="Cambria" w:hAnsi="Cambria" w:eastAsia="Cambria" w:cs="Cambria"/>
          <w:b w:val="0"/>
          <w:bCs w:val="0"/>
          <w:i w:val="0"/>
          <w:iCs w:val="0"/>
          <w:caps w:val="0"/>
          <w:smallCaps w:val="0"/>
          <w:noProof w:val="0"/>
          <w:color w:val="auto"/>
          <w:sz w:val="22"/>
          <w:szCs w:val="22"/>
          <w:u w:val="none"/>
          <w:lang w:val="en-GB"/>
        </w:rPr>
        <w:t>warrants</w:t>
      </w:r>
      <w:r w:rsidRPr="314D0145" w:rsidR="0D8ADE87">
        <w:rPr>
          <w:rFonts w:ascii="Cambria" w:hAnsi="Cambria" w:eastAsia="Cambria" w:cs="Cambria"/>
          <w:b w:val="0"/>
          <w:bCs w:val="0"/>
          <w:i w:val="0"/>
          <w:iCs w:val="0"/>
          <w:caps w:val="0"/>
          <w:smallCaps w:val="0"/>
          <w:noProof w:val="0"/>
          <w:color w:val="auto"/>
          <w:sz w:val="22"/>
          <w:szCs w:val="22"/>
          <w:u w:val="none"/>
          <w:lang w:val="en-GB"/>
        </w:rPr>
        <w:t xml:space="preserve"> that it </w:t>
      </w:r>
      <w:r w:rsidRPr="314D0145" w:rsidR="0D8ADE87">
        <w:rPr>
          <w:rFonts w:ascii="Cambria" w:hAnsi="Cambria" w:eastAsia="Cambria" w:cs="Cambria"/>
          <w:b w:val="0"/>
          <w:bCs w:val="0"/>
          <w:i w:val="0"/>
          <w:iCs w:val="0"/>
          <w:caps w:val="0"/>
          <w:smallCaps w:val="0"/>
          <w:noProof w:val="0"/>
          <w:color w:val="auto"/>
          <w:sz w:val="22"/>
          <w:szCs w:val="22"/>
          <w:u w:val="none"/>
          <w:lang w:val="en-GB"/>
        </w:rPr>
        <w:t>complies with</w:t>
      </w:r>
      <w:r w:rsidRPr="314D0145" w:rsidR="0D8ADE87">
        <w:rPr>
          <w:rFonts w:ascii="Cambria" w:hAnsi="Cambria" w:eastAsia="Cambria" w:cs="Cambria"/>
          <w:b w:val="0"/>
          <w:bCs w:val="0"/>
          <w:i w:val="0"/>
          <w:iCs w:val="0"/>
          <w:caps w:val="0"/>
          <w:smallCaps w:val="0"/>
          <w:noProof w:val="0"/>
          <w:color w:val="auto"/>
          <w:sz w:val="22"/>
          <w:szCs w:val="22"/>
          <w:u w:val="none"/>
          <w:lang w:val="en-GB"/>
        </w:rPr>
        <w:t xml:space="preserve"> its obligations under applicable Data Protection Laws in respect of</w:t>
      </w:r>
      <w:r w:rsidRPr="314D0145" w:rsidR="6F768759">
        <w:rPr>
          <w:rFonts w:ascii="Cambria" w:hAnsi="Cambria" w:eastAsia="Cambria" w:cs="Cambria"/>
          <w:b w:val="0"/>
          <w:bCs w:val="0"/>
          <w:i w:val="0"/>
          <w:iCs w:val="0"/>
          <w:caps w:val="0"/>
          <w:smallCaps w:val="0"/>
          <w:noProof w:val="0"/>
          <w:color w:val="auto"/>
          <w:sz w:val="22"/>
          <w:szCs w:val="22"/>
          <w:u w:val="none"/>
          <w:lang w:val="en-GB"/>
        </w:rPr>
        <w:t xml:space="preserve"> </w:t>
      </w:r>
      <w:r w:rsidRPr="314D0145" w:rsidR="0D8ADE87">
        <w:rPr>
          <w:rFonts w:ascii="Cambria" w:hAnsi="Cambria" w:eastAsia="Cambria" w:cs="Cambria"/>
          <w:b w:val="0"/>
          <w:bCs w:val="0"/>
          <w:i w:val="0"/>
          <w:iCs w:val="0"/>
          <w:caps w:val="0"/>
          <w:smallCaps w:val="0"/>
          <w:strike w:val="0"/>
          <w:dstrike w:val="0"/>
          <w:noProof w:val="0"/>
          <w:color w:val="auto"/>
          <w:sz w:val="22"/>
          <w:szCs w:val="22"/>
          <w:u w:val="none"/>
          <w:lang w:val="en-GB"/>
        </w:rPr>
        <w:t>KCE</w:t>
      </w:r>
      <w:r w:rsidRPr="314D0145" w:rsidR="0D8ADE87">
        <w:rPr>
          <w:rFonts w:ascii="Cambria" w:hAnsi="Cambria" w:eastAsia="Cambria" w:cs="Cambria"/>
          <w:b w:val="0"/>
          <w:bCs w:val="0"/>
          <w:i w:val="0"/>
          <w:iCs w:val="0"/>
          <w:caps w:val="0"/>
          <w:smallCaps w:val="0"/>
          <w:noProof w:val="0"/>
          <w:color w:val="auto"/>
          <w:sz w:val="22"/>
          <w:szCs w:val="22"/>
          <w:u w:val="none"/>
          <w:lang w:val="en-GB"/>
        </w:rPr>
        <w:t>’s</w:t>
      </w:r>
      <w:r w:rsidRPr="314D0145" w:rsidR="0D8ADE87">
        <w:rPr>
          <w:rFonts w:ascii="Cambria" w:hAnsi="Cambria" w:eastAsia="Cambria" w:cs="Cambria"/>
          <w:b w:val="0"/>
          <w:bCs w:val="0"/>
          <w:i w:val="0"/>
          <w:iCs w:val="0"/>
          <w:caps w:val="0"/>
          <w:smallCaps w:val="0"/>
          <w:noProof w:val="0"/>
          <w:color w:val="auto"/>
          <w:sz w:val="22"/>
          <w:szCs w:val="22"/>
          <w:u w:val="none"/>
          <w:lang w:val="en-GB"/>
        </w:rPr>
        <w:t xml:space="preserve"> engagement to Process any Relevant Personal Data.</w:t>
      </w:r>
    </w:p>
    <w:p w:rsidR="0D8ADE87" w:rsidP="314D0145" w:rsidRDefault="0D8ADE87" w14:paraId="0FE0F904" w14:textId="5CE2F511">
      <w:pPr>
        <w:pStyle w:val="ListParagraph"/>
        <w:numPr>
          <w:ilvl w:val="1"/>
          <w:numId w:val="48"/>
        </w:numPr>
        <w:spacing w:after="200" w:line="276" w:lineRule="auto"/>
        <w:ind w:left="1440"/>
        <w:jc w:val="both"/>
        <w:rPr>
          <w:rFonts w:ascii="Cambria" w:hAnsi="Cambria" w:eastAsia="Cambria" w:cs="Cambria"/>
          <w:b w:val="0"/>
          <w:bCs w:val="0"/>
          <w:i w:val="0"/>
          <w:iCs w:val="0"/>
          <w:caps w:val="0"/>
          <w:smallCaps w:val="0"/>
          <w:noProof w:val="0"/>
          <w:color w:val="000000" w:themeColor="text1" w:themeTint="FF" w:themeShade="FF"/>
          <w:sz w:val="22"/>
          <w:szCs w:val="22"/>
          <w:u w:val="none"/>
          <w:lang w:val="en-US"/>
        </w:rPr>
      </w:pPr>
      <w:r w:rsidRPr="314D0145" w:rsidR="0D8ADE87">
        <w:rPr>
          <w:rFonts w:ascii="Cambria" w:hAnsi="Cambria" w:eastAsia="Cambria" w:cs="Cambria"/>
          <w:b w:val="0"/>
          <w:bCs w:val="0"/>
          <w:i w:val="0"/>
          <w:iCs w:val="0"/>
          <w:caps w:val="0"/>
          <w:smallCaps w:val="0"/>
          <w:noProof w:val="0"/>
          <w:color w:val="auto"/>
          <w:sz w:val="22"/>
          <w:szCs w:val="22"/>
          <w:u w:val="none"/>
          <w:lang w:val="en-GB"/>
        </w:rPr>
        <w:t xml:space="preserve">The </w:t>
      </w:r>
      <w:r w:rsidRPr="314D0145" w:rsidR="0D8ADE87">
        <w:rPr>
          <w:rFonts w:ascii="Cambria" w:hAnsi="Cambria" w:eastAsia="Cambria" w:cs="Cambria"/>
          <w:b w:val="0"/>
          <w:bCs w:val="0"/>
          <w:i w:val="0"/>
          <w:iCs w:val="0"/>
          <w:caps w:val="0"/>
          <w:smallCaps w:val="0"/>
          <w:noProof w:val="0"/>
          <w:color w:val="auto"/>
          <w:sz w:val="22"/>
          <w:szCs w:val="22"/>
          <w:u w:val="none"/>
          <w:lang w:val="en-GB"/>
        </w:rPr>
        <w:t>Business Customer</w:t>
      </w:r>
      <w:r w:rsidRPr="314D0145" w:rsidR="0D8ADE87">
        <w:rPr>
          <w:rFonts w:ascii="Cambria" w:hAnsi="Cambria" w:eastAsia="Cambria" w:cs="Cambria"/>
          <w:b w:val="0"/>
          <w:bCs w:val="0"/>
          <w:i w:val="0"/>
          <w:iCs w:val="0"/>
          <w:caps w:val="0"/>
          <w:smallCaps w:val="0"/>
          <w:noProof w:val="0"/>
          <w:color w:val="auto"/>
          <w:sz w:val="22"/>
          <w:szCs w:val="22"/>
          <w:u w:val="none"/>
          <w:lang w:val="en-GB"/>
        </w:rPr>
        <w:t xml:space="preserve"> acknowledges that it may request a copy of the security measures implemented by </w:t>
      </w:r>
      <w:r w:rsidRPr="314D0145" w:rsidR="0D8ADE87">
        <w:rPr>
          <w:rFonts w:ascii="Cambria" w:hAnsi="Cambria" w:eastAsia="Cambria" w:cs="Cambria"/>
          <w:b w:val="0"/>
          <w:bCs w:val="0"/>
          <w:i w:val="0"/>
          <w:iCs w:val="0"/>
          <w:caps w:val="0"/>
          <w:smallCaps w:val="0"/>
          <w:strike w:val="0"/>
          <w:dstrike w:val="0"/>
          <w:noProof w:val="0"/>
          <w:color w:val="auto"/>
          <w:sz w:val="22"/>
          <w:szCs w:val="22"/>
          <w:u w:val="none"/>
          <w:lang w:val="en-GB"/>
        </w:rPr>
        <w:t>KCE</w:t>
      </w:r>
      <w:r w:rsidRPr="314D0145" w:rsidR="0D8ADE87">
        <w:rPr>
          <w:rFonts w:ascii="Cambria" w:hAnsi="Cambria" w:eastAsia="Cambria" w:cs="Cambria"/>
          <w:b w:val="0"/>
          <w:bCs w:val="0"/>
          <w:i w:val="0"/>
          <w:iCs w:val="0"/>
          <w:caps w:val="0"/>
          <w:smallCaps w:val="0"/>
          <w:noProof w:val="0"/>
          <w:color w:val="auto"/>
          <w:sz w:val="22"/>
          <w:szCs w:val="22"/>
          <w:u w:val="none"/>
          <w:lang w:val="en-GB"/>
        </w:rPr>
        <w:t xml:space="preserve"> and hereby confirms that these measures are sufficient for the purposes of Processing the Relevant Personal Data.</w:t>
      </w:r>
    </w:p>
    <w:p w:rsidR="0D8ADE87" w:rsidP="314D0145" w:rsidRDefault="0D8ADE87" w14:paraId="10F0E591" w14:textId="6B295454">
      <w:pPr>
        <w:pStyle w:val="ListParagraph"/>
        <w:numPr>
          <w:ilvl w:val="1"/>
          <w:numId w:val="48"/>
        </w:numPr>
        <w:spacing w:after="200" w:line="276" w:lineRule="auto"/>
        <w:ind w:left="1440"/>
        <w:jc w:val="both"/>
        <w:rPr>
          <w:rFonts w:ascii="Cambria" w:hAnsi="Cambria" w:eastAsia="Cambria" w:cs="Cambria"/>
          <w:b w:val="0"/>
          <w:bCs w:val="0"/>
          <w:i w:val="0"/>
          <w:iCs w:val="0"/>
          <w:caps w:val="0"/>
          <w:smallCaps w:val="0"/>
          <w:noProof w:val="0"/>
          <w:color w:val="000000" w:themeColor="text1" w:themeTint="FF" w:themeShade="FF"/>
          <w:sz w:val="22"/>
          <w:szCs w:val="22"/>
          <w:u w:val="none"/>
          <w:lang w:val="en-US"/>
        </w:rPr>
      </w:pPr>
      <w:r w:rsidRPr="314D0145" w:rsidR="0D8ADE87">
        <w:rPr>
          <w:rFonts w:ascii="Cambria" w:hAnsi="Cambria" w:eastAsia="Cambria" w:cs="Cambria"/>
          <w:b w:val="0"/>
          <w:bCs w:val="0"/>
          <w:i w:val="0"/>
          <w:iCs w:val="0"/>
          <w:caps w:val="0"/>
          <w:smallCaps w:val="0"/>
          <w:noProof w:val="0"/>
          <w:color w:val="auto"/>
          <w:sz w:val="22"/>
          <w:szCs w:val="22"/>
          <w:u w:val="none"/>
          <w:lang w:val="en-GB"/>
        </w:rPr>
        <w:t xml:space="preserve">The </w:t>
      </w:r>
      <w:r w:rsidRPr="314D0145" w:rsidR="0D8ADE87">
        <w:rPr>
          <w:rFonts w:ascii="Cambria" w:hAnsi="Cambria" w:eastAsia="Cambria" w:cs="Cambria"/>
          <w:b w:val="0"/>
          <w:bCs w:val="0"/>
          <w:i w:val="0"/>
          <w:iCs w:val="0"/>
          <w:caps w:val="0"/>
          <w:smallCaps w:val="0"/>
          <w:noProof w:val="0"/>
          <w:color w:val="auto"/>
          <w:sz w:val="22"/>
          <w:szCs w:val="22"/>
          <w:u w:val="none"/>
          <w:lang w:val="en-GB"/>
        </w:rPr>
        <w:t>Business Customer</w:t>
      </w:r>
      <w:r w:rsidRPr="314D0145" w:rsidR="0D8ADE87">
        <w:rPr>
          <w:rFonts w:ascii="Cambria" w:hAnsi="Cambria" w:eastAsia="Cambria" w:cs="Cambria"/>
          <w:b w:val="0"/>
          <w:bCs w:val="0"/>
          <w:i w:val="0"/>
          <w:iCs w:val="0"/>
          <w:caps w:val="0"/>
          <w:smallCaps w:val="0"/>
          <w:noProof w:val="0"/>
          <w:color w:val="auto"/>
          <w:sz w:val="22"/>
          <w:szCs w:val="22"/>
          <w:u w:val="none"/>
          <w:lang w:val="en-GB"/>
        </w:rPr>
        <w:t xml:space="preserve"> shall solely exercise its audit right set out in Clause 3.1(h)(ii) by instructing </w:t>
      </w:r>
      <w:r w:rsidRPr="314D0145" w:rsidR="0D8ADE87">
        <w:rPr>
          <w:rFonts w:ascii="Cambria" w:hAnsi="Cambria" w:eastAsia="Cambria" w:cs="Cambria"/>
          <w:b w:val="0"/>
          <w:bCs w:val="0"/>
          <w:i w:val="0"/>
          <w:iCs w:val="0"/>
          <w:caps w:val="0"/>
          <w:smallCaps w:val="0"/>
          <w:strike w:val="0"/>
          <w:dstrike w:val="0"/>
          <w:noProof w:val="0"/>
          <w:color w:val="auto"/>
          <w:sz w:val="22"/>
          <w:szCs w:val="22"/>
          <w:u w:val="none"/>
          <w:lang w:val="en-GB"/>
        </w:rPr>
        <w:t>KCE</w:t>
      </w:r>
      <w:r w:rsidRPr="314D0145" w:rsidR="0D8ADE87">
        <w:rPr>
          <w:rFonts w:ascii="Cambria" w:hAnsi="Cambria" w:eastAsia="Cambria" w:cs="Cambria"/>
          <w:b w:val="0"/>
          <w:bCs w:val="0"/>
          <w:i w:val="0"/>
          <w:iCs w:val="0"/>
          <w:caps w:val="0"/>
          <w:smallCaps w:val="0"/>
          <w:noProof w:val="0"/>
          <w:color w:val="auto"/>
          <w:sz w:val="22"/>
          <w:szCs w:val="22"/>
          <w:u w:val="none"/>
          <w:lang w:val="en-GB"/>
        </w:rPr>
        <w:t xml:space="preserve"> to provide a copy of </w:t>
      </w:r>
      <w:r w:rsidRPr="314D0145" w:rsidR="0D8ADE87">
        <w:rPr>
          <w:rFonts w:ascii="Cambria" w:hAnsi="Cambria" w:eastAsia="Cambria" w:cs="Cambria"/>
          <w:b w:val="0"/>
          <w:bCs w:val="0"/>
          <w:i w:val="1"/>
          <w:iCs w:val="1"/>
          <w:caps w:val="0"/>
          <w:smallCaps w:val="0"/>
          <w:noProof w:val="0"/>
          <w:color w:val="auto"/>
          <w:sz w:val="22"/>
          <w:szCs w:val="22"/>
          <w:u w:val="none"/>
          <w:lang w:val="en-GB"/>
        </w:rPr>
        <w:t xml:space="preserve">the annual security audit reports that </w:t>
      </w:r>
      <w:r w:rsidRPr="314D0145" w:rsidR="0D8ADE87">
        <w:rPr>
          <w:rFonts w:ascii="Cambria" w:hAnsi="Cambria" w:eastAsia="Cambria" w:cs="Cambria"/>
          <w:b w:val="0"/>
          <w:bCs w:val="0"/>
          <w:i w:val="1"/>
          <w:iCs w:val="1"/>
          <w:caps w:val="0"/>
          <w:smallCaps w:val="0"/>
          <w:strike w:val="0"/>
          <w:dstrike w:val="0"/>
          <w:noProof w:val="0"/>
          <w:color w:val="auto"/>
          <w:sz w:val="22"/>
          <w:szCs w:val="22"/>
          <w:u w:val="none"/>
          <w:lang w:val="en-GB"/>
        </w:rPr>
        <w:t>KCE</w:t>
      </w:r>
      <w:r w:rsidRPr="314D0145" w:rsidR="0D8ADE87">
        <w:rPr>
          <w:rFonts w:ascii="Cambria" w:hAnsi="Cambria" w:eastAsia="Cambria" w:cs="Cambria"/>
          <w:b w:val="0"/>
          <w:bCs w:val="0"/>
          <w:i w:val="1"/>
          <w:iCs w:val="1"/>
          <w:caps w:val="0"/>
          <w:smallCaps w:val="0"/>
          <w:noProof w:val="0"/>
          <w:color w:val="auto"/>
          <w:sz w:val="22"/>
          <w:szCs w:val="22"/>
          <w:u w:val="none"/>
          <w:lang w:val="en-GB"/>
        </w:rPr>
        <w:t xml:space="preserve"> produces in the ordinary course of business (e.g., SOCII, ISO27001, etc.)</w:t>
      </w:r>
      <w:r w:rsidRPr="314D0145" w:rsidR="0D8ADE87">
        <w:rPr>
          <w:rFonts w:ascii="Cambria" w:hAnsi="Cambria" w:eastAsia="Cambria" w:cs="Cambria"/>
          <w:b w:val="0"/>
          <w:bCs w:val="0"/>
          <w:i w:val="0"/>
          <w:iCs w:val="0"/>
          <w:caps w:val="0"/>
          <w:smallCaps w:val="0"/>
          <w:noProof w:val="0"/>
          <w:color w:val="auto"/>
          <w:sz w:val="22"/>
          <w:szCs w:val="22"/>
          <w:u w:val="none"/>
          <w:lang w:val="en-GB"/>
        </w:rPr>
        <w:t xml:space="preserve">. If the </w:t>
      </w:r>
      <w:r w:rsidRPr="314D0145" w:rsidR="0D8ADE87">
        <w:rPr>
          <w:rFonts w:ascii="Cambria" w:hAnsi="Cambria" w:eastAsia="Cambria" w:cs="Cambria"/>
          <w:b w:val="0"/>
          <w:bCs w:val="0"/>
          <w:i w:val="0"/>
          <w:iCs w:val="0"/>
          <w:caps w:val="0"/>
          <w:smallCaps w:val="0"/>
          <w:noProof w:val="0"/>
          <w:color w:val="auto"/>
          <w:sz w:val="22"/>
          <w:szCs w:val="22"/>
          <w:u w:val="none"/>
          <w:lang w:val="en-GB"/>
        </w:rPr>
        <w:t>Business Customer</w:t>
      </w:r>
      <w:r w:rsidRPr="314D0145" w:rsidR="0D8ADE87">
        <w:rPr>
          <w:rFonts w:ascii="Cambria" w:hAnsi="Cambria" w:eastAsia="Cambria" w:cs="Cambria"/>
          <w:b w:val="0"/>
          <w:bCs w:val="0"/>
          <w:i w:val="0"/>
          <w:iCs w:val="0"/>
          <w:caps w:val="0"/>
          <w:smallCaps w:val="0"/>
          <w:noProof w:val="0"/>
          <w:color w:val="auto"/>
          <w:sz w:val="22"/>
          <w:szCs w:val="22"/>
          <w:u w:val="none"/>
          <w:lang w:val="en-GB"/>
        </w:rPr>
        <w:t xml:space="preserve"> desires to change this instruction </w:t>
      </w:r>
      <w:r w:rsidRPr="314D0145" w:rsidR="0D8ADE87">
        <w:rPr>
          <w:rFonts w:ascii="Cambria" w:hAnsi="Cambria" w:eastAsia="Cambria" w:cs="Cambria"/>
          <w:b w:val="0"/>
          <w:bCs w:val="0"/>
          <w:i w:val="0"/>
          <w:iCs w:val="0"/>
          <w:caps w:val="0"/>
          <w:smallCaps w:val="0"/>
          <w:noProof w:val="0"/>
          <w:color w:val="auto"/>
          <w:sz w:val="22"/>
          <w:szCs w:val="22"/>
          <w:u w:val="none"/>
          <w:lang w:val="en-GB"/>
        </w:rPr>
        <w:t>regarding</w:t>
      </w:r>
      <w:r w:rsidRPr="314D0145" w:rsidR="0D8ADE87">
        <w:rPr>
          <w:rFonts w:ascii="Cambria" w:hAnsi="Cambria" w:eastAsia="Cambria" w:cs="Cambria"/>
          <w:b w:val="0"/>
          <w:bCs w:val="0"/>
          <w:i w:val="0"/>
          <w:iCs w:val="0"/>
          <w:caps w:val="0"/>
          <w:smallCaps w:val="0"/>
          <w:noProof w:val="0"/>
          <w:color w:val="auto"/>
          <w:sz w:val="22"/>
          <w:szCs w:val="22"/>
          <w:u w:val="none"/>
          <w:lang w:val="en-GB"/>
        </w:rPr>
        <w:t xml:space="preserve"> exercising its audit right, then the </w:t>
      </w:r>
      <w:r w:rsidRPr="314D0145" w:rsidR="0D8ADE87">
        <w:rPr>
          <w:rFonts w:ascii="Cambria" w:hAnsi="Cambria" w:eastAsia="Cambria" w:cs="Cambria"/>
          <w:b w:val="0"/>
          <w:bCs w:val="0"/>
          <w:i w:val="0"/>
          <w:iCs w:val="0"/>
          <w:caps w:val="0"/>
          <w:smallCaps w:val="0"/>
          <w:noProof w:val="0"/>
          <w:color w:val="auto"/>
          <w:sz w:val="22"/>
          <w:szCs w:val="22"/>
          <w:u w:val="none"/>
          <w:lang w:val="en-GB"/>
        </w:rPr>
        <w:t>Business Customer</w:t>
      </w:r>
      <w:r w:rsidRPr="314D0145" w:rsidR="0D8ADE87">
        <w:rPr>
          <w:rFonts w:ascii="Cambria" w:hAnsi="Cambria" w:eastAsia="Cambria" w:cs="Cambria"/>
          <w:b w:val="0"/>
          <w:bCs w:val="0"/>
          <w:i w:val="0"/>
          <w:iCs w:val="0"/>
          <w:caps w:val="0"/>
          <w:smallCaps w:val="0"/>
          <w:noProof w:val="0"/>
          <w:color w:val="auto"/>
          <w:sz w:val="22"/>
          <w:szCs w:val="22"/>
          <w:u w:val="none"/>
          <w:lang w:val="en-GB"/>
        </w:rPr>
        <w:t xml:space="preserve"> has the right to </w:t>
      </w:r>
      <w:r w:rsidRPr="314D0145" w:rsidR="0D8ADE87">
        <w:rPr>
          <w:rFonts w:ascii="Cambria" w:hAnsi="Cambria" w:eastAsia="Cambria" w:cs="Cambria"/>
          <w:b w:val="0"/>
          <w:bCs w:val="0"/>
          <w:i w:val="0"/>
          <w:iCs w:val="0"/>
          <w:caps w:val="0"/>
          <w:smallCaps w:val="0"/>
          <w:noProof w:val="0"/>
          <w:color w:val="auto"/>
          <w:sz w:val="22"/>
          <w:szCs w:val="22"/>
          <w:u w:val="none"/>
          <w:lang w:val="en-GB"/>
        </w:rPr>
        <w:t>request</w:t>
      </w:r>
      <w:r w:rsidRPr="314D0145" w:rsidR="0D8ADE87">
        <w:rPr>
          <w:rFonts w:ascii="Cambria" w:hAnsi="Cambria" w:eastAsia="Cambria" w:cs="Cambria"/>
          <w:b w:val="0"/>
          <w:bCs w:val="0"/>
          <w:i w:val="0"/>
          <w:iCs w:val="0"/>
          <w:caps w:val="0"/>
          <w:smallCaps w:val="0"/>
          <w:noProof w:val="0"/>
          <w:color w:val="auto"/>
          <w:sz w:val="22"/>
          <w:szCs w:val="22"/>
          <w:u w:val="none"/>
          <w:lang w:val="en-GB"/>
        </w:rPr>
        <w:t xml:space="preserve"> that from </w:t>
      </w:r>
      <w:r w:rsidRPr="314D0145" w:rsidR="0D8ADE87">
        <w:rPr>
          <w:rFonts w:ascii="Cambria" w:hAnsi="Cambria" w:eastAsia="Cambria" w:cs="Cambria"/>
          <w:b w:val="0"/>
          <w:bCs w:val="0"/>
          <w:i w:val="0"/>
          <w:iCs w:val="0"/>
          <w:caps w:val="0"/>
          <w:smallCaps w:val="0"/>
          <w:strike w:val="0"/>
          <w:dstrike w:val="0"/>
          <w:noProof w:val="0"/>
          <w:color w:val="auto"/>
          <w:sz w:val="22"/>
          <w:szCs w:val="22"/>
          <w:u w:val="none"/>
          <w:lang w:val="en-GB"/>
        </w:rPr>
        <w:t>KCE</w:t>
      </w:r>
      <w:r w:rsidRPr="314D0145" w:rsidR="0D8ADE87">
        <w:rPr>
          <w:rFonts w:ascii="Cambria" w:hAnsi="Cambria" w:eastAsia="Cambria" w:cs="Cambria"/>
          <w:b w:val="0"/>
          <w:bCs w:val="0"/>
          <w:i w:val="0"/>
          <w:iCs w:val="0"/>
          <w:caps w:val="0"/>
          <w:smallCaps w:val="0"/>
          <w:noProof w:val="0"/>
          <w:color w:val="auto"/>
          <w:sz w:val="22"/>
          <w:szCs w:val="22"/>
          <w:u w:val="none"/>
          <w:lang w:val="en-GB"/>
        </w:rPr>
        <w:t xml:space="preserve">, which request shall be in writing </w:t>
      </w:r>
      <w:r w:rsidRPr="314D0145" w:rsidR="0D8ADE87">
        <w:rPr>
          <w:rFonts w:ascii="Cambria" w:hAnsi="Cambria" w:eastAsia="Cambria" w:cs="Cambria"/>
          <w:b w:val="0"/>
          <w:bCs w:val="0"/>
          <w:i w:val="0"/>
          <w:iCs w:val="0"/>
          <w:caps w:val="0"/>
          <w:smallCaps w:val="0"/>
          <w:noProof w:val="0"/>
          <w:color w:val="auto"/>
          <w:sz w:val="22"/>
          <w:szCs w:val="22"/>
          <w:u w:val="none"/>
          <w:lang w:val="en-GB"/>
        </w:rPr>
        <w:t>[, which shall also include electronic mail for the purpose of this Clause 4.3]</w:t>
      </w:r>
      <w:r w:rsidRPr="314D0145" w:rsidR="0D8ADE87">
        <w:rPr>
          <w:rFonts w:ascii="Cambria" w:hAnsi="Cambria" w:eastAsia="Cambria" w:cs="Cambria"/>
          <w:b w:val="0"/>
          <w:bCs w:val="0"/>
          <w:i w:val="0"/>
          <w:iCs w:val="0"/>
          <w:caps w:val="0"/>
          <w:smallCaps w:val="0"/>
          <w:noProof w:val="0"/>
          <w:color w:val="auto"/>
          <w:sz w:val="22"/>
          <w:szCs w:val="22"/>
          <w:u w:val="none"/>
          <w:lang w:val="en-GB"/>
        </w:rPr>
        <w:t xml:space="preserve">. Upon receipt of such request in writing, </w:t>
      </w:r>
      <w:r w:rsidRPr="314D0145" w:rsidR="0D8ADE87">
        <w:rPr>
          <w:rFonts w:ascii="Cambria" w:hAnsi="Cambria" w:eastAsia="Cambria" w:cs="Cambria"/>
          <w:b w:val="0"/>
          <w:bCs w:val="0"/>
          <w:i w:val="0"/>
          <w:iCs w:val="0"/>
          <w:caps w:val="0"/>
          <w:smallCaps w:val="0"/>
          <w:strike w:val="0"/>
          <w:dstrike w:val="0"/>
          <w:noProof w:val="0"/>
          <w:color w:val="auto"/>
          <w:sz w:val="22"/>
          <w:szCs w:val="22"/>
          <w:u w:val="none"/>
          <w:lang w:val="en-GB"/>
        </w:rPr>
        <w:t>KCE</w:t>
      </w:r>
      <w:r w:rsidRPr="314D0145" w:rsidR="0D8ADE87">
        <w:rPr>
          <w:rFonts w:ascii="Cambria" w:hAnsi="Cambria" w:eastAsia="Cambria" w:cs="Cambria"/>
          <w:b w:val="0"/>
          <w:bCs w:val="0"/>
          <w:i w:val="0"/>
          <w:iCs w:val="0"/>
          <w:caps w:val="0"/>
          <w:smallCaps w:val="0"/>
          <w:noProof w:val="0"/>
          <w:color w:val="auto"/>
          <w:sz w:val="22"/>
          <w:szCs w:val="22"/>
          <w:u w:val="none"/>
          <w:lang w:val="en-GB"/>
        </w:rPr>
        <w:t xml:space="preserve"> shall be entitled to </w:t>
      </w:r>
      <w:r w:rsidRPr="314D0145" w:rsidR="0D8ADE87">
        <w:rPr>
          <w:rFonts w:ascii="Cambria" w:hAnsi="Cambria" w:eastAsia="Cambria" w:cs="Cambria"/>
          <w:b w:val="0"/>
          <w:bCs w:val="0"/>
          <w:i w:val="0"/>
          <w:iCs w:val="0"/>
          <w:caps w:val="0"/>
          <w:smallCaps w:val="0"/>
          <w:noProof w:val="0"/>
          <w:color w:val="auto"/>
          <w:sz w:val="22"/>
          <w:szCs w:val="22"/>
          <w:u w:val="none"/>
          <w:lang w:val="en-GB"/>
        </w:rPr>
        <w:t>terminate</w:t>
      </w:r>
      <w:r w:rsidRPr="314D0145" w:rsidR="0D8ADE87">
        <w:rPr>
          <w:rFonts w:ascii="Cambria" w:hAnsi="Cambria" w:eastAsia="Cambria" w:cs="Cambria"/>
          <w:b w:val="0"/>
          <w:bCs w:val="0"/>
          <w:i w:val="0"/>
          <w:iCs w:val="0"/>
          <w:caps w:val="0"/>
          <w:smallCaps w:val="0"/>
          <w:noProof w:val="0"/>
          <w:color w:val="auto"/>
          <w:sz w:val="22"/>
          <w:szCs w:val="22"/>
          <w:u w:val="none"/>
          <w:lang w:val="en-GB"/>
        </w:rPr>
        <w:t xml:space="preserve"> this Data Protection Addendum without fault, </w:t>
      </w:r>
      <w:r w:rsidRPr="314D0145" w:rsidR="0D8ADE87">
        <w:rPr>
          <w:rFonts w:ascii="Cambria" w:hAnsi="Cambria" w:eastAsia="Cambria" w:cs="Cambria"/>
          <w:b w:val="0"/>
          <w:bCs w:val="0"/>
          <w:i w:val="0"/>
          <w:iCs w:val="0"/>
          <w:caps w:val="0"/>
          <w:smallCaps w:val="0"/>
          <w:noProof w:val="0"/>
          <w:color w:val="auto"/>
          <w:sz w:val="22"/>
          <w:szCs w:val="22"/>
          <w:u w:val="none"/>
          <w:lang w:val="en-GB"/>
        </w:rPr>
        <w:t>penalty</w:t>
      </w:r>
      <w:r w:rsidRPr="314D0145" w:rsidR="0D8ADE87">
        <w:rPr>
          <w:rFonts w:ascii="Cambria" w:hAnsi="Cambria" w:eastAsia="Cambria" w:cs="Cambria"/>
          <w:b w:val="0"/>
          <w:bCs w:val="0"/>
          <w:i w:val="0"/>
          <w:iCs w:val="0"/>
          <w:caps w:val="0"/>
          <w:smallCaps w:val="0"/>
          <w:noProof w:val="0"/>
          <w:color w:val="auto"/>
          <w:sz w:val="22"/>
          <w:szCs w:val="22"/>
          <w:u w:val="none"/>
          <w:lang w:val="en-GB"/>
        </w:rPr>
        <w:t xml:space="preserve"> or liability of any kind, and without prejudice to any rights that </w:t>
      </w:r>
      <w:r w:rsidRPr="314D0145" w:rsidR="0D8ADE87">
        <w:rPr>
          <w:rFonts w:ascii="Cambria" w:hAnsi="Cambria" w:eastAsia="Cambria" w:cs="Cambria"/>
          <w:b w:val="0"/>
          <w:bCs w:val="0"/>
          <w:i w:val="0"/>
          <w:iCs w:val="0"/>
          <w:caps w:val="0"/>
          <w:smallCaps w:val="0"/>
          <w:strike w:val="0"/>
          <w:dstrike w:val="0"/>
          <w:noProof w:val="0"/>
          <w:color w:val="auto"/>
          <w:sz w:val="22"/>
          <w:szCs w:val="22"/>
          <w:u w:val="none"/>
          <w:lang w:val="en-GB"/>
        </w:rPr>
        <w:t>KCE</w:t>
      </w:r>
      <w:r w:rsidRPr="314D0145" w:rsidR="0D8ADE87">
        <w:rPr>
          <w:rFonts w:ascii="Cambria" w:hAnsi="Cambria" w:eastAsia="Cambria" w:cs="Cambria"/>
          <w:b w:val="0"/>
          <w:bCs w:val="0"/>
          <w:i w:val="0"/>
          <w:iCs w:val="0"/>
          <w:caps w:val="0"/>
          <w:smallCaps w:val="0"/>
          <w:noProof w:val="0"/>
          <w:color w:val="auto"/>
          <w:sz w:val="22"/>
          <w:szCs w:val="22"/>
          <w:u w:val="none"/>
          <w:lang w:val="en-GB"/>
        </w:rPr>
        <w:t xml:space="preserve"> may have under this </w:t>
      </w:r>
      <w:r w:rsidRPr="314D0145" w:rsidR="0D8ADE87">
        <w:rPr>
          <w:rFonts w:ascii="Cambria" w:hAnsi="Cambria" w:eastAsia="Cambria" w:cs="Cambria"/>
          <w:b w:val="0"/>
          <w:bCs w:val="0"/>
          <w:i w:val="0"/>
          <w:iCs w:val="0"/>
          <w:caps w:val="0"/>
          <w:smallCaps w:val="0"/>
          <w:noProof w:val="0"/>
          <w:color w:val="auto"/>
          <w:sz w:val="22"/>
          <w:szCs w:val="22"/>
          <w:u w:val="none"/>
          <w:lang w:val="en-GB"/>
        </w:rPr>
        <w:t>Data Protection Addendum</w:t>
      </w:r>
      <w:r w:rsidRPr="314D0145" w:rsidR="0D8ADE87">
        <w:rPr>
          <w:rFonts w:ascii="Cambria" w:hAnsi="Cambria" w:eastAsia="Cambria" w:cs="Cambria"/>
          <w:b w:val="0"/>
          <w:bCs w:val="0"/>
          <w:i w:val="0"/>
          <w:iCs w:val="0"/>
          <w:caps w:val="0"/>
          <w:smallCaps w:val="0"/>
          <w:noProof w:val="0"/>
          <w:color w:val="auto"/>
          <w:sz w:val="22"/>
          <w:szCs w:val="22"/>
          <w:u w:val="none"/>
          <w:lang w:val="en-GB"/>
        </w:rPr>
        <w:t>.</w:t>
      </w:r>
    </w:p>
    <w:p w:rsidR="0D8ADE87" w:rsidP="314D0145" w:rsidRDefault="0D8ADE87" w14:paraId="0E053274" w14:textId="074D4485">
      <w:pPr>
        <w:pStyle w:val="ListParagraph"/>
        <w:numPr>
          <w:ilvl w:val="1"/>
          <w:numId w:val="48"/>
        </w:numPr>
        <w:spacing w:after="200" w:line="276" w:lineRule="auto"/>
        <w:ind w:left="1440"/>
        <w:jc w:val="both"/>
        <w:rPr>
          <w:rFonts w:ascii="Cambria" w:hAnsi="Cambria" w:eastAsia="Cambria" w:cs="Cambria"/>
          <w:b w:val="0"/>
          <w:bCs w:val="0"/>
          <w:i w:val="0"/>
          <w:iCs w:val="0"/>
          <w:caps w:val="0"/>
          <w:smallCaps w:val="0"/>
          <w:noProof w:val="0"/>
          <w:color w:val="000000" w:themeColor="text1" w:themeTint="FF" w:themeShade="FF"/>
          <w:sz w:val="22"/>
          <w:szCs w:val="22"/>
          <w:u w:val="none"/>
          <w:lang w:val="en-US"/>
        </w:rPr>
      </w:pPr>
      <w:r w:rsidRPr="314D0145" w:rsidR="0D8ADE87">
        <w:rPr>
          <w:rFonts w:ascii="Cambria" w:hAnsi="Cambria" w:eastAsia="Cambria" w:cs="Cambria"/>
          <w:b w:val="0"/>
          <w:bCs w:val="0"/>
          <w:i w:val="0"/>
          <w:iCs w:val="0"/>
          <w:caps w:val="0"/>
          <w:smallCaps w:val="0"/>
          <w:noProof w:val="0"/>
          <w:color w:val="auto"/>
          <w:sz w:val="22"/>
          <w:szCs w:val="22"/>
          <w:u w:val="none"/>
          <w:lang w:val="en-GB"/>
        </w:rPr>
        <w:t xml:space="preserve">The </w:t>
      </w:r>
      <w:r w:rsidRPr="314D0145" w:rsidR="0D8ADE87">
        <w:rPr>
          <w:rFonts w:ascii="Cambria" w:hAnsi="Cambria" w:eastAsia="Cambria" w:cs="Cambria"/>
          <w:b w:val="0"/>
          <w:bCs w:val="0"/>
          <w:i w:val="0"/>
          <w:iCs w:val="0"/>
          <w:caps w:val="0"/>
          <w:smallCaps w:val="0"/>
          <w:noProof w:val="0"/>
          <w:color w:val="auto"/>
          <w:sz w:val="22"/>
          <w:szCs w:val="22"/>
          <w:u w:val="none"/>
          <w:lang w:val="en-GB"/>
        </w:rPr>
        <w:t>Business Customer</w:t>
      </w:r>
      <w:r w:rsidRPr="314D0145" w:rsidR="0D8ADE87">
        <w:rPr>
          <w:rFonts w:ascii="Cambria" w:hAnsi="Cambria" w:eastAsia="Cambria" w:cs="Cambria"/>
          <w:b w:val="0"/>
          <w:bCs w:val="0"/>
          <w:i w:val="0"/>
          <w:iCs w:val="0"/>
          <w:caps w:val="0"/>
          <w:smallCaps w:val="0"/>
          <w:noProof w:val="0"/>
          <w:color w:val="auto"/>
          <w:sz w:val="22"/>
          <w:szCs w:val="22"/>
          <w:u w:val="none"/>
          <w:lang w:val="en-GB"/>
        </w:rPr>
        <w:t xml:space="preserve"> shall not, whether through action or omission, place </w:t>
      </w:r>
      <w:r w:rsidRPr="314D0145" w:rsidR="0D8ADE87">
        <w:rPr>
          <w:rFonts w:ascii="Cambria" w:hAnsi="Cambria" w:eastAsia="Cambria" w:cs="Cambria"/>
          <w:b w:val="0"/>
          <w:bCs w:val="0"/>
          <w:i w:val="0"/>
          <w:iCs w:val="0"/>
          <w:caps w:val="0"/>
          <w:smallCaps w:val="0"/>
          <w:strike w:val="0"/>
          <w:dstrike w:val="0"/>
          <w:noProof w:val="0"/>
          <w:color w:val="auto"/>
          <w:sz w:val="22"/>
          <w:szCs w:val="22"/>
          <w:u w:val="none"/>
          <w:lang w:val="en-GB"/>
        </w:rPr>
        <w:t>KCE</w:t>
      </w:r>
      <w:r w:rsidRPr="314D0145" w:rsidR="0D8ADE87">
        <w:rPr>
          <w:rFonts w:ascii="Cambria" w:hAnsi="Cambria" w:eastAsia="Cambria" w:cs="Cambria"/>
          <w:b w:val="0"/>
          <w:bCs w:val="0"/>
          <w:i w:val="0"/>
          <w:iCs w:val="0"/>
          <w:caps w:val="0"/>
          <w:smallCaps w:val="0"/>
          <w:noProof w:val="0"/>
          <w:color w:val="auto"/>
          <w:sz w:val="22"/>
          <w:szCs w:val="22"/>
          <w:u w:val="none"/>
          <w:lang w:val="en-GB"/>
        </w:rPr>
        <w:t xml:space="preserve"> in breach of any Data Protection Laws</w:t>
      </w:r>
      <w:r w:rsidRPr="314D0145" w:rsidR="0D8ADE87">
        <w:rPr>
          <w:rFonts w:ascii="Cambria" w:hAnsi="Cambria" w:eastAsia="Cambria" w:cs="Cambria"/>
          <w:b w:val="1"/>
          <w:bCs w:val="1"/>
          <w:i w:val="0"/>
          <w:iCs w:val="0"/>
          <w:caps w:val="0"/>
          <w:smallCaps w:val="0"/>
          <w:noProof w:val="0"/>
          <w:color w:val="auto"/>
          <w:sz w:val="22"/>
          <w:szCs w:val="22"/>
          <w:u w:val="none"/>
          <w:lang w:val="en-GB"/>
        </w:rPr>
        <w:t>.</w:t>
      </w:r>
    </w:p>
    <w:p w:rsidR="0D8ADE87" w:rsidP="314D0145" w:rsidRDefault="0D8ADE87" w14:paraId="40340170" w14:textId="7BDB9188">
      <w:pPr>
        <w:pStyle w:val="ListParagraph"/>
        <w:numPr>
          <w:ilvl w:val="1"/>
          <w:numId w:val="48"/>
        </w:numPr>
        <w:spacing w:after="200" w:line="276" w:lineRule="auto"/>
        <w:ind w:left="1440"/>
        <w:jc w:val="both"/>
        <w:rPr>
          <w:rFonts w:ascii="Cambria" w:hAnsi="Cambria" w:eastAsia="Cambria" w:cs="Cambria"/>
          <w:b w:val="0"/>
          <w:bCs w:val="0"/>
          <w:i w:val="0"/>
          <w:iCs w:val="0"/>
          <w:caps w:val="0"/>
          <w:smallCaps w:val="0"/>
          <w:noProof w:val="0"/>
          <w:color w:val="000000" w:themeColor="text1" w:themeTint="FF" w:themeShade="FF"/>
          <w:sz w:val="22"/>
          <w:szCs w:val="22"/>
          <w:u w:val="none"/>
          <w:lang w:val="en-US"/>
        </w:rPr>
      </w:pPr>
      <w:r w:rsidRPr="314D0145" w:rsidR="0D8ADE87">
        <w:rPr>
          <w:rFonts w:ascii="Cambria" w:hAnsi="Cambria" w:eastAsia="Cambria" w:cs="Cambria"/>
          <w:b w:val="0"/>
          <w:bCs w:val="0"/>
          <w:i w:val="0"/>
          <w:iCs w:val="0"/>
          <w:caps w:val="0"/>
          <w:smallCaps w:val="0"/>
          <w:noProof w:val="0"/>
          <w:color w:val="auto"/>
          <w:sz w:val="22"/>
          <w:szCs w:val="22"/>
          <w:u w:val="none"/>
          <w:lang w:val="en-GB"/>
        </w:rPr>
        <w:t xml:space="preserve">For the purposes of Clause 3.1(d), the </w:t>
      </w:r>
      <w:r w:rsidRPr="314D0145" w:rsidR="0D8ADE87">
        <w:rPr>
          <w:rFonts w:ascii="Cambria" w:hAnsi="Cambria" w:eastAsia="Cambria" w:cs="Cambria"/>
          <w:b w:val="0"/>
          <w:bCs w:val="0"/>
          <w:i w:val="0"/>
          <w:iCs w:val="0"/>
          <w:caps w:val="0"/>
          <w:smallCaps w:val="0"/>
          <w:noProof w:val="0"/>
          <w:color w:val="auto"/>
          <w:sz w:val="22"/>
          <w:szCs w:val="22"/>
          <w:u w:val="none"/>
          <w:lang w:val="en-GB"/>
        </w:rPr>
        <w:t>Business Customer</w:t>
      </w:r>
      <w:r w:rsidRPr="314D0145" w:rsidR="0D8ADE87">
        <w:rPr>
          <w:rFonts w:ascii="Cambria" w:hAnsi="Cambria" w:eastAsia="Cambria" w:cs="Cambria"/>
          <w:b w:val="0"/>
          <w:bCs w:val="0"/>
          <w:i w:val="0"/>
          <w:iCs w:val="0"/>
          <w:caps w:val="0"/>
          <w:smallCaps w:val="0"/>
          <w:noProof w:val="0"/>
          <w:color w:val="auto"/>
          <w:sz w:val="22"/>
          <w:szCs w:val="22"/>
          <w:u w:val="none"/>
          <w:lang w:val="en-GB"/>
        </w:rPr>
        <w:t xml:space="preserve"> hereby grants </w:t>
      </w:r>
      <w:r w:rsidRPr="314D0145" w:rsidR="0D8ADE87">
        <w:rPr>
          <w:rFonts w:ascii="Cambria" w:hAnsi="Cambria" w:eastAsia="Cambria" w:cs="Cambria"/>
          <w:b w:val="0"/>
          <w:bCs w:val="0"/>
          <w:i w:val="0"/>
          <w:iCs w:val="0"/>
          <w:caps w:val="0"/>
          <w:smallCaps w:val="0"/>
          <w:strike w:val="0"/>
          <w:dstrike w:val="0"/>
          <w:noProof w:val="0"/>
          <w:color w:val="auto"/>
          <w:sz w:val="22"/>
          <w:szCs w:val="22"/>
          <w:u w:val="none"/>
          <w:lang w:val="en-GB"/>
        </w:rPr>
        <w:t>KCE</w:t>
      </w:r>
      <w:r w:rsidRPr="314D0145" w:rsidR="0D8ADE87">
        <w:rPr>
          <w:rFonts w:ascii="Cambria" w:hAnsi="Cambria" w:eastAsia="Cambria" w:cs="Cambria"/>
          <w:b w:val="0"/>
          <w:bCs w:val="0"/>
          <w:i w:val="0"/>
          <w:iCs w:val="0"/>
          <w:caps w:val="0"/>
          <w:smallCaps w:val="0"/>
          <w:noProof w:val="0"/>
          <w:color w:val="auto"/>
          <w:sz w:val="22"/>
          <w:szCs w:val="22"/>
          <w:u w:val="none"/>
          <w:lang w:val="en-GB"/>
        </w:rPr>
        <w:t xml:space="preserve"> a general authorisation to engage </w:t>
      </w:r>
      <w:r w:rsidRPr="314D0145" w:rsidR="0D8ADE87">
        <w:rPr>
          <w:rFonts w:ascii="Cambria" w:hAnsi="Cambria" w:eastAsia="Cambria" w:cs="Cambria"/>
          <w:b w:val="0"/>
          <w:bCs w:val="0"/>
          <w:i w:val="0"/>
          <w:iCs w:val="0"/>
          <w:caps w:val="0"/>
          <w:smallCaps w:val="0"/>
          <w:noProof w:val="0"/>
          <w:color w:val="auto"/>
          <w:sz w:val="22"/>
          <w:szCs w:val="22"/>
          <w:u w:val="none"/>
          <w:lang w:val="en-GB"/>
        </w:rPr>
        <w:t>Subprocessors</w:t>
      </w:r>
      <w:r w:rsidRPr="314D0145" w:rsidR="0D8ADE87">
        <w:rPr>
          <w:rFonts w:ascii="Cambria" w:hAnsi="Cambria" w:eastAsia="Cambria" w:cs="Cambria"/>
          <w:b w:val="0"/>
          <w:bCs w:val="0"/>
          <w:i w:val="0"/>
          <w:iCs w:val="0"/>
          <w:caps w:val="0"/>
          <w:smallCaps w:val="0"/>
          <w:noProof w:val="0"/>
          <w:color w:val="auto"/>
          <w:sz w:val="22"/>
          <w:szCs w:val="22"/>
          <w:u w:val="none"/>
          <w:lang w:val="en-GB"/>
        </w:rPr>
        <w:t xml:space="preserve"> in connection with the Processing of Relevant Personal Data under this Data Protection Addendum, provided that </w:t>
      </w:r>
      <w:r w:rsidRPr="314D0145" w:rsidR="0D8ADE87">
        <w:rPr>
          <w:rFonts w:ascii="Cambria" w:hAnsi="Cambria" w:eastAsia="Cambria" w:cs="Cambria"/>
          <w:b w:val="0"/>
          <w:bCs w:val="0"/>
          <w:i w:val="0"/>
          <w:iCs w:val="0"/>
          <w:caps w:val="0"/>
          <w:smallCaps w:val="0"/>
          <w:strike w:val="0"/>
          <w:dstrike w:val="0"/>
          <w:noProof w:val="0"/>
          <w:color w:val="auto"/>
          <w:sz w:val="22"/>
          <w:szCs w:val="22"/>
          <w:u w:val="none"/>
          <w:lang w:val="en-GB"/>
        </w:rPr>
        <w:t>KCE</w:t>
      </w:r>
      <w:r w:rsidRPr="314D0145" w:rsidR="0D8ADE87">
        <w:rPr>
          <w:rFonts w:ascii="Cambria" w:hAnsi="Cambria" w:eastAsia="Cambria" w:cs="Cambria"/>
          <w:b w:val="0"/>
          <w:bCs w:val="0"/>
          <w:i w:val="0"/>
          <w:iCs w:val="0"/>
          <w:caps w:val="0"/>
          <w:smallCaps w:val="0"/>
          <w:noProof w:val="0"/>
          <w:color w:val="auto"/>
          <w:sz w:val="22"/>
          <w:szCs w:val="22"/>
          <w:u w:val="none"/>
          <w:lang w:val="en-GB"/>
        </w:rPr>
        <w:t xml:space="preserve"> grants the </w:t>
      </w:r>
      <w:r w:rsidRPr="314D0145" w:rsidR="0D8ADE87">
        <w:rPr>
          <w:rFonts w:ascii="Cambria" w:hAnsi="Cambria" w:eastAsia="Cambria" w:cs="Cambria"/>
          <w:b w:val="0"/>
          <w:bCs w:val="0"/>
          <w:i w:val="0"/>
          <w:iCs w:val="0"/>
          <w:caps w:val="0"/>
          <w:smallCaps w:val="0"/>
          <w:noProof w:val="0"/>
          <w:color w:val="auto"/>
          <w:sz w:val="22"/>
          <w:szCs w:val="22"/>
          <w:u w:val="none"/>
          <w:lang w:val="en-GB"/>
        </w:rPr>
        <w:t>Business Customer</w:t>
      </w:r>
      <w:r w:rsidRPr="314D0145" w:rsidR="0D8ADE87">
        <w:rPr>
          <w:rFonts w:ascii="Cambria" w:hAnsi="Cambria" w:eastAsia="Cambria" w:cs="Cambria"/>
          <w:b w:val="0"/>
          <w:bCs w:val="0"/>
          <w:i w:val="0"/>
          <w:iCs w:val="0"/>
          <w:caps w:val="0"/>
          <w:smallCaps w:val="0"/>
          <w:noProof w:val="0"/>
          <w:color w:val="auto"/>
          <w:sz w:val="22"/>
          <w:szCs w:val="22"/>
          <w:u w:val="none"/>
          <w:lang w:val="en-GB"/>
        </w:rPr>
        <w:t xml:space="preserve"> at least </w:t>
      </w:r>
      <w:r w:rsidRPr="314D0145" w:rsidR="0D8ADE87">
        <w:rPr>
          <w:rFonts w:ascii="Cambria" w:hAnsi="Cambria" w:eastAsia="Cambria" w:cs="Cambria"/>
          <w:b w:val="0"/>
          <w:bCs w:val="0"/>
          <w:i w:val="0"/>
          <w:iCs w:val="0"/>
          <w:caps w:val="0"/>
          <w:smallCaps w:val="0"/>
          <w:noProof w:val="0"/>
          <w:color w:val="auto"/>
          <w:sz w:val="22"/>
          <w:szCs w:val="22"/>
          <w:u w:val="none"/>
          <w:lang w:val="en-GB"/>
        </w:rPr>
        <w:t>[fourteen (14)]</w:t>
      </w:r>
      <w:r w:rsidRPr="314D0145" w:rsidR="0D8ADE87">
        <w:rPr>
          <w:rFonts w:ascii="Cambria" w:hAnsi="Cambria" w:eastAsia="Cambria" w:cs="Cambria"/>
          <w:b w:val="0"/>
          <w:bCs w:val="0"/>
          <w:i w:val="0"/>
          <w:iCs w:val="0"/>
          <w:caps w:val="0"/>
          <w:smallCaps w:val="0"/>
          <w:noProof w:val="0"/>
          <w:color w:val="auto"/>
          <w:sz w:val="22"/>
          <w:szCs w:val="22"/>
          <w:u w:val="none"/>
          <w:lang w:val="en-GB"/>
        </w:rPr>
        <w:t xml:space="preserve"> days’ prior notice of the appointment of each such </w:t>
      </w:r>
      <w:r w:rsidRPr="314D0145" w:rsidR="0D8ADE87">
        <w:rPr>
          <w:rFonts w:ascii="Cambria" w:hAnsi="Cambria" w:eastAsia="Cambria" w:cs="Cambria"/>
          <w:b w:val="0"/>
          <w:bCs w:val="0"/>
          <w:i w:val="0"/>
          <w:iCs w:val="0"/>
          <w:caps w:val="0"/>
          <w:smallCaps w:val="0"/>
          <w:noProof w:val="0"/>
          <w:color w:val="auto"/>
          <w:sz w:val="22"/>
          <w:szCs w:val="22"/>
          <w:u w:val="none"/>
          <w:lang w:val="en-GB"/>
        </w:rPr>
        <w:t>Subprocessor</w:t>
      </w:r>
      <w:r w:rsidRPr="314D0145" w:rsidR="0D8ADE87">
        <w:rPr>
          <w:rFonts w:ascii="Cambria" w:hAnsi="Cambria" w:eastAsia="Cambria" w:cs="Cambria"/>
          <w:b w:val="0"/>
          <w:bCs w:val="0"/>
          <w:i w:val="0"/>
          <w:iCs w:val="0"/>
          <w:caps w:val="0"/>
          <w:smallCaps w:val="0"/>
          <w:noProof w:val="0"/>
          <w:color w:val="auto"/>
          <w:sz w:val="22"/>
          <w:szCs w:val="22"/>
          <w:u w:val="none"/>
          <w:lang w:val="en-GB"/>
        </w:rPr>
        <w:t xml:space="preserve">, during which time the </w:t>
      </w:r>
      <w:r w:rsidRPr="314D0145" w:rsidR="0D8ADE87">
        <w:rPr>
          <w:rFonts w:ascii="Cambria" w:hAnsi="Cambria" w:eastAsia="Cambria" w:cs="Cambria"/>
          <w:b w:val="0"/>
          <w:bCs w:val="0"/>
          <w:i w:val="0"/>
          <w:iCs w:val="0"/>
          <w:caps w:val="0"/>
          <w:smallCaps w:val="0"/>
          <w:noProof w:val="0"/>
          <w:color w:val="auto"/>
          <w:sz w:val="22"/>
          <w:szCs w:val="22"/>
          <w:u w:val="none"/>
          <w:lang w:val="en-GB"/>
        </w:rPr>
        <w:t>Business Customer</w:t>
      </w:r>
      <w:r w:rsidRPr="314D0145" w:rsidR="0D8ADE87">
        <w:rPr>
          <w:rFonts w:ascii="Cambria" w:hAnsi="Cambria" w:eastAsia="Cambria" w:cs="Cambria"/>
          <w:b w:val="0"/>
          <w:bCs w:val="0"/>
          <w:i w:val="0"/>
          <w:iCs w:val="0"/>
          <w:caps w:val="0"/>
          <w:smallCaps w:val="0"/>
          <w:noProof w:val="0"/>
          <w:color w:val="auto"/>
          <w:sz w:val="22"/>
          <w:szCs w:val="22"/>
          <w:u w:val="none"/>
          <w:lang w:val="en-GB"/>
        </w:rPr>
        <w:t xml:space="preserve"> may object to such appointment subject to the provisions of Clause 5.2. If </w:t>
      </w:r>
      <w:r w:rsidRPr="314D0145" w:rsidR="0D8ADE87">
        <w:rPr>
          <w:rFonts w:ascii="Cambria" w:hAnsi="Cambria" w:eastAsia="Cambria" w:cs="Cambria"/>
          <w:b w:val="0"/>
          <w:bCs w:val="0"/>
          <w:i w:val="0"/>
          <w:iCs w:val="0"/>
          <w:caps w:val="0"/>
          <w:smallCaps w:val="0"/>
          <w:strike w:val="0"/>
          <w:dstrike w:val="0"/>
          <w:noProof w:val="0"/>
          <w:color w:val="auto"/>
          <w:sz w:val="22"/>
          <w:szCs w:val="22"/>
          <w:u w:val="none"/>
          <w:lang w:val="en-GB"/>
        </w:rPr>
        <w:t>KCE</w:t>
      </w:r>
      <w:r w:rsidRPr="314D0145" w:rsidR="0D8ADE87">
        <w:rPr>
          <w:rFonts w:ascii="Cambria" w:hAnsi="Cambria" w:eastAsia="Cambria" w:cs="Cambria"/>
          <w:b w:val="0"/>
          <w:bCs w:val="0"/>
          <w:i w:val="0"/>
          <w:iCs w:val="0"/>
          <w:caps w:val="0"/>
          <w:smallCaps w:val="0"/>
          <w:noProof w:val="0"/>
          <w:color w:val="auto"/>
          <w:sz w:val="22"/>
          <w:szCs w:val="22"/>
          <w:u w:val="none"/>
          <w:lang w:val="en-GB"/>
        </w:rPr>
        <w:t xml:space="preserve"> does not receive any objection from the </w:t>
      </w:r>
      <w:r w:rsidRPr="314D0145" w:rsidR="0D8ADE87">
        <w:rPr>
          <w:rFonts w:ascii="Cambria" w:hAnsi="Cambria" w:eastAsia="Cambria" w:cs="Cambria"/>
          <w:b w:val="0"/>
          <w:bCs w:val="0"/>
          <w:i w:val="0"/>
          <w:iCs w:val="0"/>
          <w:caps w:val="0"/>
          <w:smallCaps w:val="0"/>
          <w:noProof w:val="0"/>
          <w:color w:val="auto"/>
          <w:sz w:val="22"/>
          <w:szCs w:val="22"/>
          <w:u w:val="none"/>
          <w:lang w:val="en-GB"/>
        </w:rPr>
        <w:t>Business Customer</w:t>
      </w:r>
      <w:r w:rsidRPr="314D0145" w:rsidR="0D8ADE87">
        <w:rPr>
          <w:rFonts w:ascii="Cambria" w:hAnsi="Cambria" w:eastAsia="Cambria" w:cs="Cambria"/>
          <w:b w:val="0"/>
          <w:bCs w:val="0"/>
          <w:i w:val="0"/>
          <w:iCs w:val="0"/>
          <w:caps w:val="0"/>
          <w:smallCaps w:val="0"/>
          <w:noProof w:val="0"/>
          <w:color w:val="auto"/>
          <w:sz w:val="22"/>
          <w:szCs w:val="22"/>
          <w:u w:val="none"/>
          <w:lang w:val="en-GB"/>
        </w:rPr>
        <w:t xml:space="preserve"> within that </w:t>
      </w:r>
      <w:r w:rsidRPr="314D0145" w:rsidR="0D8ADE87">
        <w:rPr>
          <w:rFonts w:ascii="Cambria" w:hAnsi="Cambria" w:eastAsia="Cambria" w:cs="Cambria"/>
          <w:b w:val="0"/>
          <w:bCs w:val="0"/>
          <w:i w:val="0"/>
          <w:iCs w:val="0"/>
          <w:caps w:val="0"/>
          <w:smallCaps w:val="0"/>
          <w:noProof w:val="0"/>
          <w:color w:val="auto"/>
          <w:sz w:val="22"/>
          <w:szCs w:val="22"/>
          <w:u w:val="none"/>
          <w:lang w:val="en-GB"/>
        </w:rPr>
        <w:t>[fourteen (14)]</w:t>
      </w:r>
      <w:r w:rsidRPr="314D0145" w:rsidR="0D8ADE87">
        <w:rPr>
          <w:rFonts w:ascii="Cambria" w:hAnsi="Cambria" w:eastAsia="Cambria" w:cs="Cambria"/>
          <w:b w:val="0"/>
          <w:bCs w:val="0"/>
          <w:i w:val="0"/>
          <w:iCs w:val="0"/>
          <w:caps w:val="0"/>
          <w:smallCaps w:val="0"/>
          <w:noProof w:val="0"/>
          <w:color w:val="auto"/>
          <w:sz w:val="22"/>
          <w:szCs w:val="22"/>
          <w:u w:val="none"/>
          <w:lang w:val="en-GB"/>
        </w:rPr>
        <w:t xml:space="preserve"> day notice period, </w:t>
      </w:r>
      <w:r w:rsidRPr="314D0145" w:rsidR="0D8ADE87">
        <w:rPr>
          <w:rFonts w:ascii="Cambria" w:hAnsi="Cambria" w:eastAsia="Cambria" w:cs="Cambria"/>
          <w:b w:val="0"/>
          <w:bCs w:val="0"/>
          <w:i w:val="0"/>
          <w:iCs w:val="0"/>
          <w:caps w:val="0"/>
          <w:smallCaps w:val="0"/>
          <w:strike w:val="0"/>
          <w:dstrike w:val="0"/>
          <w:noProof w:val="0"/>
          <w:color w:val="auto"/>
          <w:sz w:val="22"/>
          <w:szCs w:val="22"/>
          <w:u w:val="none"/>
          <w:lang w:val="en-GB"/>
        </w:rPr>
        <w:t>KCE</w:t>
      </w:r>
      <w:r w:rsidRPr="314D0145" w:rsidR="0D8ADE87">
        <w:rPr>
          <w:rFonts w:ascii="Cambria" w:hAnsi="Cambria" w:eastAsia="Cambria" w:cs="Cambria"/>
          <w:b w:val="0"/>
          <w:bCs w:val="0"/>
          <w:i w:val="0"/>
          <w:iCs w:val="0"/>
          <w:caps w:val="0"/>
          <w:smallCaps w:val="0"/>
          <w:noProof w:val="0"/>
          <w:color w:val="auto"/>
          <w:sz w:val="22"/>
          <w:szCs w:val="22"/>
          <w:u w:val="none"/>
          <w:lang w:val="en-GB"/>
        </w:rPr>
        <w:t xml:space="preserve"> shall be entitled to instruct the relevant </w:t>
      </w:r>
      <w:r w:rsidRPr="314D0145" w:rsidR="0D8ADE87">
        <w:rPr>
          <w:rFonts w:ascii="Cambria" w:hAnsi="Cambria" w:eastAsia="Cambria" w:cs="Cambria"/>
          <w:b w:val="0"/>
          <w:bCs w:val="0"/>
          <w:i w:val="0"/>
          <w:iCs w:val="0"/>
          <w:caps w:val="0"/>
          <w:smallCaps w:val="0"/>
          <w:noProof w:val="0"/>
          <w:color w:val="auto"/>
          <w:sz w:val="22"/>
          <w:szCs w:val="22"/>
          <w:u w:val="none"/>
          <w:lang w:val="en-GB"/>
        </w:rPr>
        <w:t>Subprocessor</w:t>
      </w:r>
      <w:r w:rsidRPr="314D0145" w:rsidR="0D8ADE87">
        <w:rPr>
          <w:rFonts w:ascii="Cambria" w:hAnsi="Cambria" w:eastAsia="Cambria" w:cs="Cambria"/>
          <w:b w:val="0"/>
          <w:bCs w:val="0"/>
          <w:i w:val="0"/>
          <w:iCs w:val="0"/>
          <w:caps w:val="0"/>
          <w:smallCaps w:val="0"/>
          <w:noProof w:val="0"/>
          <w:color w:val="auto"/>
          <w:sz w:val="22"/>
          <w:szCs w:val="22"/>
          <w:u w:val="none"/>
          <w:lang w:val="en-GB"/>
        </w:rPr>
        <w:t xml:space="preserve"> to </w:t>
      </w:r>
      <w:r w:rsidRPr="314D0145" w:rsidR="0D8ADE87">
        <w:rPr>
          <w:rFonts w:ascii="Cambria" w:hAnsi="Cambria" w:eastAsia="Cambria" w:cs="Cambria"/>
          <w:b w:val="0"/>
          <w:bCs w:val="0"/>
          <w:i w:val="0"/>
          <w:iCs w:val="0"/>
          <w:caps w:val="0"/>
          <w:smallCaps w:val="0"/>
          <w:noProof w:val="0"/>
          <w:color w:val="auto"/>
          <w:sz w:val="22"/>
          <w:szCs w:val="22"/>
          <w:u w:val="none"/>
          <w:lang w:val="en-GB"/>
        </w:rPr>
        <w:t>proceed</w:t>
      </w:r>
      <w:r w:rsidRPr="314D0145" w:rsidR="0D8ADE87">
        <w:rPr>
          <w:rFonts w:ascii="Cambria" w:hAnsi="Cambria" w:eastAsia="Cambria" w:cs="Cambria"/>
          <w:b w:val="0"/>
          <w:bCs w:val="0"/>
          <w:i w:val="0"/>
          <w:iCs w:val="0"/>
          <w:caps w:val="0"/>
          <w:smallCaps w:val="0"/>
          <w:noProof w:val="0"/>
          <w:color w:val="auto"/>
          <w:sz w:val="22"/>
          <w:szCs w:val="22"/>
          <w:u w:val="none"/>
          <w:lang w:val="en-GB"/>
        </w:rPr>
        <w:t xml:space="preserve"> with the Processing of Relevant Personal Data. The list of </w:t>
      </w:r>
      <w:r w:rsidRPr="314D0145" w:rsidR="0D8ADE87">
        <w:rPr>
          <w:rFonts w:ascii="Cambria" w:hAnsi="Cambria" w:eastAsia="Cambria" w:cs="Cambria"/>
          <w:b w:val="0"/>
          <w:bCs w:val="0"/>
          <w:i w:val="0"/>
          <w:iCs w:val="0"/>
          <w:caps w:val="0"/>
          <w:smallCaps w:val="0"/>
          <w:noProof w:val="0"/>
          <w:color w:val="auto"/>
          <w:sz w:val="22"/>
          <w:szCs w:val="22"/>
          <w:u w:val="none"/>
          <w:lang w:val="en-GB"/>
        </w:rPr>
        <w:t>Subprocessors</w:t>
      </w:r>
      <w:r w:rsidRPr="314D0145" w:rsidR="0D8ADE87">
        <w:rPr>
          <w:rFonts w:ascii="Cambria" w:hAnsi="Cambria" w:eastAsia="Cambria" w:cs="Cambria"/>
          <w:b w:val="0"/>
          <w:bCs w:val="0"/>
          <w:i w:val="0"/>
          <w:iCs w:val="0"/>
          <w:caps w:val="0"/>
          <w:smallCaps w:val="0"/>
          <w:noProof w:val="0"/>
          <w:color w:val="auto"/>
          <w:sz w:val="22"/>
          <w:szCs w:val="22"/>
          <w:u w:val="none"/>
          <w:lang w:val="en-GB"/>
        </w:rPr>
        <w:t xml:space="preserve"> engaged by </w:t>
      </w:r>
      <w:r w:rsidRPr="314D0145" w:rsidR="0D8ADE87">
        <w:rPr>
          <w:rFonts w:ascii="Cambria" w:hAnsi="Cambria" w:eastAsia="Cambria" w:cs="Cambria"/>
          <w:b w:val="0"/>
          <w:bCs w:val="0"/>
          <w:i w:val="0"/>
          <w:iCs w:val="0"/>
          <w:caps w:val="0"/>
          <w:smallCaps w:val="0"/>
          <w:strike w:val="0"/>
          <w:dstrike w:val="0"/>
          <w:noProof w:val="0"/>
          <w:color w:val="auto"/>
          <w:sz w:val="22"/>
          <w:szCs w:val="22"/>
          <w:u w:val="none"/>
          <w:lang w:val="en-GB"/>
        </w:rPr>
        <w:t>KCE</w:t>
      </w:r>
      <w:r w:rsidRPr="314D0145" w:rsidR="0D8ADE87">
        <w:rPr>
          <w:rFonts w:ascii="Cambria" w:hAnsi="Cambria" w:eastAsia="Cambria" w:cs="Cambria"/>
          <w:b w:val="0"/>
          <w:bCs w:val="0"/>
          <w:i w:val="0"/>
          <w:iCs w:val="0"/>
          <w:caps w:val="0"/>
          <w:smallCaps w:val="0"/>
          <w:noProof w:val="0"/>
          <w:color w:val="auto"/>
          <w:sz w:val="22"/>
          <w:szCs w:val="22"/>
          <w:u w:val="none"/>
          <w:lang w:val="en-GB"/>
        </w:rPr>
        <w:t xml:space="preserve"> at the time of the Effective Date is set out in </w:t>
      </w:r>
      <w:r w:rsidRPr="314D0145" w:rsidR="0D8ADE87">
        <w:rPr>
          <w:rFonts w:ascii="Cambria" w:hAnsi="Cambria" w:eastAsia="Cambria" w:cs="Cambria"/>
          <w:b w:val="0"/>
          <w:bCs w:val="0"/>
          <w:i w:val="0"/>
          <w:iCs w:val="0"/>
          <w:caps w:val="0"/>
          <w:smallCaps w:val="0"/>
          <w:strike w:val="0"/>
          <w:dstrike w:val="0"/>
          <w:noProof w:val="0"/>
          <w:color w:val="auto"/>
          <w:sz w:val="22"/>
          <w:szCs w:val="22"/>
          <w:u w:val="none"/>
          <w:lang w:val="en-GB"/>
        </w:rPr>
        <w:t>Schedule 2</w:t>
      </w:r>
      <w:r w:rsidRPr="314D0145" w:rsidR="0D8ADE87">
        <w:rPr>
          <w:rFonts w:ascii="Cambria" w:hAnsi="Cambria" w:eastAsia="Cambria" w:cs="Cambria"/>
          <w:b w:val="0"/>
          <w:bCs w:val="0"/>
          <w:i w:val="0"/>
          <w:iCs w:val="0"/>
          <w:caps w:val="0"/>
          <w:smallCaps w:val="0"/>
          <w:noProof w:val="0"/>
          <w:color w:val="auto"/>
          <w:sz w:val="22"/>
          <w:szCs w:val="22"/>
          <w:u w:val="none"/>
          <w:lang w:val="en-GB"/>
        </w:rPr>
        <w:t>.</w:t>
      </w:r>
    </w:p>
    <w:p w:rsidR="0D8ADE87" w:rsidP="314D0145" w:rsidRDefault="0D8ADE87" w14:paraId="19043C4B" w14:textId="3C81427F">
      <w:pPr>
        <w:pStyle w:val="ListParagraph"/>
        <w:keepNext w:val="1"/>
        <w:numPr>
          <w:ilvl w:val="0"/>
          <w:numId w:val="48"/>
        </w:numPr>
        <w:spacing w:after="200" w:line="276" w:lineRule="auto"/>
        <w:ind w:firstLine="0"/>
        <w:jc w:val="both"/>
        <w:rPr>
          <w:rFonts w:ascii="Cambria" w:hAnsi="Cambria" w:eastAsia="Cambria" w:cs="Cambria"/>
          <w:b w:val="0"/>
          <w:bCs w:val="0"/>
          <w:i w:val="0"/>
          <w:iCs w:val="0"/>
          <w:caps w:val="0"/>
          <w:smallCaps w:val="0"/>
          <w:noProof w:val="0"/>
          <w:color w:val="000000" w:themeColor="text1" w:themeTint="FF" w:themeShade="FF"/>
          <w:sz w:val="22"/>
          <w:szCs w:val="22"/>
          <w:u w:val="none"/>
          <w:lang w:val="en-US"/>
        </w:rPr>
      </w:pPr>
      <w:r w:rsidRPr="314D0145" w:rsidR="0D8ADE87">
        <w:rPr>
          <w:rFonts w:ascii="Cambria" w:hAnsi="Cambria" w:eastAsia="Cambria" w:cs="Cambria"/>
          <w:b w:val="0"/>
          <w:bCs w:val="0"/>
          <w:i w:val="0"/>
          <w:iCs w:val="0"/>
          <w:caps w:val="0"/>
          <w:smallCaps w:val="0"/>
          <w:noProof w:val="0"/>
          <w:color w:val="auto"/>
          <w:sz w:val="22"/>
          <w:szCs w:val="22"/>
          <w:u w:val="none"/>
          <w:lang w:val="en-GB"/>
        </w:rPr>
        <w:t xml:space="preserve"> </w:t>
      </w:r>
      <w:r w:rsidRPr="314D0145" w:rsidR="0D8ADE87">
        <w:rPr>
          <w:rFonts w:ascii="Cambria" w:hAnsi="Cambria" w:eastAsia="Cambria" w:cs="Cambria"/>
          <w:b w:val="1"/>
          <w:bCs w:val="1"/>
          <w:i w:val="0"/>
          <w:iCs w:val="0"/>
          <w:caps w:val="0"/>
          <w:smallCaps w:val="0"/>
          <w:noProof w:val="0"/>
          <w:color w:val="auto"/>
          <w:sz w:val="22"/>
          <w:szCs w:val="22"/>
          <w:u w:val="none"/>
          <w:lang w:val="en-GB"/>
        </w:rPr>
        <w:t>Termination</w:t>
      </w:r>
    </w:p>
    <w:p w:rsidR="0D8ADE87" w:rsidP="314D0145" w:rsidRDefault="0D8ADE87" w14:paraId="23306D58" w14:textId="3A66B6C7">
      <w:pPr>
        <w:pStyle w:val="ListParagraph"/>
        <w:numPr>
          <w:ilvl w:val="1"/>
          <w:numId w:val="48"/>
        </w:numPr>
        <w:spacing w:after="200" w:line="276" w:lineRule="auto"/>
        <w:ind w:left="1440"/>
        <w:jc w:val="both"/>
        <w:rPr>
          <w:rFonts w:ascii="Cambria" w:hAnsi="Cambria" w:eastAsia="Cambria" w:cs="Cambria"/>
          <w:b w:val="0"/>
          <w:bCs w:val="0"/>
          <w:i w:val="0"/>
          <w:iCs w:val="0"/>
          <w:caps w:val="0"/>
          <w:smallCaps w:val="0"/>
          <w:noProof w:val="0"/>
          <w:color w:val="000000" w:themeColor="text1" w:themeTint="FF" w:themeShade="FF"/>
          <w:sz w:val="22"/>
          <w:szCs w:val="22"/>
          <w:u w:val="none"/>
          <w:lang w:val="en-US"/>
        </w:rPr>
      </w:pPr>
      <w:r w:rsidRPr="314D0145" w:rsidR="0D8ADE87">
        <w:rPr>
          <w:rFonts w:ascii="Cambria" w:hAnsi="Cambria" w:eastAsia="Cambria" w:cs="Cambria"/>
          <w:b w:val="0"/>
          <w:bCs w:val="0"/>
          <w:i w:val="0"/>
          <w:iCs w:val="0"/>
          <w:caps w:val="0"/>
          <w:smallCaps w:val="0"/>
          <w:noProof w:val="0"/>
          <w:color w:val="auto"/>
          <w:sz w:val="22"/>
          <w:szCs w:val="22"/>
          <w:u w:val="none"/>
          <w:lang w:val="en-GB"/>
        </w:rPr>
        <w:t xml:space="preserve">This Data Protection Addendum shall </w:t>
      </w:r>
      <w:r w:rsidRPr="314D0145" w:rsidR="0D8ADE87">
        <w:rPr>
          <w:rFonts w:ascii="Cambria" w:hAnsi="Cambria" w:eastAsia="Cambria" w:cs="Cambria"/>
          <w:b w:val="0"/>
          <w:bCs w:val="0"/>
          <w:i w:val="0"/>
          <w:iCs w:val="0"/>
          <w:caps w:val="0"/>
          <w:smallCaps w:val="0"/>
          <w:noProof w:val="0"/>
          <w:color w:val="auto"/>
          <w:sz w:val="22"/>
          <w:szCs w:val="22"/>
          <w:u w:val="none"/>
          <w:lang w:val="en-GB"/>
        </w:rPr>
        <w:t>terminate</w:t>
      </w:r>
      <w:r w:rsidRPr="314D0145" w:rsidR="0D8ADE87">
        <w:rPr>
          <w:rFonts w:ascii="Cambria" w:hAnsi="Cambria" w:eastAsia="Cambria" w:cs="Cambria"/>
          <w:b w:val="0"/>
          <w:bCs w:val="0"/>
          <w:i w:val="0"/>
          <w:iCs w:val="0"/>
          <w:caps w:val="0"/>
          <w:smallCaps w:val="0"/>
          <w:noProof w:val="0"/>
          <w:color w:val="auto"/>
          <w:sz w:val="22"/>
          <w:szCs w:val="22"/>
          <w:u w:val="none"/>
          <w:lang w:val="en-GB"/>
        </w:rPr>
        <w:t xml:space="preserve"> automatically upon the termination or expiry of the </w:t>
      </w:r>
      <w:r w:rsidRPr="314D0145" w:rsidR="0D8ADE87">
        <w:rPr>
          <w:rFonts w:ascii="Cambria" w:hAnsi="Cambria" w:eastAsia="Cambria" w:cs="Cambria"/>
          <w:b w:val="0"/>
          <w:bCs w:val="0"/>
          <w:i w:val="0"/>
          <w:iCs w:val="0"/>
          <w:caps w:val="0"/>
          <w:smallCaps w:val="0"/>
          <w:noProof w:val="0"/>
          <w:color w:val="auto"/>
          <w:sz w:val="22"/>
          <w:szCs w:val="22"/>
          <w:u w:val="none"/>
          <w:lang w:val="en-GB"/>
        </w:rPr>
        <w:t>ToU</w:t>
      </w:r>
      <w:r w:rsidRPr="314D0145" w:rsidR="0D8ADE87">
        <w:rPr>
          <w:rFonts w:ascii="Cambria" w:hAnsi="Cambria" w:eastAsia="Cambria" w:cs="Cambria"/>
          <w:b w:val="0"/>
          <w:bCs w:val="0"/>
          <w:i w:val="0"/>
          <w:iCs w:val="0"/>
          <w:caps w:val="0"/>
          <w:smallCaps w:val="0"/>
          <w:noProof w:val="0"/>
          <w:color w:val="auto"/>
          <w:sz w:val="22"/>
          <w:szCs w:val="22"/>
          <w:u w:val="none"/>
          <w:lang w:val="en-GB"/>
        </w:rPr>
        <w:t xml:space="preserve">. Notwithstanding termination of this Data Protection Addendum, nor any other provision of this Data Protection Addendum or the </w:t>
      </w:r>
      <w:r w:rsidRPr="314D0145" w:rsidR="0D8ADE87">
        <w:rPr>
          <w:rFonts w:ascii="Cambria" w:hAnsi="Cambria" w:eastAsia="Cambria" w:cs="Cambria"/>
          <w:b w:val="0"/>
          <w:bCs w:val="0"/>
          <w:i w:val="0"/>
          <w:iCs w:val="0"/>
          <w:caps w:val="0"/>
          <w:smallCaps w:val="0"/>
          <w:noProof w:val="0"/>
          <w:color w:val="auto"/>
          <w:sz w:val="22"/>
          <w:szCs w:val="22"/>
          <w:u w:val="none"/>
          <w:lang w:val="en-GB"/>
        </w:rPr>
        <w:t>ToU</w:t>
      </w:r>
      <w:r w:rsidRPr="314D0145" w:rsidR="0D8ADE87">
        <w:rPr>
          <w:rFonts w:ascii="Cambria" w:hAnsi="Cambria" w:eastAsia="Cambria" w:cs="Cambria"/>
          <w:b w:val="0"/>
          <w:bCs w:val="0"/>
          <w:i w:val="0"/>
          <w:iCs w:val="0"/>
          <w:caps w:val="0"/>
          <w:smallCaps w:val="0"/>
          <w:noProof w:val="0"/>
          <w:color w:val="auto"/>
          <w:sz w:val="22"/>
          <w:szCs w:val="22"/>
          <w:u w:val="none"/>
          <w:lang w:val="en-GB"/>
        </w:rPr>
        <w:t xml:space="preserve">, </w:t>
      </w:r>
      <w:r w:rsidRPr="314D0145" w:rsidR="42772888">
        <w:rPr>
          <w:rFonts w:ascii="Cambria" w:hAnsi="Cambria" w:eastAsia="Cambria" w:cs="Cambria"/>
          <w:b w:val="0"/>
          <w:bCs w:val="0"/>
          <w:i w:val="0"/>
          <w:iCs w:val="0"/>
          <w:caps w:val="0"/>
          <w:smallCaps w:val="0"/>
          <w:noProof w:val="0"/>
          <w:color w:val="auto"/>
          <w:sz w:val="22"/>
          <w:szCs w:val="22"/>
          <w:u w:val="none"/>
          <w:lang w:val="en-GB"/>
        </w:rPr>
        <w:t>K</w:t>
      </w:r>
      <w:r w:rsidRPr="314D0145" w:rsidR="0D8ADE87">
        <w:rPr>
          <w:rFonts w:ascii="Cambria" w:hAnsi="Cambria" w:eastAsia="Cambria" w:cs="Cambria"/>
          <w:b w:val="0"/>
          <w:bCs w:val="0"/>
          <w:i w:val="0"/>
          <w:iCs w:val="0"/>
          <w:caps w:val="0"/>
          <w:smallCaps w:val="0"/>
          <w:strike w:val="0"/>
          <w:dstrike w:val="0"/>
          <w:noProof w:val="0"/>
          <w:color w:val="auto"/>
          <w:sz w:val="22"/>
          <w:szCs w:val="22"/>
          <w:u w:val="none"/>
          <w:lang w:val="en-GB"/>
        </w:rPr>
        <w:t>CE</w:t>
      </w:r>
      <w:r w:rsidRPr="314D0145" w:rsidR="0D8ADE87">
        <w:rPr>
          <w:rFonts w:ascii="Cambria" w:hAnsi="Cambria" w:eastAsia="Cambria" w:cs="Cambria"/>
          <w:b w:val="0"/>
          <w:bCs w:val="0"/>
          <w:i w:val="0"/>
          <w:iCs w:val="0"/>
          <w:caps w:val="0"/>
          <w:smallCaps w:val="0"/>
          <w:noProof w:val="0"/>
          <w:color w:val="auto"/>
          <w:sz w:val="22"/>
          <w:szCs w:val="22"/>
          <w:u w:val="none"/>
          <w:lang w:val="en-GB"/>
        </w:rPr>
        <w:t>’s</w:t>
      </w:r>
      <w:r w:rsidRPr="314D0145" w:rsidR="0D8ADE87">
        <w:rPr>
          <w:rFonts w:ascii="Cambria" w:hAnsi="Cambria" w:eastAsia="Cambria" w:cs="Cambria"/>
          <w:b w:val="0"/>
          <w:bCs w:val="0"/>
          <w:i w:val="0"/>
          <w:iCs w:val="0"/>
          <w:caps w:val="0"/>
          <w:smallCaps w:val="0"/>
          <w:noProof w:val="0"/>
          <w:color w:val="auto"/>
          <w:sz w:val="22"/>
          <w:szCs w:val="22"/>
          <w:u w:val="none"/>
          <w:lang w:val="en-GB"/>
        </w:rPr>
        <w:t xml:space="preserve"> obligations under Clauses 3 and this Clause 5 shall continue in full force and effect for the duration of the period in which </w:t>
      </w:r>
      <w:r w:rsidRPr="314D0145" w:rsidR="0D8ADE87">
        <w:rPr>
          <w:rFonts w:ascii="Cambria" w:hAnsi="Cambria" w:eastAsia="Cambria" w:cs="Cambria"/>
          <w:b w:val="0"/>
          <w:bCs w:val="0"/>
          <w:i w:val="0"/>
          <w:iCs w:val="0"/>
          <w:caps w:val="0"/>
          <w:smallCaps w:val="0"/>
          <w:strike w:val="0"/>
          <w:dstrike w:val="0"/>
          <w:noProof w:val="0"/>
          <w:color w:val="auto"/>
          <w:sz w:val="22"/>
          <w:szCs w:val="22"/>
          <w:u w:val="none"/>
          <w:lang w:val="en-GB"/>
        </w:rPr>
        <w:t>KCE</w:t>
      </w:r>
      <w:r w:rsidRPr="314D0145" w:rsidR="0D8ADE87">
        <w:rPr>
          <w:rFonts w:ascii="Cambria" w:hAnsi="Cambria" w:eastAsia="Cambria" w:cs="Cambria"/>
          <w:b w:val="0"/>
          <w:bCs w:val="0"/>
          <w:i w:val="0"/>
          <w:iCs w:val="0"/>
          <w:caps w:val="0"/>
          <w:smallCaps w:val="0"/>
          <w:noProof w:val="0"/>
          <w:color w:val="auto"/>
          <w:sz w:val="22"/>
          <w:szCs w:val="22"/>
          <w:u w:val="none"/>
          <w:lang w:val="en-GB"/>
        </w:rPr>
        <w:t xml:space="preserve"> Processes any Relevant Personal Data as a Processor.</w:t>
      </w:r>
    </w:p>
    <w:p w:rsidR="0D8ADE87" w:rsidP="314D0145" w:rsidRDefault="0D8ADE87" w14:paraId="032BB5CE" w14:textId="08EE4A29">
      <w:pPr>
        <w:pStyle w:val="ListParagraph"/>
        <w:numPr>
          <w:ilvl w:val="1"/>
          <w:numId w:val="48"/>
        </w:numPr>
        <w:spacing w:after="200" w:line="276" w:lineRule="auto"/>
        <w:ind w:left="1440"/>
        <w:jc w:val="both"/>
        <w:rPr>
          <w:rFonts w:ascii="Cambria" w:hAnsi="Cambria" w:eastAsia="Cambria" w:cs="Cambria"/>
          <w:b w:val="0"/>
          <w:bCs w:val="0"/>
          <w:i w:val="0"/>
          <w:iCs w:val="0"/>
          <w:caps w:val="0"/>
          <w:smallCaps w:val="0"/>
          <w:noProof w:val="0"/>
          <w:color w:val="000000" w:themeColor="text1" w:themeTint="FF" w:themeShade="FF"/>
          <w:sz w:val="22"/>
          <w:szCs w:val="22"/>
          <w:u w:val="none"/>
          <w:lang w:val="en-US"/>
        </w:rPr>
      </w:pPr>
      <w:r w:rsidRPr="314D0145" w:rsidR="0D8ADE87">
        <w:rPr>
          <w:rFonts w:ascii="Cambria" w:hAnsi="Cambria" w:eastAsia="Cambria" w:cs="Cambria"/>
          <w:b w:val="0"/>
          <w:bCs w:val="0"/>
          <w:i w:val="0"/>
          <w:iCs w:val="0"/>
          <w:caps w:val="0"/>
          <w:smallCaps w:val="0"/>
          <w:noProof w:val="0"/>
          <w:color w:val="auto"/>
          <w:sz w:val="22"/>
          <w:szCs w:val="22"/>
          <w:u w:val="none"/>
          <w:lang w:val="en-GB"/>
        </w:rPr>
        <w:t xml:space="preserve">If </w:t>
      </w:r>
      <w:r w:rsidRPr="314D0145" w:rsidR="0D8ADE87">
        <w:rPr>
          <w:rFonts w:ascii="Cambria" w:hAnsi="Cambria" w:eastAsia="Cambria" w:cs="Cambria"/>
          <w:b w:val="0"/>
          <w:bCs w:val="0"/>
          <w:i w:val="0"/>
          <w:iCs w:val="0"/>
          <w:caps w:val="0"/>
          <w:smallCaps w:val="0"/>
          <w:strike w:val="0"/>
          <w:dstrike w:val="0"/>
          <w:noProof w:val="0"/>
          <w:color w:val="auto"/>
          <w:sz w:val="22"/>
          <w:szCs w:val="22"/>
          <w:u w:val="none"/>
          <w:lang w:val="en-GB"/>
        </w:rPr>
        <w:t>KCE</w:t>
      </w:r>
      <w:r w:rsidRPr="314D0145" w:rsidR="0D8ADE87">
        <w:rPr>
          <w:rFonts w:ascii="Cambria" w:hAnsi="Cambria" w:eastAsia="Cambria" w:cs="Cambria"/>
          <w:b w:val="0"/>
          <w:bCs w:val="0"/>
          <w:i w:val="0"/>
          <w:iCs w:val="0"/>
          <w:caps w:val="0"/>
          <w:smallCaps w:val="0"/>
          <w:noProof w:val="0"/>
          <w:color w:val="auto"/>
          <w:sz w:val="22"/>
          <w:szCs w:val="22"/>
          <w:u w:val="none"/>
          <w:lang w:val="en-GB"/>
        </w:rPr>
        <w:t xml:space="preserve"> receives an objection from the </w:t>
      </w:r>
      <w:r w:rsidRPr="314D0145" w:rsidR="0D8ADE87">
        <w:rPr>
          <w:rFonts w:ascii="Cambria" w:hAnsi="Cambria" w:eastAsia="Cambria" w:cs="Cambria"/>
          <w:b w:val="0"/>
          <w:bCs w:val="0"/>
          <w:i w:val="0"/>
          <w:iCs w:val="0"/>
          <w:caps w:val="0"/>
          <w:smallCaps w:val="0"/>
          <w:noProof w:val="0"/>
          <w:color w:val="auto"/>
          <w:sz w:val="22"/>
          <w:szCs w:val="22"/>
          <w:u w:val="none"/>
          <w:lang w:val="en-GB"/>
        </w:rPr>
        <w:t>Business Customer</w:t>
      </w:r>
      <w:r w:rsidRPr="314D0145" w:rsidR="0D8ADE87">
        <w:rPr>
          <w:rFonts w:ascii="Cambria" w:hAnsi="Cambria" w:eastAsia="Cambria" w:cs="Cambria"/>
          <w:b w:val="0"/>
          <w:bCs w:val="0"/>
          <w:i w:val="0"/>
          <w:iCs w:val="0"/>
          <w:caps w:val="0"/>
          <w:smallCaps w:val="0"/>
          <w:noProof w:val="0"/>
          <w:color w:val="auto"/>
          <w:sz w:val="22"/>
          <w:szCs w:val="22"/>
          <w:u w:val="none"/>
          <w:lang w:val="en-GB"/>
        </w:rPr>
        <w:t xml:space="preserve"> under Clause 4.5, then </w:t>
      </w:r>
      <w:r w:rsidRPr="314D0145" w:rsidR="0D8ADE87">
        <w:rPr>
          <w:rFonts w:ascii="Cambria" w:hAnsi="Cambria" w:eastAsia="Cambria" w:cs="Cambria"/>
          <w:b w:val="0"/>
          <w:bCs w:val="0"/>
          <w:i w:val="0"/>
          <w:iCs w:val="0"/>
          <w:caps w:val="0"/>
          <w:smallCaps w:val="0"/>
          <w:noProof w:val="0"/>
          <w:color w:val="auto"/>
          <w:sz w:val="22"/>
          <w:szCs w:val="22"/>
          <w:u w:val="none"/>
          <w:lang w:val="en-GB"/>
        </w:rPr>
        <w:t>notwithstanding</w:t>
      </w:r>
      <w:r w:rsidRPr="314D0145" w:rsidR="0D8ADE87">
        <w:rPr>
          <w:rFonts w:ascii="Cambria" w:hAnsi="Cambria" w:eastAsia="Cambria" w:cs="Cambria"/>
          <w:b w:val="0"/>
          <w:bCs w:val="0"/>
          <w:i w:val="0"/>
          <w:iCs w:val="0"/>
          <w:caps w:val="0"/>
          <w:smallCaps w:val="0"/>
          <w:noProof w:val="0"/>
          <w:color w:val="auto"/>
          <w:sz w:val="22"/>
          <w:szCs w:val="22"/>
          <w:u w:val="none"/>
          <w:lang w:val="en-GB"/>
        </w:rPr>
        <w:t xml:space="preserve"> any other provision of this Data Protection Addendum:</w:t>
      </w:r>
    </w:p>
    <w:p w:rsidR="0D8ADE87" w:rsidP="314D0145" w:rsidRDefault="0D8ADE87" w14:paraId="7B71417A" w14:textId="44CC12E0">
      <w:pPr>
        <w:pStyle w:val="ListParagraph"/>
        <w:numPr>
          <w:ilvl w:val="2"/>
          <w:numId w:val="48"/>
        </w:numPr>
        <w:spacing w:after="200" w:line="276" w:lineRule="auto"/>
        <w:jc w:val="both"/>
        <w:rPr>
          <w:rFonts w:ascii="Cambria" w:hAnsi="Cambria" w:eastAsia="Cambria" w:cs="Cambria"/>
          <w:b w:val="0"/>
          <w:bCs w:val="0"/>
          <w:i w:val="0"/>
          <w:iCs w:val="0"/>
          <w:caps w:val="0"/>
          <w:smallCaps w:val="0"/>
          <w:noProof w:val="0"/>
          <w:color w:val="000000" w:themeColor="text1" w:themeTint="FF" w:themeShade="FF"/>
          <w:sz w:val="22"/>
          <w:szCs w:val="22"/>
          <w:u w:val="none"/>
          <w:lang w:val="en-US"/>
        </w:rPr>
      </w:pPr>
      <w:r w:rsidRPr="314D0145" w:rsidR="0D8ADE87">
        <w:rPr>
          <w:rFonts w:ascii="Cambria" w:hAnsi="Cambria" w:eastAsia="Cambria" w:cs="Cambria"/>
          <w:b w:val="0"/>
          <w:bCs w:val="0"/>
          <w:i w:val="0"/>
          <w:iCs w:val="0"/>
          <w:caps w:val="0"/>
          <w:smallCaps w:val="0"/>
          <w:strike w:val="0"/>
          <w:dstrike w:val="0"/>
          <w:noProof w:val="0"/>
          <w:color w:val="auto"/>
          <w:sz w:val="22"/>
          <w:szCs w:val="22"/>
          <w:u w:val="none"/>
          <w:lang w:val="en-GB"/>
        </w:rPr>
        <w:t>K</w:t>
      </w:r>
      <w:r w:rsidRPr="314D0145" w:rsidR="0D8ADE87">
        <w:rPr>
          <w:rFonts w:ascii="Cambria" w:hAnsi="Cambria" w:eastAsia="Cambria" w:cs="Cambria"/>
          <w:b w:val="0"/>
          <w:bCs w:val="0"/>
          <w:i w:val="0"/>
          <w:iCs w:val="0"/>
          <w:caps w:val="0"/>
          <w:smallCaps w:val="0"/>
          <w:strike w:val="0"/>
          <w:dstrike w:val="0"/>
          <w:noProof w:val="0"/>
          <w:color w:val="auto"/>
          <w:sz w:val="22"/>
          <w:szCs w:val="22"/>
          <w:u w:val="none"/>
          <w:lang w:val="en-GB"/>
        </w:rPr>
        <w:t>CE</w:t>
      </w:r>
      <w:r w:rsidRPr="314D0145" w:rsidR="0D8ADE87">
        <w:rPr>
          <w:rFonts w:ascii="Cambria" w:hAnsi="Cambria" w:eastAsia="Cambria" w:cs="Cambria"/>
          <w:b w:val="0"/>
          <w:bCs w:val="0"/>
          <w:i w:val="0"/>
          <w:iCs w:val="0"/>
          <w:caps w:val="0"/>
          <w:smallCaps w:val="0"/>
          <w:noProof w:val="0"/>
          <w:color w:val="auto"/>
          <w:sz w:val="22"/>
          <w:szCs w:val="22"/>
          <w:u w:val="none"/>
          <w:lang w:val="en-GB"/>
        </w:rPr>
        <w:t xml:space="preserve"> shall be entitled to </w:t>
      </w:r>
      <w:r w:rsidRPr="314D0145" w:rsidR="0D8ADE87">
        <w:rPr>
          <w:rFonts w:ascii="Cambria" w:hAnsi="Cambria" w:eastAsia="Cambria" w:cs="Cambria"/>
          <w:b w:val="0"/>
          <w:bCs w:val="0"/>
          <w:i w:val="0"/>
          <w:iCs w:val="0"/>
          <w:caps w:val="0"/>
          <w:smallCaps w:val="0"/>
          <w:noProof w:val="0"/>
          <w:color w:val="auto"/>
          <w:sz w:val="22"/>
          <w:szCs w:val="22"/>
          <w:u w:val="none"/>
          <w:lang w:val="en-GB"/>
        </w:rPr>
        <w:t>terminate</w:t>
      </w:r>
      <w:r w:rsidRPr="314D0145" w:rsidR="0D8ADE87">
        <w:rPr>
          <w:rFonts w:ascii="Cambria" w:hAnsi="Cambria" w:eastAsia="Cambria" w:cs="Cambria"/>
          <w:b w:val="0"/>
          <w:bCs w:val="0"/>
          <w:i w:val="0"/>
          <w:iCs w:val="0"/>
          <w:caps w:val="0"/>
          <w:smallCaps w:val="0"/>
          <w:noProof w:val="0"/>
          <w:color w:val="auto"/>
          <w:sz w:val="22"/>
          <w:szCs w:val="22"/>
          <w:u w:val="none"/>
          <w:lang w:val="en-GB"/>
        </w:rPr>
        <w:t xml:space="preserve"> this Data Protection Addendum at any time thereafter, </w:t>
      </w:r>
      <w:r w:rsidRPr="314D0145" w:rsidR="0D8ADE87">
        <w:rPr>
          <w:rFonts w:ascii="Cambria" w:hAnsi="Cambria" w:eastAsia="Cambria" w:cs="Cambria"/>
          <w:b w:val="0"/>
          <w:bCs w:val="0"/>
          <w:i w:val="0"/>
          <w:iCs w:val="0"/>
          <w:caps w:val="0"/>
          <w:smallCaps w:val="0"/>
          <w:noProof w:val="0"/>
          <w:color w:val="auto"/>
          <w:sz w:val="22"/>
          <w:szCs w:val="22"/>
          <w:u w:val="none"/>
          <w:lang w:val="en-GB"/>
        </w:rPr>
        <w:t>immediately</w:t>
      </w:r>
      <w:r w:rsidRPr="314D0145" w:rsidR="0D8ADE87">
        <w:rPr>
          <w:rFonts w:ascii="Cambria" w:hAnsi="Cambria" w:eastAsia="Cambria" w:cs="Cambria"/>
          <w:b w:val="0"/>
          <w:bCs w:val="0"/>
          <w:i w:val="0"/>
          <w:iCs w:val="0"/>
          <w:caps w:val="0"/>
          <w:smallCaps w:val="0"/>
          <w:noProof w:val="0"/>
          <w:color w:val="auto"/>
          <w:sz w:val="22"/>
          <w:szCs w:val="22"/>
          <w:u w:val="none"/>
          <w:lang w:val="en-GB"/>
        </w:rPr>
        <w:t xml:space="preserve"> upon written notice </w:t>
      </w:r>
      <w:r w:rsidRPr="314D0145" w:rsidR="0D8ADE87">
        <w:rPr>
          <w:rFonts w:ascii="Cambria" w:hAnsi="Cambria" w:eastAsia="Cambria" w:cs="Cambria"/>
          <w:b w:val="0"/>
          <w:bCs w:val="0"/>
          <w:i w:val="0"/>
          <w:iCs w:val="0"/>
          <w:caps w:val="0"/>
          <w:smallCaps w:val="0"/>
          <w:noProof w:val="0"/>
          <w:color w:val="auto"/>
          <w:sz w:val="22"/>
          <w:szCs w:val="22"/>
          <w:u w:val="none"/>
          <w:lang w:val="en-GB"/>
        </w:rPr>
        <w:t>(which shall also include electronic mail for the purpose of this Clause 5.2)</w:t>
      </w:r>
      <w:r w:rsidRPr="314D0145" w:rsidR="0D8ADE87">
        <w:rPr>
          <w:rFonts w:ascii="Cambria" w:hAnsi="Cambria" w:eastAsia="Cambria" w:cs="Cambria"/>
          <w:b w:val="0"/>
          <w:bCs w:val="0"/>
          <w:i w:val="0"/>
          <w:iCs w:val="0"/>
          <w:caps w:val="0"/>
          <w:smallCaps w:val="0"/>
          <w:noProof w:val="0"/>
          <w:color w:val="auto"/>
          <w:sz w:val="22"/>
          <w:szCs w:val="22"/>
          <w:u w:val="none"/>
          <w:lang w:val="en-GB"/>
        </w:rPr>
        <w:t>, without fault or liability of any kind; an</w:t>
      </w:r>
      <w:r w:rsidRPr="314D0145" w:rsidR="0D8ADE87">
        <w:rPr>
          <w:rFonts w:ascii="Cambria" w:hAnsi="Cambria" w:eastAsia="Cambria" w:cs="Cambria"/>
          <w:b w:val="0"/>
          <w:bCs w:val="0"/>
          <w:i w:val="0"/>
          <w:iCs w:val="0"/>
          <w:caps w:val="0"/>
          <w:smallCaps w:val="0"/>
          <w:noProof w:val="0"/>
          <w:color w:val="auto"/>
          <w:sz w:val="22"/>
          <w:szCs w:val="22"/>
          <w:u w:val="none"/>
          <w:lang w:val="en-GB"/>
        </w:rPr>
        <w:t>d</w:t>
      </w:r>
    </w:p>
    <w:p w:rsidR="0CA3200A" w:rsidP="314D0145" w:rsidRDefault="0CA3200A" w14:paraId="2B394158" w14:textId="463808F3">
      <w:pPr>
        <w:pStyle w:val="ListParagraph"/>
        <w:numPr>
          <w:ilvl w:val="2"/>
          <w:numId w:val="48"/>
        </w:numPr>
        <w:spacing w:after="200" w:line="276" w:lineRule="auto"/>
        <w:jc w:val="both"/>
        <w:rPr>
          <w:rFonts w:ascii="Cambria" w:hAnsi="Cambria" w:eastAsia="Cambria" w:cs="Cambria"/>
          <w:b w:val="0"/>
          <w:bCs w:val="0"/>
          <w:i w:val="0"/>
          <w:iCs w:val="0"/>
          <w:caps w:val="0"/>
          <w:smallCaps w:val="0"/>
          <w:noProof w:val="0"/>
          <w:color w:val="000000" w:themeColor="text1" w:themeTint="FF" w:themeShade="FF"/>
          <w:sz w:val="22"/>
          <w:szCs w:val="22"/>
          <w:u w:val="none"/>
          <w:lang w:val="en-US"/>
        </w:rPr>
      </w:pPr>
      <w:r w:rsidRPr="314D0145" w:rsidR="0D8ADE87">
        <w:rPr>
          <w:rFonts w:ascii="Cambria" w:hAnsi="Cambria" w:eastAsia="Cambria" w:cs="Cambria"/>
          <w:b w:val="0"/>
          <w:bCs w:val="0"/>
          <w:i w:val="0"/>
          <w:iCs w:val="0"/>
          <w:caps w:val="0"/>
          <w:smallCaps w:val="0"/>
          <w:noProof w:val="0"/>
          <w:color w:val="auto"/>
          <w:sz w:val="22"/>
          <w:szCs w:val="22"/>
          <w:u w:val="none"/>
          <w:lang w:val="en-GB"/>
        </w:rPr>
        <w:t xml:space="preserve">any such termination shall be without prejudice to any rights or remedies that </w:t>
      </w:r>
      <w:r w:rsidRPr="314D0145" w:rsidR="0D8ADE87">
        <w:rPr>
          <w:rFonts w:ascii="Cambria" w:hAnsi="Cambria" w:eastAsia="Cambria" w:cs="Cambria"/>
          <w:b w:val="0"/>
          <w:bCs w:val="0"/>
          <w:i w:val="0"/>
          <w:iCs w:val="0"/>
          <w:caps w:val="0"/>
          <w:smallCaps w:val="0"/>
          <w:strike w:val="0"/>
          <w:dstrike w:val="0"/>
          <w:noProof w:val="0"/>
          <w:color w:val="auto"/>
          <w:sz w:val="22"/>
          <w:szCs w:val="22"/>
          <w:u w:val="none"/>
          <w:lang w:val="en-GB"/>
        </w:rPr>
        <w:t>KCE</w:t>
      </w:r>
      <w:r w:rsidRPr="314D0145" w:rsidR="0D8ADE87">
        <w:rPr>
          <w:rFonts w:ascii="Cambria" w:hAnsi="Cambria" w:eastAsia="Cambria" w:cs="Cambria"/>
          <w:b w:val="0"/>
          <w:bCs w:val="0"/>
          <w:i w:val="0"/>
          <w:iCs w:val="0"/>
          <w:caps w:val="0"/>
          <w:smallCaps w:val="0"/>
          <w:noProof w:val="0"/>
          <w:color w:val="auto"/>
          <w:sz w:val="22"/>
          <w:szCs w:val="22"/>
          <w:u w:val="none"/>
          <w:lang w:val="en-GB"/>
        </w:rPr>
        <w:t xml:space="preserve"> may have </w:t>
      </w:r>
      <w:r w:rsidRPr="314D0145" w:rsidR="0D8ADE87">
        <w:rPr>
          <w:rFonts w:ascii="Cambria" w:hAnsi="Cambria" w:eastAsia="Cambria" w:cs="Cambria"/>
          <w:b w:val="0"/>
          <w:bCs w:val="0"/>
          <w:i w:val="0"/>
          <w:iCs w:val="0"/>
          <w:caps w:val="0"/>
          <w:smallCaps w:val="0"/>
          <w:noProof w:val="0"/>
          <w:color w:val="auto"/>
          <w:sz w:val="22"/>
          <w:szCs w:val="22"/>
          <w:u w:val="none"/>
          <w:lang w:val="en-GB"/>
        </w:rPr>
        <w:t>accrued</w:t>
      </w:r>
      <w:r w:rsidRPr="314D0145" w:rsidR="0D8ADE87">
        <w:rPr>
          <w:rFonts w:ascii="Cambria" w:hAnsi="Cambria" w:eastAsia="Cambria" w:cs="Cambria"/>
          <w:b w:val="0"/>
          <w:bCs w:val="0"/>
          <w:i w:val="0"/>
          <w:iCs w:val="0"/>
          <w:caps w:val="0"/>
          <w:smallCaps w:val="0"/>
          <w:noProof w:val="0"/>
          <w:color w:val="auto"/>
          <w:sz w:val="22"/>
          <w:szCs w:val="22"/>
          <w:u w:val="none"/>
          <w:lang w:val="en-GB"/>
        </w:rPr>
        <w:t xml:space="preserve"> under, or in connection with, this Data Protection Addendum.</w:t>
      </w:r>
      <w:r w:rsidRPr="314D0145" w:rsidR="4E12CD4B">
        <w:rPr>
          <w:rFonts w:ascii="Cambria" w:hAnsi="Cambria" w:eastAsia="Cambria" w:cs="Cambria"/>
          <w:b w:val="0"/>
          <w:bCs w:val="0"/>
          <w:i w:val="0"/>
          <w:iCs w:val="0"/>
          <w:caps w:val="0"/>
          <w:smallCaps w:val="0"/>
          <w:noProof w:val="0"/>
          <w:color w:val="auto"/>
          <w:sz w:val="22"/>
          <w:szCs w:val="22"/>
          <w:u w:val="none"/>
          <w:lang w:val="en-GB"/>
        </w:rPr>
        <w:t xml:space="preserve"> </w:t>
      </w:r>
    </w:p>
    <w:p w:rsidR="6F4B3E67" w:rsidP="226ABC00" w:rsidRDefault="6F4B3E67" w14:paraId="6B0DF93C" w14:textId="7EEFEFBA">
      <w:pPr>
        <w:rPr>
          <w:color w:val="auto"/>
          <w:u w:val="none"/>
        </w:rPr>
      </w:pPr>
      <w:r w:rsidRPr="314D0145">
        <w:rPr>
          <w:color w:val="auto"/>
          <w:u w:val="none"/>
        </w:rPr>
        <w:br w:type="page"/>
      </w:r>
    </w:p>
    <w:p w:rsidR="0D8ADE87" w:rsidP="314D0145" w:rsidRDefault="0D8ADE87" w14:paraId="7238208F" w14:textId="3F0D5DFE">
      <w:pPr>
        <w:pStyle w:val="ListParagraph"/>
        <w:numPr>
          <w:ilvl w:val="0"/>
          <w:numId w:val="49"/>
        </w:numPr>
        <w:spacing w:after="0" w:line="240" w:lineRule="auto"/>
        <w:ind w:left="1985" w:hanging="1138"/>
        <w:jc w:val="center"/>
        <w:rPr>
          <w:rFonts w:ascii="Cambria" w:hAnsi="Cambria" w:eastAsia="Cambria" w:cs="Cambria"/>
          <w:b w:val="0"/>
          <w:bCs w:val="0"/>
          <w:i w:val="0"/>
          <w:iCs w:val="0"/>
          <w:caps w:val="0"/>
          <w:smallCaps w:val="0"/>
          <w:noProof w:val="0"/>
          <w:color w:val="000000" w:themeColor="text1" w:themeTint="FF" w:themeShade="FF"/>
          <w:sz w:val="22"/>
          <w:szCs w:val="22"/>
          <w:u w:val="none"/>
          <w:lang w:val="en-US"/>
        </w:rPr>
      </w:pPr>
      <w:r w:rsidRPr="314D0145" w:rsidR="0D8ADE87">
        <w:rPr>
          <w:rFonts w:ascii="Cambria" w:hAnsi="Cambria" w:eastAsia="Cambria" w:cs="Cambria"/>
          <w:b w:val="1"/>
          <w:bCs w:val="1"/>
          <w:i w:val="0"/>
          <w:iCs w:val="0"/>
          <w:caps w:val="0"/>
          <w:smallCaps w:val="0"/>
          <w:noProof w:val="0"/>
          <w:color w:val="auto"/>
          <w:sz w:val="22"/>
          <w:szCs w:val="22"/>
          <w:u w:val="none"/>
          <w:lang w:val="en-GB"/>
        </w:rPr>
        <w:t>– Data Processing Activities</w:t>
      </w:r>
    </w:p>
    <w:p w:rsidR="0CA3200A" w:rsidP="314D0145" w:rsidRDefault="0CA3200A" w14:paraId="614FCD52" w14:textId="2F644ED5">
      <w:pPr>
        <w:ind w:left="440"/>
        <w:jc w:val="both"/>
        <w:rPr>
          <w:rFonts w:ascii="Cambria" w:hAnsi="Cambria" w:eastAsia="Cambria" w:cs="Cambria"/>
          <w:b w:val="0"/>
          <w:bCs w:val="0"/>
          <w:i w:val="0"/>
          <w:iCs w:val="0"/>
          <w:caps w:val="0"/>
          <w:smallCaps w:val="0"/>
          <w:noProof w:val="0"/>
          <w:color w:val="000000" w:themeColor="text1" w:themeTint="FF" w:themeShade="FF"/>
          <w:sz w:val="22"/>
          <w:szCs w:val="22"/>
          <w:u w:val="none"/>
          <w:lang w:val="en-US"/>
        </w:rPr>
      </w:pPr>
    </w:p>
    <w:p w:rsidR="0D8ADE87" w:rsidP="314D0145" w:rsidRDefault="0D8ADE87" w14:paraId="7B95B591" w14:textId="3E1F999E">
      <w:pPr>
        <w:ind w:left="440"/>
        <w:jc w:val="both"/>
        <w:rPr>
          <w:rFonts w:ascii="Cambria" w:hAnsi="Cambria" w:eastAsia="Cambria" w:cs="Cambria"/>
          <w:b w:val="0"/>
          <w:bCs w:val="0"/>
          <w:i w:val="0"/>
          <w:iCs w:val="0"/>
          <w:caps w:val="0"/>
          <w:smallCaps w:val="0"/>
          <w:noProof w:val="0"/>
          <w:color w:val="000000" w:themeColor="text1" w:themeTint="FF" w:themeShade="FF"/>
          <w:sz w:val="22"/>
          <w:szCs w:val="22"/>
          <w:u w:val="none"/>
          <w:lang w:val="en-US"/>
        </w:rPr>
      </w:pPr>
      <w:r w:rsidRPr="314D0145" w:rsidR="0D8ADE87">
        <w:rPr>
          <w:rFonts w:ascii="Cambria" w:hAnsi="Cambria" w:eastAsia="Cambria" w:cs="Cambria"/>
          <w:b w:val="1"/>
          <w:bCs w:val="1"/>
          <w:i w:val="0"/>
          <w:iCs w:val="0"/>
          <w:caps w:val="0"/>
          <w:smallCaps w:val="0"/>
          <w:strike w:val="0"/>
          <w:dstrike w:val="0"/>
          <w:noProof w:val="0"/>
          <w:color w:val="auto"/>
          <w:sz w:val="22"/>
          <w:szCs w:val="22"/>
          <w:u w:val="none"/>
          <w:lang w:val="en-GB"/>
        </w:rPr>
        <w:t>Scope of Processing activities</w:t>
      </w:r>
    </w:p>
    <w:p w:rsidR="0CA3200A" w:rsidP="314D0145" w:rsidRDefault="0CA3200A" w14:paraId="6A714C31" w14:textId="16BCEA39">
      <w:pPr>
        <w:ind w:left="440"/>
        <w:jc w:val="both"/>
        <w:rPr>
          <w:rFonts w:ascii="Cambria" w:hAnsi="Cambria" w:eastAsia="Cambria" w:cs="Cambria"/>
          <w:b w:val="0"/>
          <w:bCs w:val="0"/>
          <w:i w:val="0"/>
          <w:iCs w:val="0"/>
          <w:caps w:val="0"/>
          <w:smallCaps w:val="0"/>
          <w:noProof w:val="0"/>
          <w:color w:val="000000" w:themeColor="text1" w:themeTint="FF" w:themeShade="FF"/>
          <w:sz w:val="22"/>
          <w:szCs w:val="22"/>
          <w:u w:val="none"/>
          <w:lang w:val="en-US"/>
        </w:rPr>
      </w:pPr>
    </w:p>
    <w:p w:rsidR="0D8ADE87" w:rsidP="314D0145" w:rsidRDefault="0D8ADE87" w14:paraId="0A2C143F" w14:textId="25F9F1BA">
      <w:pPr>
        <w:ind w:left="440"/>
        <w:jc w:val="both"/>
        <w:rPr>
          <w:rFonts w:ascii="Cambria" w:hAnsi="Cambria" w:eastAsia="Cambria" w:cs="Cambria"/>
          <w:b w:val="0"/>
          <w:bCs w:val="0"/>
          <w:i w:val="0"/>
          <w:iCs w:val="0"/>
          <w:caps w:val="0"/>
          <w:smallCaps w:val="0"/>
          <w:noProof w:val="0"/>
          <w:color w:val="000000" w:themeColor="text1" w:themeTint="FF" w:themeShade="FF"/>
          <w:sz w:val="22"/>
          <w:szCs w:val="22"/>
          <w:u w:val="none"/>
          <w:lang w:val="en-US"/>
        </w:rPr>
      </w:pPr>
      <w:r w:rsidRPr="314D0145" w:rsidR="0D8ADE87">
        <w:rPr>
          <w:rFonts w:ascii="Cambria" w:hAnsi="Cambria" w:eastAsia="Cambria" w:cs="Cambria"/>
          <w:b w:val="0"/>
          <w:bCs w:val="0"/>
          <w:i w:val="0"/>
          <w:iCs w:val="0"/>
          <w:caps w:val="0"/>
          <w:smallCaps w:val="0"/>
          <w:strike w:val="0"/>
          <w:dstrike w:val="0"/>
          <w:noProof w:val="0"/>
          <w:color w:val="auto"/>
          <w:sz w:val="22"/>
          <w:szCs w:val="22"/>
          <w:u w:val="none"/>
          <w:lang w:val="en-GB"/>
        </w:rPr>
        <w:t>KCE</w:t>
      </w:r>
      <w:r w:rsidRPr="314D0145" w:rsidR="0D8ADE87">
        <w:rPr>
          <w:rFonts w:ascii="Cambria" w:hAnsi="Cambria" w:eastAsia="Cambria" w:cs="Cambria"/>
          <w:b w:val="0"/>
          <w:bCs w:val="0"/>
          <w:i w:val="0"/>
          <w:iCs w:val="0"/>
          <w:caps w:val="0"/>
          <w:smallCaps w:val="0"/>
          <w:noProof w:val="0"/>
          <w:color w:val="auto"/>
          <w:sz w:val="22"/>
          <w:szCs w:val="22"/>
          <w:u w:val="none"/>
          <w:lang w:val="en-GB"/>
        </w:rPr>
        <w:t>’s</w:t>
      </w:r>
      <w:r w:rsidRPr="314D0145" w:rsidR="0D8ADE87">
        <w:rPr>
          <w:rFonts w:ascii="Cambria" w:hAnsi="Cambria" w:eastAsia="Cambria" w:cs="Cambria"/>
          <w:b w:val="0"/>
          <w:bCs w:val="0"/>
          <w:i w:val="0"/>
          <w:iCs w:val="0"/>
          <w:caps w:val="0"/>
          <w:smallCaps w:val="0"/>
          <w:noProof w:val="0"/>
          <w:color w:val="auto"/>
          <w:sz w:val="22"/>
          <w:szCs w:val="22"/>
          <w:u w:val="none"/>
          <w:lang w:val="en-GB"/>
        </w:rPr>
        <w:t xml:space="preserve"> fulfilment of its obligations under the </w:t>
      </w:r>
      <w:r w:rsidRPr="314D0145" w:rsidR="0D8ADE87">
        <w:rPr>
          <w:rFonts w:ascii="Cambria" w:hAnsi="Cambria" w:eastAsia="Cambria" w:cs="Cambria"/>
          <w:b w:val="0"/>
          <w:bCs w:val="0"/>
          <w:i w:val="0"/>
          <w:iCs w:val="0"/>
          <w:caps w:val="0"/>
          <w:smallCaps w:val="0"/>
          <w:noProof w:val="0"/>
          <w:color w:val="auto"/>
          <w:sz w:val="22"/>
          <w:szCs w:val="22"/>
          <w:u w:val="none"/>
          <w:lang w:val="en-GB"/>
        </w:rPr>
        <w:t>ToU</w:t>
      </w:r>
      <w:r w:rsidRPr="314D0145" w:rsidR="0D8ADE87">
        <w:rPr>
          <w:rFonts w:ascii="Cambria" w:hAnsi="Cambria" w:eastAsia="Cambria" w:cs="Cambria"/>
          <w:b w:val="0"/>
          <w:bCs w:val="0"/>
          <w:i w:val="0"/>
          <w:iCs w:val="0"/>
          <w:caps w:val="0"/>
          <w:smallCaps w:val="0"/>
          <w:noProof w:val="0"/>
          <w:color w:val="auto"/>
          <w:sz w:val="22"/>
          <w:szCs w:val="22"/>
          <w:u w:val="none"/>
          <w:lang w:val="en-GB"/>
        </w:rPr>
        <w:t xml:space="preserve"> will involve the following Processing activities:</w:t>
      </w:r>
    </w:p>
    <w:p w:rsidR="0D8ADE87" w:rsidP="314D0145" w:rsidRDefault="0D8ADE87" w14:paraId="4A316138" w14:textId="45D82B18">
      <w:pPr>
        <w:pStyle w:val="ListParagraph"/>
        <w:numPr>
          <w:ilvl w:val="0"/>
          <w:numId w:val="50"/>
        </w:numPr>
        <w:ind w:left="1160"/>
        <w:jc w:val="both"/>
        <w:rPr>
          <w:rFonts w:ascii="Cambria" w:hAnsi="Cambria" w:eastAsia="Cambria" w:cs="Cambria"/>
          <w:b w:val="0"/>
          <w:bCs w:val="0"/>
          <w:i w:val="0"/>
          <w:iCs w:val="0"/>
          <w:caps w:val="0"/>
          <w:smallCaps w:val="0"/>
          <w:noProof w:val="0"/>
          <w:color w:val="000000" w:themeColor="text1" w:themeTint="FF" w:themeShade="FF"/>
          <w:sz w:val="22"/>
          <w:szCs w:val="22"/>
          <w:u w:val="none"/>
          <w:lang w:val="en-US"/>
        </w:rPr>
      </w:pPr>
      <w:r w:rsidRPr="314D0145" w:rsidR="0D8ADE87">
        <w:rPr>
          <w:rFonts w:ascii="Cambria" w:hAnsi="Cambria" w:eastAsia="Cambria" w:cs="Cambria"/>
          <w:b w:val="0"/>
          <w:bCs w:val="0"/>
          <w:i w:val="0"/>
          <w:iCs w:val="0"/>
          <w:caps w:val="0"/>
          <w:smallCaps w:val="0"/>
          <w:noProof w:val="0"/>
          <w:color w:val="auto"/>
          <w:sz w:val="22"/>
          <w:szCs w:val="22"/>
          <w:u w:val="none"/>
          <w:lang w:val="en-GB"/>
        </w:rPr>
        <w:t>provision of the Services;</w:t>
      </w:r>
    </w:p>
    <w:p w:rsidR="0D8ADE87" w:rsidP="314D0145" w:rsidRDefault="0D8ADE87" w14:paraId="30308D83" w14:textId="70AF3A65">
      <w:pPr>
        <w:pStyle w:val="ListParagraph"/>
        <w:numPr>
          <w:ilvl w:val="0"/>
          <w:numId w:val="50"/>
        </w:numPr>
        <w:ind w:left="1160"/>
        <w:jc w:val="both"/>
        <w:rPr>
          <w:rFonts w:ascii="Cambria" w:hAnsi="Cambria" w:eastAsia="Cambria" w:cs="Cambria"/>
          <w:b w:val="0"/>
          <w:bCs w:val="0"/>
          <w:i w:val="0"/>
          <w:iCs w:val="0"/>
          <w:caps w:val="0"/>
          <w:smallCaps w:val="0"/>
          <w:noProof w:val="0"/>
          <w:color w:val="000000" w:themeColor="text1" w:themeTint="FF" w:themeShade="FF"/>
          <w:sz w:val="22"/>
          <w:szCs w:val="22"/>
          <w:u w:val="none"/>
          <w:lang w:val="en-US"/>
        </w:rPr>
      </w:pPr>
      <w:r w:rsidRPr="314D0145" w:rsidR="0D8ADE87">
        <w:rPr>
          <w:rFonts w:ascii="Cambria" w:hAnsi="Cambria" w:eastAsia="Cambria" w:cs="Cambria"/>
          <w:b w:val="0"/>
          <w:bCs w:val="0"/>
          <w:i w:val="0"/>
          <w:iCs w:val="0"/>
          <w:caps w:val="0"/>
          <w:smallCaps w:val="0"/>
          <w:noProof w:val="0"/>
          <w:color w:val="auto"/>
          <w:sz w:val="22"/>
          <w:szCs w:val="22"/>
          <w:u w:val="none"/>
          <w:lang w:val="en-GB"/>
        </w:rPr>
        <w:t>error correction and detection.</w:t>
      </w:r>
    </w:p>
    <w:p w:rsidR="0CA3200A" w:rsidP="314D0145" w:rsidRDefault="0CA3200A" w14:paraId="17844995" w14:textId="05BAFD5B">
      <w:pPr>
        <w:ind w:left="1160"/>
        <w:jc w:val="both"/>
        <w:rPr>
          <w:rFonts w:ascii="Cambria" w:hAnsi="Cambria" w:eastAsia="Cambria" w:cs="Cambria"/>
          <w:b w:val="0"/>
          <w:bCs w:val="0"/>
          <w:i w:val="0"/>
          <w:iCs w:val="0"/>
          <w:caps w:val="0"/>
          <w:smallCaps w:val="0"/>
          <w:noProof w:val="0"/>
          <w:color w:val="000000" w:themeColor="text1" w:themeTint="FF" w:themeShade="FF"/>
          <w:sz w:val="22"/>
          <w:szCs w:val="22"/>
          <w:u w:val="none"/>
          <w:lang w:val="en-US"/>
        </w:rPr>
      </w:pPr>
    </w:p>
    <w:p w:rsidR="0D8ADE87" w:rsidP="314D0145" w:rsidRDefault="0D8ADE87" w14:paraId="0946036A" w14:textId="4A72692C">
      <w:pPr>
        <w:keepNext w:val="1"/>
        <w:ind w:left="442"/>
        <w:jc w:val="both"/>
        <w:rPr>
          <w:rFonts w:ascii="Cambria" w:hAnsi="Cambria" w:eastAsia="Cambria" w:cs="Cambria"/>
          <w:b w:val="0"/>
          <w:bCs w:val="0"/>
          <w:i w:val="0"/>
          <w:iCs w:val="0"/>
          <w:caps w:val="0"/>
          <w:smallCaps w:val="0"/>
          <w:noProof w:val="0"/>
          <w:color w:val="000000" w:themeColor="text1" w:themeTint="FF" w:themeShade="FF"/>
          <w:sz w:val="22"/>
          <w:szCs w:val="22"/>
          <w:u w:val="none"/>
          <w:lang w:val="en-US"/>
        </w:rPr>
      </w:pPr>
      <w:r w:rsidRPr="314D0145" w:rsidR="0D8ADE87">
        <w:rPr>
          <w:rFonts w:ascii="Cambria" w:hAnsi="Cambria" w:eastAsia="Cambria" w:cs="Cambria"/>
          <w:b w:val="1"/>
          <w:bCs w:val="1"/>
          <w:i w:val="0"/>
          <w:iCs w:val="0"/>
          <w:caps w:val="0"/>
          <w:smallCaps w:val="0"/>
          <w:strike w:val="0"/>
          <w:dstrike w:val="0"/>
          <w:noProof w:val="0"/>
          <w:color w:val="auto"/>
          <w:sz w:val="22"/>
          <w:szCs w:val="22"/>
          <w:u w:val="none"/>
          <w:lang w:val="en-GB"/>
        </w:rPr>
        <w:t>Duration of the Processing</w:t>
      </w:r>
    </w:p>
    <w:p w:rsidR="0CA3200A" w:rsidP="314D0145" w:rsidRDefault="0CA3200A" w14:paraId="1AAD9586" w14:textId="7B262909">
      <w:pPr>
        <w:keepNext w:val="1"/>
        <w:ind w:left="442"/>
        <w:jc w:val="both"/>
        <w:rPr>
          <w:rFonts w:ascii="Cambria" w:hAnsi="Cambria" w:eastAsia="Cambria" w:cs="Cambria"/>
          <w:b w:val="0"/>
          <w:bCs w:val="0"/>
          <w:i w:val="0"/>
          <w:iCs w:val="0"/>
          <w:caps w:val="0"/>
          <w:smallCaps w:val="0"/>
          <w:noProof w:val="0"/>
          <w:color w:val="000000" w:themeColor="text1" w:themeTint="FF" w:themeShade="FF"/>
          <w:sz w:val="22"/>
          <w:szCs w:val="22"/>
          <w:u w:val="none"/>
          <w:lang w:val="en-US"/>
        </w:rPr>
      </w:pPr>
    </w:p>
    <w:p w:rsidR="0D8ADE87" w:rsidP="314D0145" w:rsidRDefault="0D8ADE87" w14:paraId="56C78891" w14:textId="05E9994F">
      <w:pPr>
        <w:keepNext w:val="1"/>
        <w:ind w:left="442"/>
        <w:jc w:val="both"/>
        <w:rPr>
          <w:rFonts w:ascii="Cambria" w:hAnsi="Cambria" w:eastAsia="Cambria" w:cs="Cambria"/>
          <w:b w:val="0"/>
          <w:bCs w:val="0"/>
          <w:i w:val="0"/>
          <w:iCs w:val="0"/>
          <w:caps w:val="0"/>
          <w:smallCaps w:val="0"/>
          <w:noProof w:val="0"/>
          <w:color w:val="000000" w:themeColor="text1" w:themeTint="FF" w:themeShade="FF"/>
          <w:sz w:val="22"/>
          <w:szCs w:val="22"/>
          <w:u w:val="none"/>
          <w:lang w:val="en-US"/>
        </w:rPr>
      </w:pPr>
      <w:r w:rsidRPr="314D0145" w:rsidR="0D8ADE87">
        <w:rPr>
          <w:rFonts w:ascii="Cambria" w:hAnsi="Cambria" w:eastAsia="Cambria" w:cs="Cambria"/>
          <w:b w:val="0"/>
          <w:bCs w:val="0"/>
          <w:i w:val="0"/>
          <w:iCs w:val="0"/>
          <w:caps w:val="0"/>
          <w:smallCaps w:val="0"/>
          <w:noProof w:val="0"/>
          <w:color w:val="auto"/>
          <w:sz w:val="22"/>
          <w:szCs w:val="22"/>
          <w:u w:val="none"/>
          <w:lang w:val="en-GB"/>
        </w:rPr>
        <w:t xml:space="preserve">The Processing of Relevant Personal Data shall continue for the duration of the </w:t>
      </w:r>
      <w:r w:rsidRPr="314D0145" w:rsidR="0D8ADE87">
        <w:rPr>
          <w:rFonts w:ascii="Cambria" w:hAnsi="Cambria" w:eastAsia="Cambria" w:cs="Cambria"/>
          <w:b w:val="0"/>
          <w:bCs w:val="0"/>
          <w:i w:val="0"/>
          <w:iCs w:val="0"/>
          <w:caps w:val="0"/>
          <w:smallCaps w:val="0"/>
          <w:noProof w:val="0"/>
          <w:color w:val="auto"/>
          <w:sz w:val="22"/>
          <w:szCs w:val="22"/>
          <w:u w:val="none"/>
          <w:lang w:val="en-GB"/>
        </w:rPr>
        <w:t>Term</w:t>
      </w:r>
      <w:r w:rsidRPr="314D0145" w:rsidR="0D8ADE87">
        <w:rPr>
          <w:rFonts w:ascii="Cambria" w:hAnsi="Cambria" w:eastAsia="Cambria" w:cs="Cambria"/>
          <w:b w:val="0"/>
          <w:bCs w:val="0"/>
          <w:i w:val="0"/>
          <w:iCs w:val="0"/>
          <w:caps w:val="0"/>
          <w:smallCaps w:val="0"/>
          <w:noProof w:val="0"/>
          <w:color w:val="auto"/>
          <w:sz w:val="22"/>
          <w:szCs w:val="22"/>
          <w:u w:val="none"/>
          <w:lang w:val="en-GB"/>
        </w:rPr>
        <w:t xml:space="preserve">, plus any </w:t>
      </w:r>
      <w:r w:rsidRPr="314D0145" w:rsidR="0D8ADE87">
        <w:rPr>
          <w:rFonts w:ascii="Cambria" w:hAnsi="Cambria" w:eastAsia="Cambria" w:cs="Cambria"/>
          <w:b w:val="0"/>
          <w:bCs w:val="0"/>
          <w:i w:val="0"/>
          <w:iCs w:val="0"/>
          <w:caps w:val="0"/>
          <w:smallCaps w:val="0"/>
          <w:noProof w:val="0"/>
          <w:color w:val="auto"/>
          <w:sz w:val="22"/>
          <w:szCs w:val="22"/>
          <w:u w:val="none"/>
          <w:lang w:val="en-GB"/>
        </w:rPr>
        <w:t>additional</w:t>
      </w:r>
      <w:r w:rsidRPr="314D0145" w:rsidR="0D8ADE87">
        <w:rPr>
          <w:rFonts w:ascii="Cambria" w:hAnsi="Cambria" w:eastAsia="Cambria" w:cs="Cambria"/>
          <w:b w:val="0"/>
          <w:bCs w:val="0"/>
          <w:i w:val="0"/>
          <w:iCs w:val="0"/>
          <w:caps w:val="0"/>
          <w:smallCaps w:val="0"/>
          <w:noProof w:val="0"/>
          <w:color w:val="auto"/>
          <w:sz w:val="22"/>
          <w:szCs w:val="22"/>
          <w:u w:val="none"/>
          <w:lang w:val="en-GB"/>
        </w:rPr>
        <w:t xml:space="preserve"> periods explicitly </w:t>
      </w:r>
      <w:r w:rsidRPr="314D0145" w:rsidR="0D8ADE87">
        <w:rPr>
          <w:rFonts w:ascii="Cambria" w:hAnsi="Cambria" w:eastAsia="Cambria" w:cs="Cambria"/>
          <w:b w:val="0"/>
          <w:bCs w:val="0"/>
          <w:i w:val="0"/>
          <w:iCs w:val="0"/>
          <w:caps w:val="0"/>
          <w:smallCaps w:val="0"/>
          <w:noProof w:val="0"/>
          <w:color w:val="auto"/>
          <w:sz w:val="22"/>
          <w:szCs w:val="22"/>
          <w:u w:val="none"/>
          <w:lang w:val="en-GB"/>
        </w:rPr>
        <w:t>permitted</w:t>
      </w:r>
      <w:r w:rsidRPr="314D0145" w:rsidR="0D8ADE87">
        <w:rPr>
          <w:rFonts w:ascii="Cambria" w:hAnsi="Cambria" w:eastAsia="Cambria" w:cs="Cambria"/>
          <w:b w:val="0"/>
          <w:bCs w:val="0"/>
          <w:i w:val="0"/>
          <w:iCs w:val="0"/>
          <w:caps w:val="0"/>
          <w:smallCaps w:val="0"/>
          <w:noProof w:val="0"/>
          <w:color w:val="auto"/>
          <w:sz w:val="22"/>
          <w:szCs w:val="22"/>
          <w:u w:val="none"/>
          <w:lang w:val="en-GB"/>
        </w:rPr>
        <w:t xml:space="preserve"> or required under: (</w:t>
      </w:r>
      <w:r w:rsidRPr="314D0145" w:rsidR="0D8ADE87">
        <w:rPr>
          <w:rFonts w:ascii="Cambria" w:hAnsi="Cambria" w:eastAsia="Cambria" w:cs="Cambria"/>
          <w:b w:val="0"/>
          <w:bCs w:val="0"/>
          <w:i w:val="0"/>
          <w:iCs w:val="0"/>
          <w:caps w:val="0"/>
          <w:smallCaps w:val="0"/>
          <w:noProof w:val="0"/>
          <w:color w:val="auto"/>
          <w:sz w:val="22"/>
          <w:szCs w:val="22"/>
          <w:u w:val="none"/>
          <w:lang w:val="en-GB"/>
        </w:rPr>
        <w:t>i</w:t>
      </w:r>
      <w:r w:rsidRPr="314D0145" w:rsidR="0D8ADE87">
        <w:rPr>
          <w:rFonts w:ascii="Cambria" w:hAnsi="Cambria" w:eastAsia="Cambria" w:cs="Cambria"/>
          <w:b w:val="0"/>
          <w:bCs w:val="0"/>
          <w:i w:val="0"/>
          <w:iCs w:val="0"/>
          <w:caps w:val="0"/>
          <w:smallCaps w:val="0"/>
          <w:noProof w:val="0"/>
          <w:color w:val="auto"/>
          <w:sz w:val="22"/>
          <w:szCs w:val="22"/>
          <w:u w:val="none"/>
          <w:lang w:val="en-GB"/>
        </w:rPr>
        <w:t>) this Data Protection Addendum; or (ii) applicable law.</w:t>
      </w:r>
    </w:p>
    <w:p w:rsidR="0CA3200A" w:rsidP="314D0145" w:rsidRDefault="0CA3200A" w14:paraId="18930F5E" w14:textId="2E6049CF">
      <w:pPr>
        <w:keepNext w:val="1"/>
        <w:ind w:left="442"/>
        <w:jc w:val="both"/>
        <w:rPr>
          <w:rFonts w:ascii="Cambria" w:hAnsi="Cambria" w:eastAsia="Cambria" w:cs="Cambria"/>
          <w:b w:val="0"/>
          <w:bCs w:val="0"/>
          <w:i w:val="0"/>
          <w:iCs w:val="0"/>
          <w:caps w:val="0"/>
          <w:smallCaps w:val="0"/>
          <w:noProof w:val="0"/>
          <w:color w:val="000000" w:themeColor="text1" w:themeTint="FF" w:themeShade="FF"/>
          <w:sz w:val="22"/>
          <w:szCs w:val="22"/>
          <w:u w:val="none"/>
          <w:lang w:val="en-US"/>
        </w:rPr>
      </w:pPr>
    </w:p>
    <w:p w:rsidR="0D8ADE87" w:rsidP="314D0145" w:rsidRDefault="0D8ADE87" w14:paraId="4AE96B1A" w14:textId="3E3A2279">
      <w:pPr>
        <w:keepNext w:val="1"/>
        <w:ind w:left="442"/>
        <w:jc w:val="both"/>
        <w:rPr>
          <w:rFonts w:ascii="Cambria" w:hAnsi="Cambria" w:eastAsia="Cambria" w:cs="Cambria"/>
          <w:b w:val="0"/>
          <w:bCs w:val="0"/>
          <w:i w:val="0"/>
          <w:iCs w:val="0"/>
          <w:caps w:val="0"/>
          <w:smallCaps w:val="0"/>
          <w:noProof w:val="0"/>
          <w:color w:val="000000" w:themeColor="text1" w:themeTint="FF" w:themeShade="FF"/>
          <w:sz w:val="22"/>
          <w:szCs w:val="22"/>
          <w:u w:val="none"/>
          <w:lang w:val="en-US"/>
        </w:rPr>
      </w:pPr>
      <w:r w:rsidRPr="314D0145" w:rsidR="0D8ADE87">
        <w:rPr>
          <w:rFonts w:ascii="Cambria" w:hAnsi="Cambria" w:eastAsia="Cambria" w:cs="Cambria"/>
          <w:b w:val="1"/>
          <w:bCs w:val="1"/>
          <w:i w:val="0"/>
          <w:iCs w:val="0"/>
          <w:caps w:val="0"/>
          <w:smallCaps w:val="0"/>
          <w:strike w:val="0"/>
          <w:dstrike w:val="0"/>
          <w:noProof w:val="0"/>
          <w:color w:val="auto"/>
          <w:sz w:val="22"/>
          <w:szCs w:val="22"/>
          <w:u w:val="none"/>
          <w:lang w:val="en-GB"/>
        </w:rPr>
        <w:t>Data subjects</w:t>
      </w:r>
    </w:p>
    <w:p w:rsidR="0CA3200A" w:rsidP="314D0145" w:rsidRDefault="0CA3200A" w14:paraId="7B30A995" w14:textId="140EFF43">
      <w:pPr>
        <w:keepNext w:val="1"/>
        <w:ind w:left="442"/>
        <w:jc w:val="both"/>
        <w:rPr>
          <w:rFonts w:ascii="Cambria" w:hAnsi="Cambria" w:eastAsia="Cambria" w:cs="Cambria"/>
          <w:b w:val="0"/>
          <w:bCs w:val="0"/>
          <w:i w:val="0"/>
          <w:iCs w:val="0"/>
          <w:caps w:val="0"/>
          <w:smallCaps w:val="0"/>
          <w:noProof w:val="0"/>
          <w:color w:val="000000" w:themeColor="text1" w:themeTint="FF" w:themeShade="FF"/>
          <w:sz w:val="22"/>
          <w:szCs w:val="22"/>
          <w:u w:val="none"/>
          <w:lang w:val="en-US"/>
        </w:rPr>
      </w:pPr>
    </w:p>
    <w:p w:rsidR="0D8ADE87" w:rsidP="314D0145" w:rsidRDefault="0D8ADE87" w14:paraId="3F5C8116" w14:textId="34348BAD">
      <w:pPr>
        <w:keepNext w:val="1"/>
        <w:ind w:left="442"/>
        <w:jc w:val="both"/>
        <w:rPr>
          <w:rFonts w:ascii="Cambria" w:hAnsi="Cambria" w:eastAsia="Cambria" w:cs="Cambria"/>
          <w:b w:val="0"/>
          <w:bCs w:val="0"/>
          <w:i w:val="0"/>
          <w:iCs w:val="0"/>
          <w:caps w:val="0"/>
          <w:smallCaps w:val="0"/>
          <w:noProof w:val="0"/>
          <w:color w:val="000000" w:themeColor="text1" w:themeTint="FF" w:themeShade="FF"/>
          <w:sz w:val="22"/>
          <w:szCs w:val="22"/>
          <w:u w:val="none"/>
          <w:lang w:val="en-US"/>
        </w:rPr>
      </w:pPr>
      <w:r w:rsidRPr="314D0145" w:rsidR="0D8ADE87">
        <w:rPr>
          <w:rFonts w:ascii="Cambria" w:hAnsi="Cambria" w:eastAsia="Cambria" w:cs="Cambria"/>
          <w:b w:val="0"/>
          <w:bCs w:val="0"/>
          <w:i w:val="0"/>
          <w:iCs w:val="0"/>
          <w:caps w:val="0"/>
          <w:smallCaps w:val="0"/>
          <w:noProof w:val="0"/>
          <w:color w:val="auto"/>
          <w:sz w:val="22"/>
          <w:szCs w:val="22"/>
          <w:u w:val="none"/>
          <w:lang w:val="en-GB"/>
        </w:rPr>
        <w:t>The Relevant Personal Data concern the following categories of Data Subjects:</w:t>
      </w:r>
    </w:p>
    <w:p w:rsidR="0D8ADE87" w:rsidP="314D0145" w:rsidRDefault="0D8ADE87" w14:paraId="4EC71C10" w14:textId="46BEAFE1">
      <w:pPr>
        <w:pStyle w:val="ListParagraph"/>
        <w:numPr>
          <w:ilvl w:val="0"/>
          <w:numId w:val="51"/>
        </w:numPr>
        <w:ind w:left="1160"/>
        <w:jc w:val="both"/>
        <w:rPr>
          <w:rFonts w:ascii="Cambria" w:hAnsi="Cambria" w:eastAsia="Cambria" w:cs="Cambria"/>
          <w:b w:val="0"/>
          <w:bCs w:val="0"/>
          <w:i w:val="0"/>
          <w:iCs w:val="0"/>
          <w:caps w:val="0"/>
          <w:smallCaps w:val="0"/>
          <w:noProof w:val="0"/>
          <w:color w:val="000000" w:themeColor="text1" w:themeTint="FF" w:themeShade="FF"/>
          <w:sz w:val="22"/>
          <w:szCs w:val="22"/>
          <w:u w:val="none"/>
          <w:lang w:val="en-US"/>
        </w:rPr>
      </w:pPr>
      <w:r w:rsidRPr="314D0145" w:rsidR="0D8ADE87">
        <w:rPr>
          <w:rFonts w:ascii="Cambria" w:hAnsi="Cambria" w:eastAsia="Cambria" w:cs="Cambria"/>
          <w:b w:val="0"/>
          <w:bCs w:val="0"/>
          <w:i w:val="0"/>
          <w:iCs w:val="0"/>
          <w:caps w:val="0"/>
          <w:smallCaps w:val="0"/>
          <w:noProof w:val="0"/>
          <w:color w:val="auto"/>
          <w:sz w:val="22"/>
          <w:szCs w:val="22"/>
          <w:u w:val="none"/>
          <w:lang w:val="en-GB"/>
        </w:rPr>
        <w:t>authorised users of the Services;</w:t>
      </w:r>
    </w:p>
    <w:p w:rsidR="0D8ADE87" w:rsidP="314D0145" w:rsidRDefault="0D8ADE87" w14:paraId="5B92DB14" w14:textId="25CC1718">
      <w:pPr>
        <w:pStyle w:val="ListParagraph"/>
        <w:numPr>
          <w:ilvl w:val="0"/>
          <w:numId w:val="51"/>
        </w:numPr>
        <w:ind w:left="1160"/>
        <w:jc w:val="both"/>
        <w:rPr>
          <w:rFonts w:ascii="Cambria" w:hAnsi="Cambria" w:eastAsia="Cambria" w:cs="Cambria"/>
          <w:b w:val="0"/>
          <w:bCs w:val="0"/>
          <w:i w:val="0"/>
          <w:iCs w:val="0"/>
          <w:caps w:val="0"/>
          <w:smallCaps w:val="0"/>
          <w:noProof w:val="0"/>
          <w:color w:val="000000" w:themeColor="text1" w:themeTint="FF" w:themeShade="FF"/>
          <w:sz w:val="22"/>
          <w:szCs w:val="22"/>
          <w:u w:val="none"/>
          <w:lang w:val="en-US"/>
        </w:rPr>
      </w:pPr>
      <w:r w:rsidRPr="314D0145" w:rsidR="0D8ADE87">
        <w:rPr>
          <w:rFonts w:ascii="Cambria" w:hAnsi="Cambria" w:eastAsia="Cambria" w:cs="Cambria"/>
          <w:b w:val="0"/>
          <w:bCs w:val="0"/>
          <w:i w:val="0"/>
          <w:iCs w:val="0"/>
          <w:caps w:val="0"/>
          <w:smallCaps w:val="0"/>
          <w:noProof w:val="0"/>
          <w:color w:val="auto"/>
          <w:sz w:val="22"/>
          <w:szCs w:val="22"/>
          <w:u w:val="none"/>
          <w:lang w:val="en-GB"/>
        </w:rPr>
        <w:t>Business Customer Personnel.</w:t>
      </w:r>
    </w:p>
    <w:p w:rsidR="0CA3200A" w:rsidP="314D0145" w:rsidRDefault="0CA3200A" w14:paraId="5295FC4C" w14:textId="3DAF11EB">
      <w:pPr>
        <w:ind w:left="440"/>
        <w:jc w:val="both"/>
        <w:rPr>
          <w:rFonts w:ascii="Cambria" w:hAnsi="Cambria" w:eastAsia="Cambria" w:cs="Cambria"/>
          <w:b w:val="0"/>
          <w:bCs w:val="0"/>
          <w:i w:val="0"/>
          <w:iCs w:val="0"/>
          <w:caps w:val="0"/>
          <w:smallCaps w:val="0"/>
          <w:noProof w:val="0"/>
          <w:color w:val="000000" w:themeColor="text1" w:themeTint="FF" w:themeShade="FF"/>
          <w:sz w:val="22"/>
          <w:szCs w:val="22"/>
          <w:u w:val="none"/>
          <w:lang w:val="en-US"/>
        </w:rPr>
      </w:pPr>
    </w:p>
    <w:p w:rsidR="0D8ADE87" w:rsidP="314D0145" w:rsidRDefault="0D8ADE87" w14:paraId="546D5761" w14:textId="3206D957">
      <w:pPr>
        <w:keepNext w:val="1"/>
        <w:ind w:left="442"/>
        <w:jc w:val="both"/>
        <w:rPr>
          <w:rFonts w:ascii="Cambria" w:hAnsi="Cambria" w:eastAsia="Cambria" w:cs="Cambria"/>
          <w:b w:val="0"/>
          <w:bCs w:val="0"/>
          <w:i w:val="0"/>
          <w:iCs w:val="0"/>
          <w:caps w:val="0"/>
          <w:smallCaps w:val="0"/>
          <w:noProof w:val="0"/>
          <w:color w:val="000000" w:themeColor="text1" w:themeTint="FF" w:themeShade="FF"/>
          <w:sz w:val="22"/>
          <w:szCs w:val="22"/>
          <w:u w:val="none"/>
          <w:lang w:val="en-US"/>
        </w:rPr>
      </w:pPr>
      <w:r w:rsidRPr="314D0145" w:rsidR="0D8ADE87">
        <w:rPr>
          <w:rFonts w:ascii="Cambria" w:hAnsi="Cambria" w:eastAsia="Cambria" w:cs="Cambria"/>
          <w:b w:val="1"/>
          <w:bCs w:val="1"/>
          <w:i w:val="0"/>
          <w:iCs w:val="0"/>
          <w:caps w:val="0"/>
          <w:smallCaps w:val="0"/>
          <w:strike w:val="0"/>
          <w:dstrike w:val="0"/>
          <w:noProof w:val="0"/>
          <w:color w:val="auto"/>
          <w:sz w:val="22"/>
          <w:szCs w:val="22"/>
          <w:u w:val="none"/>
          <w:lang w:val="en-GB"/>
        </w:rPr>
        <w:t>Categories of Relevant Personal Data</w:t>
      </w:r>
    </w:p>
    <w:p w:rsidR="0CA3200A" w:rsidP="314D0145" w:rsidRDefault="0CA3200A" w14:paraId="14AEF94B" w14:textId="205E6421">
      <w:pPr>
        <w:keepNext w:val="1"/>
        <w:ind w:left="442"/>
        <w:jc w:val="both"/>
        <w:rPr>
          <w:rFonts w:ascii="Cambria" w:hAnsi="Cambria" w:eastAsia="Cambria" w:cs="Cambria"/>
          <w:b w:val="0"/>
          <w:bCs w:val="0"/>
          <w:i w:val="0"/>
          <w:iCs w:val="0"/>
          <w:caps w:val="0"/>
          <w:smallCaps w:val="0"/>
          <w:noProof w:val="0"/>
          <w:color w:val="000000" w:themeColor="text1" w:themeTint="FF" w:themeShade="FF"/>
          <w:sz w:val="22"/>
          <w:szCs w:val="22"/>
          <w:u w:val="none"/>
          <w:lang w:val="en-US"/>
        </w:rPr>
      </w:pPr>
    </w:p>
    <w:p w:rsidR="0D8ADE87" w:rsidP="314D0145" w:rsidRDefault="0D8ADE87" w14:paraId="30E029B8" w14:textId="2C3FF7B6">
      <w:pPr>
        <w:keepNext w:val="1"/>
        <w:ind w:left="442"/>
        <w:jc w:val="both"/>
        <w:rPr>
          <w:rFonts w:ascii="Cambria" w:hAnsi="Cambria" w:eastAsia="Cambria" w:cs="Cambria"/>
          <w:b w:val="0"/>
          <w:bCs w:val="0"/>
          <w:i w:val="0"/>
          <w:iCs w:val="0"/>
          <w:caps w:val="0"/>
          <w:smallCaps w:val="0"/>
          <w:noProof w:val="0"/>
          <w:color w:val="000000" w:themeColor="text1" w:themeTint="FF" w:themeShade="FF"/>
          <w:sz w:val="22"/>
          <w:szCs w:val="22"/>
          <w:u w:val="none"/>
          <w:lang w:val="en-US"/>
        </w:rPr>
      </w:pPr>
      <w:r w:rsidRPr="314D0145" w:rsidR="0D8ADE87">
        <w:rPr>
          <w:rFonts w:ascii="Cambria" w:hAnsi="Cambria" w:eastAsia="Cambria" w:cs="Cambria"/>
          <w:b w:val="0"/>
          <w:bCs w:val="0"/>
          <w:i w:val="0"/>
          <w:iCs w:val="0"/>
          <w:caps w:val="0"/>
          <w:smallCaps w:val="0"/>
          <w:noProof w:val="0"/>
          <w:color w:val="auto"/>
          <w:sz w:val="22"/>
          <w:szCs w:val="22"/>
          <w:u w:val="none"/>
          <w:lang w:val="en-GB"/>
        </w:rPr>
        <w:t xml:space="preserve">The following Relevant Personal Data may be Processed by </w:t>
      </w:r>
      <w:r w:rsidRPr="314D0145" w:rsidR="0D8ADE87">
        <w:rPr>
          <w:rFonts w:ascii="Cambria" w:hAnsi="Cambria" w:eastAsia="Cambria" w:cs="Cambria"/>
          <w:b w:val="0"/>
          <w:bCs w:val="0"/>
          <w:i w:val="0"/>
          <w:iCs w:val="0"/>
          <w:caps w:val="0"/>
          <w:smallCaps w:val="0"/>
          <w:strike w:val="0"/>
          <w:dstrike w:val="0"/>
          <w:noProof w:val="0"/>
          <w:color w:val="auto"/>
          <w:sz w:val="22"/>
          <w:szCs w:val="22"/>
          <w:u w:val="none"/>
          <w:lang w:val="en-GB"/>
        </w:rPr>
        <w:t>KCE</w:t>
      </w:r>
      <w:r w:rsidRPr="314D0145" w:rsidR="0D8ADE87">
        <w:rPr>
          <w:rFonts w:ascii="Cambria" w:hAnsi="Cambria" w:eastAsia="Cambria" w:cs="Cambria"/>
          <w:b w:val="0"/>
          <w:bCs w:val="0"/>
          <w:i w:val="0"/>
          <w:iCs w:val="0"/>
          <w:caps w:val="0"/>
          <w:smallCaps w:val="0"/>
          <w:noProof w:val="0"/>
          <w:color w:val="auto"/>
          <w:sz w:val="22"/>
          <w:szCs w:val="22"/>
          <w:u w:val="none"/>
          <w:lang w:val="en-GB"/>
        </w:rPr>
        <w:t>:</w:t>
      </w:r>
    </w:p>
    <w:p w:rsidR="0D8ADE87" w:rsidP="314D0145" w:rsidRDefault="0D8ADE87" w14:paraId="05E5FC93" w14:textId="37BE9BA5">
      <w:pPr>
        <w:pStyle w:val="ListParagraph"/>
        <w:numPr>
          <w:ilvl w:val="0"/>
          <w:numId w:val="52"/>
        </w:numPr>
        <w:ind w:left="1160"/>
        <w:jc w:val="both"/>
        <w:rPr>
          <w:rFonts w:ascii="Cambria" w:hAnsi="Cambria" w:eastAsia="Cambria" w:cs="Cambria"/>
          <w:b w:val="0"/>
          <w:bCs w:val="0"/>
          <w:i w:val="0"/>
          <w:iCs w:val="0"/>
          <w:caps w:val="0"/>
          <w:smallCaps w:val="0"/>
          <w:noProof w:val="0"/>
          <w:color w:val="000000" w:themeColor="text1" w:themeTint="FF" w:themeShade="FF"/>
          <w:sz w:val="22"/>
          <w:szCs w:val="22"/>
          <w:u w:val="none"/>
          <w:lang w:val="en-US"/>
        </w:rPr>
      </w:pPr>
      <w:r w:rsidRPr="314D0145" w:rsidR="0D8ADE87">
        <w:rPr>
          <w:rFonts w:ascii="Cambria" w:hAnsi="Cambria" w:eastAsia="Cambria" w:cs="Cambria"/>
          <w:b w:val="0"/>
          <w:bCs w:val="0"/>
          <w:i w:val="0"/>
          <w:iCs w:val="0"/>
          <w:caps w:val="0"/>
          <w:smallCaps w:val="0"/>
          <w:noProof w:val="0"/>
          <w:color w:val="auto"/>
          <w:sz w:val="22"/>
          <w:szCs w:val="22"/>
          <w:u w:val="none"/>
          <w:lang w:val="en-GB"/>
        </w:rPr>
        <w:t>username;</w:t>
      </w:r>
    </w:p>
    <w:p w:rsidR="0D8ADE87" w:rsidP="314D0145" w:rsidRDefault="0D8ADE87" w14:paraId="4E85B6C0" w14:textId="0522AB56">
      <w:pPr>
        <w:pStyle w:val="ListParagraph"/>
        <w:numPr>
          <w:ilvl w:val="0"/>
          <w:numId w:val="52"/>
        </w:numPr>
        <w:ind w:left="1160"/>
        <w:jc w:val="both"/>
        <w:rPr>
          <w:rFonts w:ascii="Cambria" w:hAnsi="Cambria" w:eastAsia="Cambria" w:cs="Cambria"/>
          <w:b w:val="0"/>
          <w:bCs w:val="0"/>
          <w:i w:val="0"/>
          <w:iCs w:val="0"/>
          <w:caps w:val="0"/>
          <w:smallCaps w:val="0"/>
          <w:noProof w:val="0"/>
          <w:color w:val="000000" w:themeColor="text1" w:themeTint="FF" w:themeShade="FF"/>
          <w:sz w:val="22"/>
          <w:szCs w:val="22"/>
          <w:u w:val="none"/>
          <w:lang w:val="en-US"/>
        </w:rPr>
      </w:pPr>
      <w:r w:rsidRPr="314D0145" w:rsidR="0D8ADE87">
        <w:rPr>
          <w:rFonts w:ascii="Cambria" w:hAnsi="Cambria" w:eastAsia="Cambria" w:cs="Cambria"/>
          <w:b w:val="0"/>
          <w:bCs w:val="0"/>
          <w:i w:val="0"/>
          <w:iCs w:val="0"/>
          <w:caps w:val="0"/>
          <w:smallCaps w:val="0"/>
          <w:noProof w:val="0"/>
          <w:color w:val="auto"/>
          <w:sz w:val="22"/>
          <w:szCs w:val="22"/>
          <w:u w:val="none"/>
          <w:lang w:val="en-GB"/>
        </w:rPr>
        <w:t>password;</w:t>
      </w:r>
    </w:p>
    <w:p w:rsidR="0D8ADE87" w:rsidP="314D0145" w:rsidRDefault="0D8ADE87" w14:paraId="7E3506F6" w14:textId="128B66CE">
      <w:pPr>
        <w:pStyle w:val="ListParagraph"/>
        <w:numPr>
          <w:ilvl w:val="0"/>
          <w:numId w:val="52"/>
        </w:numPr>
        <w:ind w:left="1160"/>
        <w:jc w:val="both"/>
        <w:rPr>
          <w:rFonts w:ascii="Cambria" w:hAnsi="Cambria" w:eastAsia="Cambria" w:cs="Cambria"/>
          <w:b w:val="0"/>
          <w:bCs w:val="0"/>
          <w:i w:val="0"/>
          <w:iCs w:val="0"/>
          <w:caps w:val="0"/>
          <w:smallCaps w:val="0"/>
          <w:noProof w:val="0"/>
          <w:color w:val="000000" w:themeColor="text1" w:themeTint="FF" w:themeShade="FF"/>
          <w:sz w:val="22"/>
          <w:szCs w:val="22"/>
          <w:u w:val="none"/>
          <w:lang w:val="en-US"/>
        </w:rPr>
      </w:pPr>
      <w:r w:rsidRPr="314D0145" w:rsidR="0D8ADE87">
        <w:rPr>
          <w:rFonts w:ascii="Cambria" w:hAnsi="Cambria" w:eastAsia="Cambria" w:cs="Cambria"/>
          <w:b w:val="0"/>
          <w:bCs w:val="0"/>
          <w:i w:val="0"/>
          <w:iCs w:val="0"/>
          <w:caps w:val="0"/>
          <w:smallCaps w:val="0"/>
          <w:noProof w:val="0"/>
          <w:color w:val="auto"/>
          <w:sz w:val="22"/>
          <w:szCs w:val="22"/>
          <w:u w:val="none"/>
          <w:lang w:val="en-GB"/>
        </w:rPr>
        <w:t>business email address;</w:t>
      </w:r>
    </w:p>
    <w:p w:rsidR="0D8ADE87" w:rsidP="314D0145" w:rsidRDefault="0D8ADE87" w14:paraId="0C710334" w14:textId="4A38EE06">
      <w:pPr>
        <w:pStyle w:val="ListParagraph"/>
        <w:numPr>
          <w:ilvl w:val="0"/>
          <w:numId w:val="52"/>
        </w:numPr>
        <w:ind w:left="1160"/>
        <w:jc w:val="both"/>
        <w:rPr>
          <w:rFonts w:ascii="Cambria" w:hAnsi="Cambria" w:eastAsia="Cambria" w:cs="Cambria"/>
          <w:b w:val="0"/>
          <w:bCs w:val="0"/>
          <w:i w:val="0"/>
          <w:iCs w:val="0"/>
          <w:caps w:val="0"/>
          <w:smallCaps w:val="0"/>
          <w:noProof w:val="0"/>
          <w:color w:val="000000" w:themeColor="text1" w:themeTint="FF" w:themeShade="FF"/>
          <w:sz w:val="22"/>
          <w:szCs w:val="22"/>
          <w:u w:val="none"/>
          <w:lang w:val="en-US"/>
        </w:rPr>
      </w:pPr>
      <w:r w:rsidRPr="314D0145" w:rsidR="0D8ADE87">
        <w:rPr>
          <w:rFonts w:ascii="Cambria" w:hAnsi="Cambria" w:eastAsia="Cambria" w:cs="Cambria"/>
          <w:b w:val="0"/>
          <w:bCs w:val="0"/>
          <w:i w:val="0"/>
          <w:iCs w:val="0"/>
          <w:caps w:val="0"/>
          <w:smallCaps w:val="0"/>
          <w:noProof w:val="0"/>
          <w:color w:val="auto"/>
          <w:sz w:val="22"/>
          <w:szCs w:val="22"/>
          <w:u w:val="none"/>
          <w:lang w:val="en-GB"/>
        </w:rPr>
        <w:t>salutations;</w:t>
      </w:r>
    </w:p>
    <w:p w:rsidR="0D8ADE87" w:rsidP="314D0145" w:rsidRDefault="0D8ADE87" w14:paraId="0C7DA1EF" w14:textId="333C59BA">
      <w:pPr>
        <w:pStyle w:val="ListParagraph"/>
        <w:numPr>
          <w:ilvl w:val="0"/>
          <w:numId w:val="52"/>
        </w:numPr>
        <w:ind w:left="1160"/>
        <w:jc w:val="both"/>
        <w:rPr>
          <w:rFonts w:ascii="Cambria" w:hAnsi="Cambria" w:eastAsia="Cambria" w:cs="Cambria"/>
          <w:b w:val="0"/>
          <w:bCs w:val="0"/>
          <w:i w:val="0"/>
          <w:iCs w:val="0"/>
          <w:caps w:val="0"/>
          <w:smallCaps w:val="0"/>
          <w:noProof w:val="0"/>
          <w:color w:val="000000" w:themeColor="text1" w:themeTint="FF" w:themeShade="FF"/>
          <w:sz w:val="22"/>
          <w:szCs w:val="22"/>
          <w:u w:val="none"/>
          <w:lang w:val="en-US"/>
        </w:rPr>
      </w:pPr>
      <w:r w:rsidRPr="314D0145" w:rsidR="0D8ADE87">
        <w:rPr>
          <w:rFonts w:ascii="Cambria" w:hAnsi="Cambria" w:eastAsia="Cambria" w:cs="Cambria"/>
          <w:b w:val="0"/>
          <w:bCs w:val="0"/>
          <w:i w:val="0"/>
          <w:iCs w:val="0"/>
          <w:caps w:val="0"/>
          <w:smallCaps w:val="0"/>
          <w:noProof w:val="0"/>
          <w:color w:val="auto"/>
          <w:sz w:val="22"/>
          <w:szCs w:val="22"/>
          <w:u w:val="none"/>
          <w:lang w:val="en-GB"/>
        </w:rPr>
        <w:t>first name and last name;</w:t>
      </w:r>
    </w:p>
    <w:p w:rsidR="0D8ADE87" w:rsidP="314D0145" w:rsidRDefault="0D8ADE87" w14:paraId="669FAF7B" w14:textId="3570473E">
      <w:pPr>
        <w:pStyle w:val="ListParagraph"/>
        <w:numPr>
          <w:ilvl w:val="0"/>
          <w:numId w:val="52"/>
        </w:numPr>
        <w:ind w:left="1160"/>
        <w:jc w:val="both"/>
        <w:rPr>
          <w:rFonts w:ascii="Cambria" w:hAnsi="Cambria" w:eastAsia="Cambria" w:cs="Cambria"/>
          <w:b w:val="0"/>
          <w:bCs w:val="0"/>
          <w:i w:val="0"/>
          <w:iCs w:val="0"/>
          <w:caps w:val="0"/>
          <w:smallCaps w:val="0"/>
          <w:noProof w:val="0"/>
          <w:color w:val="000000" w:themeColor="text1" w:themeTint="FF" w:themeShade="FF"/>
          <w:sz w:val="22"/>
          <w:szCs w:val="22"/>
          <w:u w:val="none"/>
          <w:lang w:val="en-US"/>
        </w:rPr>
      </w:pPr>
      <w:r w:rsidRPr="314D0145" w:rsidR="0D8ADE87">
        <w:rPr>
          <w:rFonts w:ascii="Cambria" w:hAnsi="Cambria" w:eastAsia="Cambria" w:cs="Cambria"/>
          <w:b w:val="0"/>
          <w:bCs w:val="0"/>
          <w:i w:val="0"/>
          <w:iCs w:val="0"/>
          <w:caps w:val="0"/>
          <w:smallCaps w:val="0"/>
          <w:noProof w:val="0"/>
          <w:color w:val="auto"/>
          <w:sz w:val="22"/>
          <w:szCs w:val="22"/>
          <w:u w:val="none"/>
          <w:lang w:val="en-GB"/>
        </w:rPr>
        <w:t>role at Business Customer;</w:t>
      </w:r>
    </w:p>
    <w:p w:rsidR="0D8ADE87" w:rsidP="314D0145" w:rsidRDefault="0D8ADE87" w14:paraId="6C1D27FA" w14:textId="06979835">
      <w:pPr>
        <w:pStyle w:val="ListParagraph"/>
        <w:numPr>
          <w:ilvl w:val="0"/>
          <w:numId w:val="52"/>
        </w:numPr>
        <w:ind w:left="1160"/>
        <w:jc w:val="both"/>
        <w:rPr>
          <w:rFonts w:ascii="Cambria" w:hAnsi="Cambria" w:eastAsia="Cambria" w:cs="Cambria"/>
          <w:b w:val="0"/>
          <w:bCs w:val="0"/>
          <w:i w:val="0"/>
          <w:iCs w:val="0"/>
          <w:caps w:val="0"/>
          <w:smallCaps w:val="0"/>
          <w:noProof w:val="0"/>
          <w:color w:val="000000" w:themeColor="text1" w:themeTint="FF" w:themeShade="FF"/>
          <w:sz w:val="22"/>
          <w:szCs w:val="22"/>
          <w:u w:val="none"/>
          <w:lang w:val="en-US"/>
        </w:rPr>
      </w:pPr>
      <w:r w:rsidRPr="314D0145" w:rsidR="0D8ADE87">
        <w:rPr>
          <w:rFonts w:ascii="Cambria" w:hAnsi="Cambria" w:eastAsia="Cambria" w:cs="Cambria"/>
          <w:b w:val="0"/>
          <w:bCs w:val="0"/>
          <w:i w:val="0"/>
          <w:iCs w:val="0"/>
          <w:caps w:val="0"/>
          <w:smallCaps w:val="0"/>
          <w:noProof w:val="0"/>
          <w:color w:val="auto"/>
          <w:sz w:val="22"/>
          <w:szCs w:val="22"/>
          <w:u w:val="none"/>
          <w:lang w:val="en-GB"/>
        </w:rPr>
        <w:t>user status;</w:t>
      </w:r>
    </w:p>
    <w:p w:rsidR="0D8ADE87" w:rsidP="314D0145" w:rsidRDefault="0D8ADE87" w14:paraId="19F02C66" w14:textId="3D43E12A">
      <w:pPr>
        <w:pStyle w:val="ListParagraph"/>
        <w:numPr>
          <w:ilvl w:val="0"/>
          <w:numId w:val="52"/>
        </w:numPr>
        <w:ind w:left="1160"/>
        <w:jc w:val="both"/>
        <w:rPr>
          <w:rFonts w:ascii="Cambria" w:hAnsi="Cambria" w:eastAsia="Cambria" w:cs="Cambria"/>
          <w:b w:val="0"/>
          <w:bCs w:val="0"/>
          <w:i w:val="0"/>
          <w:iCs w:val="0"/>
          <w:caps w:val="0"/>
          <w:smallCaps w:val="0"/>
          <w:noProof w:val="0"/>
          <w:color w:val="000000" w:themeColor="text1" w:themeTint="FF" w:themeShade="FF"/>
          <w:sz w:val="22"/>
          <w:szCs w:val="22"/>
          <w:u w:val="none"/>
          <w:lang w:val="en-US"/>
        </w:rPr>
      </w:pPr>
      <w:r w:rsidRPr="314D0145" w:rsidR="0D8ADE87">
        <w:rPr>
          <w:rFonts w:ascii="Cambria" w:hAnsi="Cambria" w:eastAsia="Cambria" w:cs="Cambria"/>
          <w:b w:val="0"/>
          <w:bCs w:val="0"/>
          <w:i w:val="0"/>
          <w:iCs w:val="0"/>
          <w:caps w:val="0"/>
          <w:smallCaps w:val="0"/>
          <w:noProof w:val="0"/>
          <w:color w:val="auto"/>
          <w:sz w:val="22"/>
          <w:szCs w:val="22"/>
          <w:u w:val="none"/>
          <w:lang w:val="en-GB"/>
        </w:rPr>
        <w:t>country;</w:t>
      </w:r>
    </w:p>
    <w:p w:rsidR="0D8ADE87" w:rsidP="314D0145" w:rsidRDefault="0D8ADE87" w14:paraId="2D541B0F" w14:textId="2CFD4BA6">
      <w:pPr>
        <w:pStyle w:val="ListParagraph"/>
        <w:numPr>
          <w:ilvl w:val="0"/>
          <w:numId w:val="52"/>
        </w:numPr>
        <w:ind w:left="1160"/>
        <w:jc w:val="both"/>
        <w:rPr>
          <w:rFonts w:ascii="Cambria" w:hAnsi="Cambria" w:eastAsia="Cambria" w:cs="Cambria"/>
          <w:b w:val="0"/>
          <w:bCs w:val="0"/>
          <w:i w:val="0"/>
          <w:iCs w:val="0"/>
          <w:caps w:val="0"/>
          <w:smallCaps w:val="0"/>
          <w:noProof w:val="0"/>
          <w:color w:val="000000" w:themeColor="text1" w:themeTint="FF" w:themeShade="FF"/>
          <w:sz w:val="22"/>
          <w:szCs w:val="22"/>
          <w:u w:val="none"/>
          <w:lang w:val="en-US"/>
        </w:rPr>
      </w:pPr>
      <w:r w:rsidRPr="314D0145" w:rsidR="0D8ADE87">
        <w:rPr>
          <w:rFonts w:ascii="Cambria" w:hAnsi="Cambria" w:eastAsia="Cambria" w:cs="Cambria"/>
          <w:b w:val="0"/>
          <w:bCs w:val="0"/>
          <w:i w:val="0"/>
          <w:iCs w:val="0"/>
          <w:caps w:val="0"/>
          <w:smallCaps w:val="0"/>
          <w:noProof w:val="0"/>
          <w:color w:val="auto"/>
          <w:sz w:val="22"/>
          <w:szCs w:val="22"/>
          <w:u w:val="none"/>
          <w:lang w:val="en-GB"/>
        </w:rPr>
        <w:t>Unique User Identifier (UUID);</w:t>
      </w:r>
    </w:p>
    <w:p w:rsidR="0D8ADE87" w:rsidP="314D0145" w:rsidRDefault="0D8ADE87" w14:paraId="42FC1EFE" w14:textId="6F2FEB25">
      <w:pPr>
        <w:pStyle w:val="ListParagraph"/>
        <w:numPr>
          <w:ilvl w:val="0"/>
          <w:numId w:val="52"/>
        </w:numPr>
        <w:ind w:left="1160"/>
        <w:jc w:val="both"/>
        <w:rPr>
          <w:rFonts w:ascii="Cambria" w:hAnsi="Cambria" w:eastAsia="Cambria" w:cs="Cambria"/>
          <w:b w:val="0"/>
          <w:bCs w:val="0"/>
          <w:i w:val="0"/>
          <w:iCs w:val="0"/>
          <w:caps w:val="0"/>
          <w:smallCaps w:val="0"/>
          <w:noProof w:val="0"/>
          <w:color w:val="000000" w:themeColor="text1" w:themeTint="FF" w:themeShade="FF"/>
          <w:sz w:val="22"/>
          <w:szCs w:val="22"/>
          <w:u w:val="none"/>
          <w:lang w:val="en-US"/>
        </w:rPr>
      </w:pPr>
      <w:r w:rsidRPr="314D0145" w:rsidR="0D8ADE87">
        <w:rPr>
          <w:rFonts w:ascii="Cambria" w:hAnsi="Cambria" w:eastAsia="Cambria" w:cs="Cambria"/>
          <w:b w:val="0"/>
          <w:bCs w:val="0"/>
          <w:i w:val="0"/>
          <w:iCs w:val="0"/>
          <w:caps w:val="0"/>
          <w:smallCaps w:val="0"/>
          <w:noProof w:val="0"/>
          <w:color w:val="auto"/>
          <w:sz w:val="22"/>
          <w:szCs w:val="22"/>
          <w:u w:val="none"/>
          <w:lang w:val="en-GB"/>
        </w:rPr>
        <w:t>mobile phone number;</w:t>
      </w:r>
    </w:p>
    <w:p w:rsidR="0D8ADE87" w:rsidP="314D0145" w:rsidRDefault="0D8ADE87" w14:paraId="2BDD8C1B" w14:textId="39FC40B1">
      <w:pPr>
        <w:pStyle w:val="ListParagraph"/>
        <w:numPr>
          <w:ilvl w:val="0"/>
          <w:numId w:val="52"/>
        </w:numPr>
        <w:ind w:left="1160"/>
        <w:jc w:val="both"/>
        <w:rPr>
          <w:rFonts w:ascii="Cambria" w:hAnsi="Cambria" w:eastAsia="Cambria" w:cs="Cambria"/>
          <w:b w:val="0"/>
          <w:bCs w:val="0"/>
          <w:i w:val="0"/>
          <w:iCs w:val="0"/>
          <w:caps w:val="0"/>
          <w:smallCaps w:val="0"/>
          <w:noProof w:val="0"/>
          <w:color w:val="000000" w:themeColor="text1" w:themeTint="FF" w:themeShade="FF"/>
          <w:sz w:val="22"/>
          <w:szCs w:val="22"/>
          <w:u w:val="none"/>
          <w:lang w:val="en-US"/>
        </w:rPr>
      </w:pPr>
      <w:r w:rsidRPr="314D0145" w:rsidR="0D8ADE87">
        <w:rPr>
          <w:rFonts w:ascii="Cambria" w:hAnsi="Cambria" w:eastAsia="Cambria" w:cs="Cambria"/>
          <w:b w:val="0"/>
          <w:bCs w:val="0"/>
          <w:i w:val="0"/>
          <w:iCs w:val="0"/>
          <w:caps w:val="0"/>
          <w:smallCaps w:val="0"/>
          <w:noProof w:val="0"/>
          <w:color w:val="auto"/>
          <w:sz w:val="22"/>
          <w:szCs w:val="22"/>
          <w:u w:val="none"/>
          <w:lang w:val="en-GB"/>
        </w:rPr>
        <w:t>preferred language settings;</w:t>
      </w:r>
    </w:p>
    <w:p w:rsidR="0D8ADE87" w:rsidP="314D0145" w:rsidRDefault="0D8ADE87" w14:paraId="225AFC5F" w14:textId="4C30E675">
      <w:pPr>
        <w:pStyle w:val="ListParagraph"/>
        <w:numPr>
          <w:ilvl w:val="0"/>
          <w:numId w:val="52"/>
        </w:numPr>
        <w:ind w:left="1160"/>
        <w:jc w:val="both"/>
        <w:rPr>
          <w:rFonts w:ascii="Cambria" w:hAnsi="Cambria" w:eastAsia="Cambria" w:cs="Cambria"/>
          <w:b w:val="0"/>
          <w:bCs w:val="0"/>
          <w:i w:val="0"/>
          <w:iCs w:val="0"/>
          <w:caps w:val="0"/>
          <w:smallCaps w:val="0"/>
          <w:noProof w:val="0"/>
          <w:color w:val="000000" w:themeColor="text1" w:themeTint="FF" w:themeShade="FF"/>
          <w:sz w:val="22"/>
          <w:szCs w:val="22"/>
          <w:u w:val="none"/>
          <w:lang w:val="en-US"/>
        </w:rPr>
      </w:pPr>
      <w:r w:rsidRPr="314D0145" w:rsidR="0D8ADE87">
        <w:rPr>
          <w:rFonts w:ascii="Cambria" w:hAnsi="Cambria" w:eastAsia="Cambria" w:cs="Cambria"/>
          <w:b w:val="0"/>
          <w:bCs w:val="0"/>
          <w:i w:val="0"/>
          <w:iCs w:val="0"/>
          <w:caps w:val="0"/>
          <w:smallCaps w:val="0"/>
          <w:noProof w:val="0"/>
          <w:color w:val="auto"/>
          <w:sz w:val="22"/>
          <w:szCs w:val="22"/>
          <w:u w:val="none"/>
          <w:lang w:val="en-GB"/>
        </w:rPr>
        <w:t>communication data;</w:t>
      </w:r>
    </w:p>
    <w:p w:rsidR="0D8ADE87" w:rsidP="314D0145" w:rsidRDefault="0D8ADE87" w14:paraId="2BED0DFF" w14:textId="5E37E290">
      <w:pPr>
        <w:pStyle w:val="ListParagraph"/>
        <w:numPr>
          <w:ilvl w:val="0"/>
          <w:numId w:val="52"/>
        </w:numPr>
        <w:ind w:left="1160"/>
        <w:jc w:val="both"/>
        <w:rPr>
          <w:rFonts w:ascii="Cambria" w:hAnsi="Cambria" w:eastAsia="Cambria" w:cs="Cambria"/>
          <w:b w:val="0"/>
          <w:bCs w:val="0"/>
          <w:i w:val="0"/>
          <w:iCs w:val="0"/>
          <w:caps w:val="0"/>
          <w:smallCaps w:val="0"/>
          <w:noProof w:val="0"/>
          <w:color w:val="000000" w:themeColor="text1" w:themeTint="FF" w:themeShade="FF"/>
          <w:sz w:val="22"/>
          <w:szCs w:val="22"/>
          <w:u w:val="none"/>
          <w:lang w:val="en-US"/>
        </w:rPr>
      </w:pPr>
      <w:r w:rsidRPr="314D0145" w:rsidR="0D8ADE87">
        <w:rPr>
          <w:rFonts w:ascii="Cambria" w:hAnsi="Cambria" w:eastAsia="Cambria" w:cs="Cambria"/>
          <w:b w:val="0"/>
          <w:bCs w:val="0"/>
          <w:i w:val="0"/>
          <w:iCs w:val="0"/>
          <w:caps w:val="0"/>
          <w:smallCaps w:val="0"/>
          <w:noProof w:val="0"/>
          <w:color w:val="auto"/>
          <w:sz w:val="22"/>
          <w:szCs w:val="22"/>
          <w:u w:val="none"/>
          <w:lang w:val="en-GB"/>
        </w:rPr>
        <w:t>information about and relationship with Business Customer.</w:t>
      </w:r>
    </w:p>
    <w:p w:rsidR="0CA3200A" w:rsidP="314D0145" w:rsidRDefault="0CA3200A" w14:paraId="2A4904AA" w14:textId="635B50D4">
      <w:pPr>
        <w:jc w:val="both"/>
        <w:rPr>
          <w:rFonts w:ascii="Cambria" w:hAnsi="Cambria" w:eastAsia="Cambria" w:cs="Cambria"/>
          <w:b w:val="0"/>
          <w:bCs w:val="0"/>
          <w:i w:val="0"/>
          <w:iCs w:val="0"/>
          <w:caps w:val="0"/>
          <w:smallCaps w:val="0"/>
          <w:noProof w:val="0"/>
          <w:color w:val="000000" w:themeColor="text1" w:themeTint="FF" w:themeShade="FF"/>
          <w:sz w:val="22"/>
          <w:szCs w:val="22"/>
          <w:u w:val="none"/>
          <w:lang w:val="en-US"/>
        </w:rPr>
      </w:pPr>
    </w:p>
    <w:p w:rsidR="0D8ADE87" w:rsidP="314D0145" w:rsidRDefault="0D8ADE87" w14:paraId="73666253" w14:textId="2F2F84F2">
      <w:pPr>
        <w:keepNext w:val="1"/>
        <w:ind w:left="442"/>
        <w:jc w:val="both"/>
        <w:rPr>
          <w:rFonts w:ascii="Cambria" w:hAnsi="Cambria" w:eastAsia="Cambria" w:cs="Cambria"/>
          <w:b w:val="0"/>
          <w:bCs w:val="0"/>
          <w:i w:val="0"/>
          <w:iCs w:val="0"/>
          <w:caps w:val="0"/>
          <w:smallCaps w:val="0"/>
          <w:noProof w:val="0"/>
          <w:color w:val="000000" w:themeColor="text1" w:themeTint="FF" w:themeShade="FF"/>
          <w:sz w:val="22"/>
          <w:szCs w:val="22"/>
          <w:u w:val="none"/>
          <w:lang w:val="en-US"/>
        </w:rPr>
      </w:pPr>
      <w:r w:rsidRPr="314D0145" w:rsidR="0D8ADE87">
        <w:rPr>
          <w:rFonts w:ascii="Cambria" w:hAnsi="Cambria" w:eastAsia="Cambria" w:cs="Cambria"/>
          <w:b w:val="1"/>
          <w:bCs w:val="1"/>
          <w:i w:val="0"/>
          <w:iCs w:val="0"/>
          <w:caps w:val="0"/>
          <w:smallCaps w:val="0"/>
          <w:strike w:val="0"/>
          <w:dstrike w:val="0"/>
          <w:noProof w:val="0"/>
          <w:color w:val="auto"/>
          <w:sz w:val="22"/>
          <w:szCs w:val="22"/>
          <w:u w:val="none"/>
          <w:lang w:val="en-GB"/>
        </w:rPr>
        <w:t>Data Processing operations</w:t>
      </w:r>
    </w:p>
    <w:p w:rsidR="0CA3200A" w:rsidP="314D0145" w:rsidRDefault="0CA3200A" w14:paraId="67431616" w14:textId="3E3401EF">
      <w:pPr>
        <w:keepNext w:val="1"/>
        <w:ind w:left="442"/>
        <w:jc w:val="both"/>
        <w:rPr>
          <w:rFonts w:ascii="Cambria" w:hAnsi="Cambria" w:eastAsia="Cambria" w:cs="Cambria"/>
          <w:b w:val="0"/>
          <w:bCs w:val="0"/>
          <w:i w:val="0"/>
          <w:iCs w:val="0"/>
          <w:caps w:val="0"/>
          <w:smallCaps w:val="0"/>
          <w:noProof w:val="0"/>
          <w:color w:val="000000" w:themeColor="text1" w:themeTint="FF" w:themeShade="FF"/>
          <w:sz w:val="22"/>
          <w:szCs w:val="22"/>
          <w:u w:val="none"/>
          <w:lang w:val="en-US"/>
        </w:rPr>
      </w:pPr>
    </w:p>
    <w:p w:rsidR="0D8ADE87" w:rsidP="314D0145" w:rsidRDefault="0D8ADE87" w14:paraId="0F579AD2" w14:textId="205E6164">
      <w:pPr>
        <w:keepNext w:val="1"/>
        <w:ind w:left="440"/>
        <w:jc w:val="both"/>
        <w:rPr>
          <w:rFonts w:ascii="Cambria" w:hAnsi="Cambria" w:eastAsia="Cambria" w:cs="Cambria"/>
          <w:b w:val="0"/>
          <w:bCs w:val="0"/>
          <w:i w:val="0"/>
          <w:iCs w:val="0"/>
          <w:caps w:val="0"/>
          <w:smallCaps w:val="0"/>
          <w:noProof w:val="0"/>
          <w:color w:val="000000" w:themeColor="text1" w:themeTint="FF" w:themeShade="FF"/>
          <w:sz w:val="22"/>
          <w:szCs w:val="22"/>
          <w:u w:val="none"/>
          <w:lang w:val="en-US"/>
        </w:rPr>
      </w:pPr>
      <w:r w:rsidRPr="314D0145" w:rsidR="0D8ADE87">
        <w:rPr>
          <w:rFonts w:ascii="Cambria" w:hAnsi="Cambria" w:eastAsia="Cambria" w:cs="Cambria"/>
          <w:b w:val="0"/>
          <w:bCs w:val="0"/>
          <w:i w:val="0"/>
          <w:iCs w:val="0"/>
          <w:caps w:val="0"/>
          <w:smallCaps w:val="0"/>
          <w:noProof w:val="0"/>
          <w:color w:val="auto"/>
          <w:sz w:val="22"/>
          <w:szCs w:val="22"/>
          <w:u w:val="none"/>
          <w:lang w:val="en-GB"/>
        </w:rPr>
        <w:t xml:space="preserve">The Purposes for which the Relevant Personal Data are Processed are as follows: </w:t>
      </w:r>
    </w:p>
    <w:p w:rsidR="0D8ADE87" w:rsidP="314D0145" w:rsidRDefault="0D8ADE87" w14:paraId="2B2999B3" w14:textId="6FF6961A">
      <w:pPr>
        <w:pStyle w:val="ListParagraph"/>
        <w:numPr>
          <w:ilvl w:val="0"/>
          <w:numId w:val="50"/>
        </w:numPr>
        <w:ind w:left="1160"/>
        <w:jc w:val="both"/>
        <w:rPr>
          <w:rFonts w:ascii="Cambria" w:hAnsi="Cambria" w:eastAsia="Cambria" w:cs="Cambria"/>
          <w:b w:val="0"/>
          <w:bCs w:val="0"/>
          <w:i w:val="0"/>
          <w:iCs w:val="0"/>
          <w:caps w:val="0"/>
          <w:smallCaps w:val="0"/>
          <w:noProof w:val="0"/>
          <w:color w:val="000000" w:themeColor="text1" w:themeTint="FF" w:themeShade="FF"/>
          <w:sz w:val="22"/>
          <w:szCs w:val="22"/>
          <w:u w:val="none"/>
          <w:lang w:val="en-US"/>
        </w:rPr>
      </w:pPr>
      <w:r w:rsidRPr="314D0145" w:rsidR="0D8ADE87">
        <w:rPr>
          <w:rFonts w:ascii="Cambria" w:hAnsi="Cambria" w:eastAsia="Cambria" w:cs="Cambria"/>
          <w:b w:val="0"/>
          <w:bCs w:val="0"/>
          <w:i w:val="0"/>
          <w:iCs w:val="0"/>
          <w:caps w:val="0"/>
          <w:smallCaps w:val="0"/>
          <w:noProof w:val="0"/>
          <w:color w:val="auto"/>
          <w:sz w:val="22"/>
          <w:szCs w:val="22"/>
          <w:u w:val="none"/>
          <w:lang w:val="en-GB"/>
        </w:rPr>
        <w:t>provision of the Services;</w:t>
      </w:r>
    </w:p>
    <w:p w:rsidR="0D8ADE87" w:rsidP="314D0145" w:rsidRDefault="0D8ADE87" w14:paraId="7AFEA1B5" w14:textId="395768A7">
      <w:pPr>
        <w:pStyle w:val="ListParagraph"/>
        <w:numPr>
          <w:ilvl w:val="0"/>
          <w:numId w:val="50"/>
        </w:numPr>
        <w:ind w:left="1160"/>
        <w:jc w:val="both"/>
        <w:rPr>
          <w:rFonts w:ascii="Cambria" w:hAnsi="Cambria" w:eastAsia="Cambria" w:cs="Cambria"/>
          <w:b w:val="0"/>
          <w:bCs w:val="0"/>
          <w:i w:val="0"/>
          <w:iCs w:val="0"/>
          <w:caps w:val="0"/>
          <w:smallCaps w:val="0"/>
          <w:noProof w:val="0"/>
          <w:color w:val="000000" w:themeColor="text1" w:themeTint="FF" w:themeShade="FF"/>
          <w:sz w:val="22"/>
          <w:szCs w:val="22"/>
          <w:u w:val="none"/>
          <w:lang w:val="en-US"/>
        </w:rPr>
      </w:pPr>
      <w:r w:rsidRPr="314D0145" w:rsidR="0D8ADE87">
        <w:rPr>
          <w:rFonts w:ascii="Cambria" w:hAnsi="Cambria" w:eastAsia="Cambria" w:cs="Cambria"/>
          <w:b w:val="0"/>
          <w:bCs w:val="0"/>
          <w:i w:val="0"/>
          <w:iCs w:val="0"/>
          <w:caps w:val="0"/>
          <w:smallCaps w:val="0"/>
          <w:noProof w:val="0"/>
          <w:color w:val="auto"/>
          <w:sz w:val="22"/>
          <w:szCs w:val="22"/>
          <w:u w:val="none"/>
          <w:lang w:val="en-GB"/>
        </w:rPr>
        <w:t>providing customer support, and responding to inquiries and claims;</w:t>
      </w:r>
    </w:p>
    <w:p w:rsidR="0D8ADE87" w:rsidP="314D0145" w:rsidRDefault="0D8ADE87" w14:paraId="003E5849" w14:textId="0B3FEE28">
      <w:pPr>
        <w:pStyle w:val="ListParagraph"/>
        <w:numPr>
          <w:ilvl w:val="0"/>
          <w:numId w:val="50"/>
        </w:numPr>
        <w:ind w:left="1160"/>
        <w:jc w:val="both"/>
        <w:rPr>
          <w:rFonts w:ascii="Cambria" w:hAnsi="Cambria" w:eastAsia="Cambria" w:cs="Cambria"/>
          <w:b w:val="0"/>
          <w:bCs w:val="0"/>
          <w:i w:val="0"/>
          <w:iCs w:val="0"/>
          <w:caps w:val="0"/>
          <w:smallCaps w:val="0"/>
          <w:noProof w:val="0"/>
          <w:color w:val="000000" w:themeColor="text1" w:themeTint="FF" w:themeShade="FF"/>
          <w:sz w:val="22"/>
          <w:szCs w:val="22"/>
          <w:u w:val="none"/>
          <w:lang w:val="en-US"/>
        </w:rPr>
      </w:pPr>
      <w:r w:rsidRPr="314D0145" w:rsidR="0D8ADE87">
        <w:rPr>
          <w:rFonts w:ascii="Cambria" w:hAnsi="Cambria" w:eastAsia="Cambria" w:cs="Cambria"/>
          <w:b w:val="0"/>
          <w:bCs w:val="0"/>
          <w:i w:val="0"/>
          <w:iCs w:val="0"/>
          <w:caps w:val="0"/>
          <w:smallCaps w:val="0"/>
          <w:noProof w:val="0"/>
          <w:color w:val="auto"/>
          <w:sz w:val="22"/>
          <w:szCs w:val="22"/>
          <w:u w:val="none"/>
          <w:lang w:val="en-GB"/>
        </w:rPr>
        <w:t xml:space="preserve">providing Business Customer and its users with information </w:t>
      </w:r>
      <w:r w:rsidRPr="314D0145" w:rsidR="0D8ADE87">
        <w:rPr>
          <w:rFonts w:ascii="Cambria" w:hAnsi="Cambria" w:eastAsia="Cambria" w:cs="Cambria"/>
          <w:b w:val="0"/>
          <w:bCs w:val="0"/>
          <w:i w:val="0"/>
          <w:iCs w:val="0"/>
          <w:caps w:val="0"/>
          <w:smallCaps w:val="0"/>
          <w:noProof w:val="0"/>
          <w:color w:val="auto"/>
          <w:sz w:val="22"/>
          <w:szCs w:val="22"/>
          <w:u w:val="none"/>
          <w:lang w:val="en-GB"/>
        </w:rPr>
        <w:t>regarding</w:t>
      </w:r>
      <w:r w:rsidRPr="314D0145" w:rsidR="0D8ADE87">
        <w:rPr>
          <w:rFonts w:ascii="Cambria" w:hAnsi="Cambria" w:eastAsia="Cambria" w:cs="Cambria"/>
          <w:b w:val="0"/>
          <w:bCs w:val="0"/>
          <w:i w:val="0"/>
          <w:iCs w:val="0"/>
          <w:caps w:val="0"/>
          <w:smallCaps w:val="0"/>
          <w:noProof w:val="0"/>
          <w:color w:val="auto"/>
          <w:sz w:val="22"/>
          <w:szCs w:val="22"/>
          <w:u w:val="none"/>
          <w:lang w:val="en-GB"/>
        </w:rPr>
        <w:t xml:space="preserve"> the Services;</w:t>
      </w:r>
    </w:p>
    <w:p w:rsidR="0D8ADE87" w:rsidP="314D0145" w:rsidRDefault="0D8ADE87" w14:paraId="46F8E1D6" w14:textId="1FEEFBCB">
      <w:pPr>
        <w:pStyle w:val="ListParagraph"/>
        <w:numPr>
          <w:ilvl w:val="0"/>
          <w:numId w:val="50"/>
        </w:numPr>
        <w:ind w:left="1160"/>
        <w:jc w:val="both"/>
        <w:rPr>
          <w:rFonts w:ascii="Cambria" w:hAnsi="Cambria" w:eastAsia="Cambria" w:cs="Cambria"/>
          <w:b w:val="0"/>
          <w:bCs w:val="0"/>
          <w:i w:val="0"/>
          <w:iCs w:val="0"/>
          <w:caps w:val="0"/>
          <w:smallCaps w:val="0"/>
          <w:noProof w:val="0"/>
          <w:color w:val="000000" w:themeColor="text1" w:themeTint="FF" w:themeShade="FF"/>
          <w:sz w:val="22"/>
          <w:szCs w:val="22"/>
          <w:u w:val="none"/>
          <w:lang w:val="en-US"/>
        </w:rPr>
      </w:pPr>
      <w:r w:rsidRPr="314D0145" w:rsidR="0D8ADE87">
        <w:rPr>
          <w:rFonts w:ascii="Cambria" w:hAnsi="Cambria" w:eastAsia="Cambria" w:cs="Cambria"/>
          <w:b w:val="0"/>
          <w:bCs w:val="0"/>
          <w:i w:val="0"/>
          <w:iCs w:val="0"/>
          <w:caps w:val="0"/>
          <w:smallCaps w:val="0"/>
          <w:noProof w:val="0"/>
          <w:color w:val="auto"/>
          <w:sz w:val="22"/>
          <w:szCs w:val="22"/>
          <w:u w:val="none"/>
          <w:lang w:val="en-GB"/>
        </w:rPr>
        <w:t xml:space="preserve">notifying Business Customer and its users of any other </w:t>
      </w:r>
      <w:r w:rsidRPr="314D0145" w:rsidR="0D8ADE87">
        <w:rPr>
          <w:rFonts w:ascii="Cambria" w:hAnsi="Cambria" w:eastAsia="Cambria" w:cs="Cambria"/>
          <w:b w:val="0"/>
          <w:bCs w:val="0"/>
          <w:i w:val="0"/>
          <w:iCs w:val="0"/>
          <w:caps w:val="0"/>
          <w:smallCaps w:val="0"/>
          <w:noProof w:val="0"/>
          <w:color w:val="auto"/>
          <w:sz w:val="22"/>
          <w:szCs w:val="22"/>
          <w:u w:val="none"/>
          <w:lang w:val="en-GB"/>
        </w:rPr>
        <w:t>important information</w:t>
      </w:r>
      <w:r w:rsidRPr="314D0145" w:rsidR="0D8ADE87">
        <w:rPr>
          <w:rFonts w:ascii="Cambria" w:hAnsi="Cambria" w:eastAsia="Cambria" w:cs="Cambria"/>
          <w:b w:val="0"/>
          <w:bCs w:val="0"/>
          <w:i w:val="0"/>
          <w:iCs w:val="0"/>
          <w:caps w:val="0"/>
          <w:smallCaps w:val="0"/>
          <w:noProof w:val="0"/>
          <w:color w:val="auto"/>
          <w:sz w:val="22"/>
          <w:szCs w:val="22"/>
          <w:u w:val="none"/>
          <w:lang w:val="en-GB"/>
        </w:rPr>
        <w:t xml:space="preserve"> </w:t>
      </w:r>
      <w:r w:rsidRPr="314D0145" w:rsidR="0D8ADE87">
        <w:rPr>
          <w:rFonts w:ascii="Cambria" w:hAnsi="Cambria" w:eastAsia="Cambria" w:cs="Cambria"/>
          <w:b w:val="0"/>
          <w:bCs w:val="0"/>
          <w:i w:val="0"/>
          <w:iCs w:val="0"/>
          <w:caps w:val="0"/>
          <w:smallCaps w:val="0"/>
          <w:noProof w:val="0"/>
          <w:color w:val="auto"/>
          <w:sz w:val="22"/>
          <w:szCs w:val="22"/>
          <w:u w:val="none"/>
          <w:lang w:val="en-GB"/>
        </w:rPr>
        <w:t>regarding</w:t>
      </w:r>
      <w:r w:rsidRPr="314D0145" w:rsidR="0D8ADE87">
        <w:rPr>
          <w:rFonts w:ascii="Cambria" w:hAnsi="Cambria" w:eastAsia="Cambria" w:cs="Cambria"/>
          <w:b w:val="0"/>
          <w:bCs w:val="0"/>
          <w:i w:val="0"/>
          <w:iCs w:val="0"/>
          <w:caps w:val="0"/>
          <w:smallCaps w:val="0"/>
          <w:noProof w:val="0"/>
          <w:color w:val="auto"/>
          <w:sz w:val="22"/>
          <w:szCs w:val="22"/>
          <w:u w:val="none"/>
          <w:lang w:val="en-GB"/>
        </w:rPr>
        <w:t xml:space="preserve"> the Services;</w:t>
      </w:r>
    </w:p>
    <w:p w:rsidR="0D8ADE87" w:rsidP="314D0145" w:rsidRDefault="0D8ADE87" w14:paraId="581E1987" w14:textId="42B06BAA">
      <w:pPr>
        <w:pStyle w:val="ListParagraph"/>
        <w:numPr>
          <w:ilvl w:val="0"/>
          <w:numId w:val="50"/>
        </w:numPr>
        <w:ind w:left="1160"/>
        <w:jc w:val="both"/>
        <w:rPr>
          <w:rFonts w:ascii="Cambria" w:hAnsi="Cambria" w:eastAsia="Cambria" w:cs="Cambria"/>
          <w:b w:val="0"/>
          <w:bCs w:val="0"/>
          <w:i w:val="0"/>
          <w:iCs w:val="0"/>
          <w:caps w:val="0"/>
          <w:smallCaps w:val="0"/>
          <w:noProof w:val="0"/>
          <w:color w:val="000000" w:themeColor="text1" w:themeTint="FF" w:themeShade="FF"/>
          <w:sz w:val="22"/>
          <w:szCs w:val="22"/>
          <w:u w:val="none"/>
          <w:lang w:val="en-US"/>
        </w:rPr>
      </w:pPr>
      <w:r w:rsidRPr="314D0145" w:rsidR="0D8ADE87">
        <w:rPr>
          <w:rFonts w:ascii="Cambria" w:hAnsi="Cambria" w:eastAsia="Cambria" w:cs="Cambria"/>
          <w:b w:val="0"/>
          <w:bCs w:val="0"/>
          <w:i w:val="0"/>
          <w:iCs w:val="0"/>
          <w:caps w:val="0"/>
          <w:smallCaps w:val="0"/>
          <w:noProof w:val="0"/>
          <w:color w:val="auto"/>
          <w:sz w:val="22"/>
          <w:szCs w:val="22"/>
          <w:u w:val="none"/>
          <w:lang w:val="en-GB"/>
        </w:rPr>
        <w:t>sharing of Relevant Personal Data with providers of services activated by or on behalf of Business Customer via the B2B Customer Platform.</w:t>
      </w:r>
    </w:p>
    <w:p w:rsidR="0CA3200A" w:rsidP="314D0145" w:rsidRDefault="0CA3200A" w14:paraId="1C9B19C6" w14:textId="4AE9DAAA">
      <w:pPr>
        <w:spacing w:after="200" w:line="276" w:lineRule="auto"/>
        <w:jc w:val="both"/>
        <w:rPr>
          <w:rFonts w:ascii="Cambria" w:hAnsi="Cambria" w:eastAsia="Cambria" w:cs="Cambria"/>
          <w:b w:val="0"/>
          <w:bCs w:val="0"/>
          <w:i w:val="0"/>
          <w:iCs w:val="0"/>
          <w:caps w:val="0"/>
          <w:smallCaps w:val="0"/>
          <w:noProof w:val="0"/>
          <w:color w:val="000000" w:themeColor="text1" w:themeTint="FF" w:themeShade="FF"/>
          <w:sz w:val="22"/>
          <w:szCs w:val="22"/>
          <w:u w:val="none"/>
          <w:lang w:val="en-US"/>
        </w:rPr>
      </w:pPr>
    </w:p>
    <w:p w:rsidR="0CA3200A" w:rsidP="314D0145" w:rsidRDefault="0CA3200A" w14:paraId="142BCB3E" w14:textId="700DE0C6">
      <w:pPr>
        <w:rPr>
          <w:rFonts w:ascii="Cambria" w:hAnsi="Cambria" w:eastAsia="Cambria" w:cs="Cambria"/>
          <w:b w:val="0"/>
          <w:bCs w:val="0"/>
          <w:i w:val="0"/>
          <w:iCs w:val="0"/>
          <w:caps w:val="0"/>
          <w:smallCaps w:val="0"/>
          <w:noProof w:val="0"/>
          <w:color w:val="000000" w:themeColor="text1" w:themeTint="FF" w:themeShade="FF"/>
          <w:sz w:val="22"/>
          <w:szCs w:val="22"/>
          <w:u w:val="none"/>
          <w:lang w:val="en-US"/>
        </w:rPr>
      </w:pPr>
    </w:p>
    <w:p w:rsidR="0D8ADE87" w:rsidP="314D0145" w:rsidRDefault="0D8ADE87" w14:paraId="52454E23" w14:textId="1E613DEC">
      <w:pPr>
        <w:pStyle w:val="ListParagraph"/>
        <w:numPr>
          <w:ilvl w:val="0"/>
          <w:numId w:val="49"/>
        </w:numPr>
        <w:spacing w:after="200" w:line="276" w:lineRule="auto"/>
        <w:jc w:val="center"/>
        <w:rPr>
          <w:rFonts w:ascii="Cambria" w:hAnsi="Cambria" w:eastAsia="Cambria" w:cs="Cambria"/>
          <w:b w:val="0"/>
          <w:bCs w:val="0"/>
          <w:i w:val="0"/>
          <w:iCs w:val="0"/>
          <w:caps w:val="0"/>
          <w:smallCaps w:val="0"/>
          <w:noProof w:val="0"/>
          <w:color w:val="000000" w:themeColor="text1" w:themeTint="FF" w:themeShade="FF"/>
          <w:sz w:val="22"/>
          <w:szCs w:val="22"/>
          <w:u w:val="none"/>
          <w:lang w:val="en-US"/>
        </w:rPr>
      </w:pPr>
      <w:r w:rsidRPr="314D0145" w:rsidR="0D8ADE87">
        <w:rPr>
          <w:rFonts w:ascii="Cambria" w:hAnsi="Cambria" w:eastAsia="Cambria" w:cs="Cambria"/>
          <w:b w:val="1"/>
          <w:bCs w:val="1"/>
          <w:i w:val="0"/>
          <w:iCs w:val="0"/>
          <w:caps w:val="0"/>
          <w:smallCaps w:val="0"/>
          <w:noProof w:val="0"/>
          <w:color w:val="auto"/>
          <w:sz w:val="22"/>
          <w:szCs w:val="22"/>
          <w:u w:val="none"/>
          <w:lang w:val="en-GB"/>
        </w:rPr>
        <w:t xml:space="preserve">–List of </w:t>
      </w:r>
      <w:r w:rsidRPr="314D0145" w:rsidR="0D8ADE87">
        <w:rPr>
          <w:rFonts w:ascii="Cambria" w:hAnsi="Cambria" w:eastAsia="Cambria" w:cs="Cambria"/>
          <w:b w:val="1"/>
          <w:bCs w:val="1"/>
          <w:i w:val="0"/>
          <w:iCs w:val="0"/>
          <w:caps w:val="0"/>
          <w:smallCaps w:val="0"/>
          <w:noProof w:val="0"/>
          <w:color w:val="auto"/>
          <w:sz w:val="22"/>
          <w:szCs w:val="22"/>
          <w:u w:val="none"/>
          <w:lang w:val="en-GB"/>
        </w:rPr>
        <w:t>Subprocessors</w:t>
      </w:r>
    </w:p>
    <w:p w:rsidR="0CA3200A" w:rsidP="314D0145" w:rsidRDefault="0CA3200A" w14:paraId="01B65140" w14:textId="1032CAF1">
      <w:pPr>
        <w:spacing w:after="200" w:line="276" w:lineRule="auto"/>
        <w:jc w:val="both"/>
        <w:rPr>
          <w:rFonts w:ascii="Cambria" w:hAnsi="Cambria" w:eastAsia="Cambria" w:cs="Cambria"/>
          <w:b w:val="0"/>
          <w:bCs w:val="0"/>
          <w:i w:val="0"/>
          <w:iCs w:val="0"/>
          <w:caps w:val="0"/>
          <w:smallCaps w:val="0"/>
          <w:noProof w:val="0"/>
          <w:color w:val="000000" w:themeColor="text1" w:themeTint="FF" w:themeShade="FF"/>
          <w:sz w:val="22"/>
          <w:szCs w:val="22"/>
          <w:u w:val="none"/>
          <w:lang w:val="en-US"/>
        </w:rPr>
      </w:pPr>
    </w:p>
    <w:tbl>
      <w:tblPr>
        <w:tblStyle w:val="TableGrid"/>
        <w:bidiVisual w:val="0"/>
        <w:tblW w:w="0" w:type="auto"/>
        <w:tblBorders>
          <w:top w:val="single" w:sz="6"/>
          <w:left w:val="single" w:sz="6"/>
          <w:bottom w:val="single" w:sz="6"/>
          <w:right w:val="single" w:sz="6"/>
        </w:tblBorders>
        <w:tblLayout w:type="fixed"/>
        <w:tblLook w:val="04A0" w:firstRow="1" w:lastRow="0" w:firstColumn="1" w:lastColumn="0" w:noHBand="0" w:noVBand="1"/>
      </w:tblPr>
      <w:tblGrid>
        <w:gridCol w:w="1965"/>
        <w:gridCol w:w="2280"/>
        <w:gridCol w:w="2385"/>
        <w:gridCol w:w="2385"/>
      </w:tblGrid>
      <w:tr w:rsidR="0CA3200A" w:rsidTr="1251B9A7" w14:paraId="200AA493">
        <w:trPr>
          <w:trHeight w:val="300"/>
        </w:trPr>
        <w:tc>
          <w:tcPr>
            <w:tcW w:w="1965" w:type="dxa"/>
            <w:shd w:val="clear" w:color="auto" w:fill="A5A5A5"/>
            <w:tcMar>
              <w:left w:w="105" w:type="dxa"/>
              <w:right w:w="105" w:type="dxa"/>
            </w:tcMar>
            <w:vAlign w:val="top"/>
          </w:tcPr>
          <w:p w:rsidR="0CA3200A" w:rsidP="314D0145" w:rsidRDefault="0CA3200A" w14:paraId="57841EFD" w14:textId="751BFBC7">
            <w:pPr>
              <w:spacing w:before="120" w:after="120" w:line="312" w:lineRule="auto"/>
              <w:rPr>
                <w:rFonts w:ascii="Cambria" w:hAnsi="Cambria" w:eastAsia="Cambria" w:cs="Cambria"/>
                <w:b w:val="0"/>
                <w:bCs w:val="0"/>
                <w:i w:val="0"/>
                <w:iCs w:val="0"/>
                <w:color w:val="auto"/>
                <w:sz w:val="22"/>
                <w:szCs w:val="22"/>
                <w:u w:val="none"/>
              </w:rPr>
            </w:pPr>
            <w:r w:rsidRPr="314D0145" w:rsidR="0410FE40">
              <w:rPr>
                <w:rFonts w:ascii="Cambria" w:hAnsi="Cambria" w:eastAsia="Cambria" w:cs="Cambria"/>
                <w:b w:val="1"/>
                <w:bCs w:val="1"/>
                <w:i w:val="0"/>
                <w:iCs w:val="0"/>
                <w:color w:val="auto"/>
                <w:sz w:val="22"/>
                <w:szCs w:val="22"/>
                <w:u w:val="none"/>
                <w:lang w:val="de-DE"/>
              </w:rPr>
              <w:t>Name and Legal Form</w:t>
            </w:r>
          </w:p>
        </w:tc>
        <w:tc>
          <w:tcPr>
            <w:tcW w:w="2280" w:type="dxa"/>
            <w:shd w:val="clear" w:color="auto" w:fill="A5A5A5"/>
            <w:tcMar>
              <w:left w:w="105" w:type="dxa"/>
              <w:right w:w="105" w:type="dxa"/>
            </w:tcMar>
            <w:vAlign w:val="top"/>
          </w:tcPr>
          <w:p w:rsidR="0CA3200A" w:rsidP="314D0145" w:rsidRDefault="0CA3200A" w14:paraId="374573E4" w14:textId="6839E0F6">
            <w:pPr>
              <w:spacing w:before="120" w:after="120" w:line="312" w:lineRule="auto"/>
              <w:rPr>
                <w:rFonts w:ascii="Cambria" w:hAnsi="Cambria" w:eastAsia="Cambria" w:cs="Cambria"/>
                <w:b w:val="0"/>
                <w:bCs w:val="0"/>
                <w:i w:val="0"/>
                <w:iCs w:val="0"/>
                <w:color w:val="auto"/>
                <w:sz w:val="22"/>
                <w:szCs w:val="22"/>
                <w:u w:val="none"/>
              </w:rPr>
            </w:pPr>
            <w:r w:rsidRPr="314D0145" w:rsidR="0410FE40">
              <w:rPr>
                <w:rFonts w:ascii="Cambria" w:hAnsi="Cambria" w:eastAsia="Cambria" w:cs="Cambria"/>
                <w:b w:val="1"/>
                <w:bCs w:val="1"/>
                <w:i w:val="0"/>
                <w:iCs w:val="0"/>
                <w:color w:val="auto"/>
                <w:sz w:val="22"/>
                <w:szCs w:val="22"/>
                <w:u w:val="none"/>
                <w:lang w:val="de-DE"/>
              </w:rPr>
              <w:t>Address</w:t>
            </w:r>
            <w:r w:rsidRPr="314D0145" w:rsidR="0410FE40">
              <w:rPr>
                <w:rFonts w:ascii="Cambria" w:hAnsi="Cambria" w:eastAsia="Cambria" w:cs="Cambria"/>
                <w:b w:val="1"/>
                <w:bCs w:val="1"/>
                <w:i w:val="0"/>
                <w:iCs w:val="0"/>
                <w:color w:val="auto"/>
                <w:sz w:val="22"/>
                <w:szCs w:val="22"/>
                <w:u w:val="none"/>
                <w:lang w:val="de-DE"/>
              </w:rPr>
              <w:t xml:space="preserve"> and Contact Details</w:t>
            </w:r>
          </w:p>
        </w:tc>
        <w:tc>
          <w:tcPr>
            <w:tcW w:w="2385" w:type="dxa"/>
            <w:shd w:val="clear" w:color="auto" w:fill="A5A5A5"/>
            <w:tcMar>
              <w:left w:w="105" w:type="dxa"/>
              <w:right w:w="105" w:type="dxa"/>
            </w:tcMar>
            <w:vAlign w:val="top"/>
          </w:tcPr>
          <w:p w:rsidR="0CA3200A" w:rsidP="314D0145" w:rsidRDefault="0CA3200A" w14:paraId="3925FC35" w14:textId="2BB6B871">
            <w:pPr>
              <w:spacing w:before="120" w:after="120" w:line="312" w:lineRule="auto"/>
              <w:rPr>
                <w:rFonts w:ascii="Cambria" w:hAnsi="Cambria" w:eastAsia="Cambria" w:cs="Cambria"/>
                <w:b w:val="0"/>
                <w:bCs w:val="0"/>
                <w:i w:val="0"/>
                <w:iCs w:val="0"/>
                <w:color w:val="auto"/>
                <w:sz w:val="22"/>
                <w:szCs w:val="22"/>
                <w:u w:val="none"/>
              </w:rPr>
            </w:pPr>
            <w:r w:rsidRPr="314D0145" w:rsidR="0410FE40">
              <w:rPr>
                <w:rFonts w:ascii="Cambria" w:hAnsi="Cambria" w:eastAsia="Cambria" w:cs="Cambria"/>
                <w:b w:val="1"/>
                <w:bCs w:val="1"/>
                <w:i w:val="0"/>
                <w:iCs w:val="0"/>
                <w:color w:val="auto"/>
                <w:sz w:val="22"/>
                <w:szCs w:val="22"/>
                <w:u w:val="none"/>
                <w:lang w:val="de-DE"/>
              </w:rPr>
              <w:t xml:space="preserve">Description </w:t>
            </w:r>
            <w:r w:rsidRPr="314D0145" w:rsidR="0410FE40">
              <w:rPr>
                <w:rFonts w:ascii="Cambria" w:hAnsi="Cambria" w:eastAsia="Cambria" w:cs="Cambria"/>
                <w:b w:val="1"/>
                <w:bCs w:val="1"/>
                <w:i w:val="0"/>
                <w:iCs w:val="0"/>
                <w:color w:val="auto"/>
                <w:sz w:val="22"/>
                <w:szCs w:val="22"/>
                <w:u w:val="none"/>
                <w:lang w:val="de-DE"/>
              </w:rPr>
              <w:t>of</w:t>
            </w:r>
            <w:r w:rsidRPr="314D0145" w:rsidR="0410FE40">
              <w:rPr>
                <w:rFonts w:ascii="Cambria" w:hAnsi="Cambria" w:eastAsia="Cambria" w:cs="Cambria"/>
                <w:b w:val="1"/>
                <w:bCs w:val="1"/>
                <w:i w:val="0"/>
                <w:iCs w:val="0"/>
                <w:color w:val="auto"/>
                <w:sz w:val="22"/>
                <w:szCs w:val="22"/>
                <w:u w:val="none"/>
                <w:lang w:val="de-DE"/>
              </w:rPr>
              <w:t xml:space="preserve"> Relevant Processing </w:t>
            </w:r>
            <w:r w:rsidRPr="314D0145" w:rsidR="0410FE40">
              <w:rPr>
                <w:rFonts w:ascii="Cambria" w:hAnsi="Cambria" w:eastAsia="Cambria" w:cs="Cambria"/>
                <w:b w:val="1"/>
                <w:bCs w:val="1"/>
                <w:i w:val="0"/>
                <w:iCs w:val="0"/>
                <w:color w:val="auto"/>
                <w:sz w:val="22"/>
                <w:szCs w:val="22"/>
                <w:u w:val="none"/>
                <w:lang w:val="de-DE"/>
              </w:rPr>
              <w:t>Activity</w:t>
            </w:r>
          </w:p>
        </w:tc>
        <w:tc>
          <w:tcPr>
            <w:tcW w:w="2385" w:type="dxa"/>
            <w:shd w:val="clear" w:color="auto" w:fill="A5A5A5"/>
            <w:tcMar>
              <w:left w:w="105" w:type="dxa"/>
              <w:right w:w="105" w:type="dxa"/>
            </w:tcMar>
            <w:vAlign w:val="top"/>
          </w:tcPr>
          <w:p w:rsidR="0CA3200A" w:rsidP="314D0145" w:rsidRDefault="0CA3200A" w14:paraId="5D123944" w14:textId="3848DD30">
            <w:pPr>
              <w:spacing w:before="120" w:after="120" w:line="312" w:lineRule="auto"/>
              <w:rPr>
                <w:rFonts w:ascii="Cambria" w:hAnsi="Cambria" w:eastAsia="Cambria" w:cs="Cambria"/>
                <w:b w:val="0"/>
                <w:bCs w:val="0"/>
                <w:i w:val="0"/>
                <w:iCs w:val="0"/>
                <w:color w:val="auto"/>
                <w:sz w:val="22"/>
                <w:szCs w:val="22"/>
                <w:u w:val="none"/>
              </w:rPr>
            </w:pPr>
            <w:r w:rsidRPr="314D0145" w:rsidR="0410FE40">
              <w:rPr>
                <w:rFonts w:ascii="Cambria" w:hAnsi="Cambria" w:eastAsia="Cambria" w:cs="Cambria"/>
                <w:b w:val="1"/>
                <w:bCs w:val="1"/>
                <w:i w:val="0"/>
                <w:iCs w:val="0"/>
                <w:color w:val="auto"/>
                <w:sz w:val="22"/>
                <w:szCs w:val="22"/>
                <w:u w:val="none"/>
                <w:lang w:val="de-DE"/>
              </w:rPr>
              <w:t xml:space="preserve">Location </w:t>
            </w:r>
            <w:r w:rsidRPr="314D0145" w:rsidR="0410FE40">
              <w:rPr>
                <w:rFonts w:ascii="Cambria" w:hAnsi="Cambria" w:eastAsia="Cambria" w:cs="Cambria"/>
                <w:b w:val="1"/>
                <w:bCs w:val="1"/>
                <w:i w:val="0"/>
                <w:iCs w:val="0"/>
                <w:color w:val="auto"/>
                <w:sz w:val="22"/>
                <w:szCs w:val="22"/>
                <w:u w:val="none"/>
                <w:lang w:val="de-DE"/>
              </w:rPr>
              <w:t>of</w:t>
            </w:r>
            <w:r w:rsidRPr="314D0145" w:rsidR="0410FE40">
              <w:rPr>
                <w:rFonts w:ascii="Cambria" w:hAnsi="Cambria" w:eastAsia="Cambria" w:cs="Cambria"/>
                <w:b w:val="1"/>
                <w:bCs w:val="1"/>
                <w:i w:val="0"/>
                <w:iCs w:val="0"/>
                <w:color w:val="auto"/>
                <w:sz w:val="22"/>
                <w:szCs w:val="22"/>
                <w:u w:val="none"/>
                <w:lang w:val="de-DE"/>
              </w:rPr>
              <w:t xml:space="preserve"> Processing</w:t>
            </w:r>
          </w:p>
        </w:tc>
      </w:tr>
      <w:tr w:rsidR="0CA3200A" w:rsidTr="1251B9A7" w14:paraId="014AA463">
        <w:trPr>
          <w:trHeight w:val="300"/>
        </w:trPr>
        <w:tc>
          <w:tcPr>
            <w:tcW w:w="1965" w:type="dxa"/>
            <w:tcMar>
              <w:left w:w="105" w:type="dxa"/>
              <w:right w:w="105" w:type="dxa"/>
            </w:tcMar>
            <w:vAlign w:val="top"/>
          </w:tcPr>
          <w:p w:rsidR="0CA3200A" w:rsidP="226ABC00" w:rsidRDefault="0CA3200A" w14:paraId="50FB1F51" w14:textId="2DE2447E">
            <w:pPr>
              <w:pStyle w:val="Normal"/>
              <w:spacing w:before="120" w:after="120" w:line="312" w:lineRule="auto"/>
              <w:rPr>
                <w:rFonts w:ascii="Aptos" w:hAnsi="Aptos" w:eastAsia="Aptos" w:cs="Aptos" w:asciiTheme="minorAscii" w:hAnsiTheme="minorAscii" w:eastAsiaTheme="minorAscii" w:cstheme="minorAscii"/>
                <w:noProof w:val="0"/>
                <w:color w:val="auto"/>
                <w:sz w:val="22"/>
                <w:szCs w:val="22"/>
                <w:u w:val="none"/>
                <w:lang w:val="de-DE"/>
              </w:rPr>
            </w:pPr>
            <w:r w:rsidRPr="314D0145" w:rsidR="7445E743">
              <w:rPr>
                <w:rFonts w:ascii="Aptos" w:hAnsi="Aptos" w:eastAsia="Aptos" w:cs="Aptos" w:asciiTheme="minorAscii" w:hAnsiTheme="minorAscii" w:eastAsiaTheme="minorAscii" w:cstheme="minorAscii"/>
                <w:b w:val="0"/>
                <w:bCs w:val="0"/>
                <w:i w:val="0"/>
                <w:iCs w:val="0"/>
                <w:caps w:val="0"/>
                <w:smallCaps w:val="0"/>
                <w:noProof w:val="0"/>
                <w:color w:val="auto"/>
                <w:sz w:val="22"/>
                <w:szCs w:val="22"/>
                <w:u w:val="none"/>
                <w:lang w:val="de-DE"/>
              </w:rPr>
              <w:t>Geotab</w:t>
            </w:r>
            <w:r w:rsidRPr="314D0145" w:rsidR="7445E743">
              <w:rPr>
                <w:rFonts w:ascii="Aptos" w:hAnsi="Aptos" w:eastAsia="Aptos" w:cs="Aptos" w:asciiTheme="minorAscii" w:hAnsiTheme="minorAscii" w:eastAsiaTheme="minorAscii" w:cstheme="minorAscii"/>
                <w:b w:val="0"/>
                <w:bCs w:val="0"/>
                <w:i w:val="0"/>
                <w:iCs w:val="0"/>
                <w:caps w:val="0"/>
                <w:smallCaps w:val="0"/>
                <w:noProof w:val="0"/>
                <w:color w:val="auto"/>
                <w:sz w:val="22"/>
                <w:szCs w:val="22"/>
                <w:u w:val="none"/>
                <w:lang w:val="de-DE"/>
              </w:rPr>
              <w:t xml:space="preserve"> Inc.</w:t>
            </w:r>
          </w:p>
        </w:tc>
        <w:tc>
          <w:tcPr>
            <w:tcW w:w="2280" w:type="dxa"/>
            <w:tcMar>
              <w:left w:w="105" w:type="dxa"/>
              <w:right w:w="105" w:type="dxa"/>
            </w:tcMar>
            <w:vAlign w:val="top"/>
          </w:tcPr>
          <w:p w:rsidR="0CA3200A" w:rsidP="1251B9A7" w:rsidRDefault="0CA3200A" w14:paraId="65847EBE" w14:textId="31A9D27A" w14:noSpellErr="1">
            <w:pPr>
              <w:pStyle w:val="Normal"/>
              <w:suppressLineNumbers w:val="0"/>
              <w:bidi w:val="0"/>
              <w:spacing w:before="0" w:beforeAutospacing="off" w:after="0" w:afterAutospacing="off" w:line="240" w:lineRule="auto"/>
              <w:ind w:left="0" w:right="0"/>
              <w:jc w:val="left"/>
              <w:rPr>
                <w:rFonts w:ascii="Aptos" w:hAnsi="Aptos" w:eastAsia="Aptos" w:cs="Aptos" w:asciiTheme="minorAscii" w:hAnsiTheme="minorAscii" w:eastAsiaTheme="minorAscii" w:cstheme="minorAscii"/>
                <w:b w:val="0"/>
                <w:bCs w:val="0"/>
                <w:i w:val="0"/>
                <w:iCs w:val="0"/>
                <w:caps w:val="0"/>
                <w:smallCaps w:val="0"/>
                <w:noProof w:val="0"/>
                <w:color w:val="auto"/>
                <w:sz w:val="22"/>
                <w:szCs w:val="22"/>
                <w:u w:val="none"/>
                <w:lang w:val="de-DE"/>
              </w:rPr>
            </w:pPr>
            <w:r w:rsidRPr="1251B9A7" w:rsidR="05BF9192">
              <w:rPr>
                <w:rFonts w:ascii="Aptos" w:hAnsi="Aptos" w:eastAsia="Aptos" w:cs="Aptos" w:asciiTheme="minorAscii" w:hAnsiTheme="minorAscii" w:eastAsiaTheme="minorAscii" w:cstheme="minorAscii"/>
                <w:b w:val="0"/>
                <w:bCs w:val="0"/>
                <w:i w:val="0"/>
                <w:iCs w:val="0"/>
                <w:caps w:val="0"/>
                <w:smallCaps w:val="0"/>
                <w:noProof w:val="0"/>
                <w:color w:val="auto"/>
                <w:sz w:val="22"/>
                <w:szCs w:val="22"/>
                <w:u w:val="none"/>
                <w:lang w:val="de-DE"/>
              </w:rPr>
              <w:t>2440 Winston Park Drive Oakville, Ontario L6H 7V2, Canada</w:t>
            </w:r>
          </w:p>
        </w:tc>
        <w:tc>
          <w:tcPr>
            <w:tcW w:w="2385" w:type="dxa"/>
            <w:tcMar>
              <w:left w:w="105" w:type="dxa"/>
              <w:right w:w="105" w:type="dxa"/>
            </w:tcMar>
            <w:vAlign w:val="top"/>
          </w:tcPr>
          <w:p w:rsidR="0CA3200A" w:rsidP="1251B9A7" w:rsidRDefault="0CA3200A" w14:paraId="576D7D27" w14:textId="593A4F95" w14:noSpellErr="1">
            <w:pPr>
              <w:pStyle w:val="Normal"/>
              <w:suppressLineNumbers w:val="0"/>
              <w:bidi w:val="0"/>
              <w:spacing w:before="0" w:beforeAutospacing="off" w:after="0" w:afterAutospacing="off" w:line="240" w:lineRule="auto"/>
              <w:ind w:left="0" w:right="0"/>
              <w:jc w:val="left"/>
              <w:rPr>
                <w:rFonts w:ascii="Aptos" w:hAnsi="Aptos" w:eastAsia="Aptos" w:cs="Aptos" w:asciiTheme="minorAscii" w:hAnsiTheme="minorAscii" w:eastAsiaTheme="minorAscii" w:cstheme="minorAscii"/>
                <w:b w:val="0"/>
                <w:bCs w:val="0"/>
                <w:i w:val="0"/>
                <w:iCs w:val="0"/>
                <w:caps w:val="0"/>
                <w:smallCaps w:val="0"/>
                <w:noProof w:val="0"/>
                <w:color w:val="auto"/>
                <w:sz w:val="22"/>
                <w:szCs w:val="22"/>
                <w:u w:val="none"/>
                <w:lang w:val="de-DE"/>
              </w:rPr>
            </w:pPr>
            <w:r w:rsidRPr="1251B9A7" w:rsidR="227648D5">
              <w:rPr>
                <w:rFonts w:ascii="Aptos" w:hAnsi="Aptos" w:eastAsia="Aptos" w:cs="Aptos" w:asciiTheme="minorAscii" w:hAnsiTheme="minorAscii" w:eastAsiaTheme="minorAscii" w:cstheme="minorAscii"/>
                <w:b w:val="0"/>
                <w:bCs w:val="0"/>
                <w:i w:val="0"/>
                <w:iCs w:val="0"/>
                <w:caps w:val="0"/>
                <w:smallCaps w:val="0"/>
                <w:noProof w:val="0"/>
                <w:color w:val="auto"/>
                <w:sz w:val="22"/>
                <w:szCs w:val="22"/>
                <w:u w:val="none"/>
                <w:lang w:val="de-DE"/>
              </w:rPr>
              <w:t xml:space="preserve">White </w:t>
            </w:r>
            <w:r w:rsidRPr="1251B9A7" w:rsidR="227648D5">
              <w:rPr>
                <w:rFonts w:ascii="Aptos" w:hAnsi="Aptos" w:eastAsia="Aptos" w:cs="Aptos" w:asciiTheme="minorAscii" w:hAnsiTheme="minorAscii" w:eastAsiaTheme="minorAscii" w:cstheme="minorAscii"/>
                <w:b w:val="0"/>
                <w:bCs w:val="0"/>
                <w:i w:val="0"/>
                <w:iCs w:val="0"/>
                <w:caps w:val="0"/>
                <w:smallCaps w:val="0"/>
                <w:noProof w:val="0"/>
                <w:color w:val="auto"/>
                <w:sz w:val="22"/>
                <w:szCs w:val="22"/>
                <w:u w:val="none"/>
                <w:lang w:val="de-DE"/>
              </w:rPr>
              <w:t>label</w:t>
            </w:r>
            <w:r w:rsidRPr="1251B9A7" w:rsidR="227648D5">
              <w:rPr>
                <w:rFonts w:ascii="Aptos" w:hAnsi="Aptos" w:eastAsia="Aptos" w:cs="Aptos" w:asciiTheme="minorAscii" w:hAnsiTheme="minorAscii" w:eastAsiaTheme="minorAscii" w:cstheme="minorAscii"/>
                <w:b w:val="0"/>
                <w:bCs w:val="0"/>
                <w:i w:val="0"/>
                <w:iCs w:val="0"/>
                <w:caps w:val="0"/>
                <w:smallCaps w:val="0"/>
                <w:noProof w:val="0"/>
                <w:color w:val="auto"/>
                <w:sz w:val="22"/>
                <w:szCs w:val="22"/>
                <w:u w:val="none"/>
                <w:lang w:val="de-DE"/>
              </w:rPr>
              <w:t xml:space="preserve"> </w:t>
            </w:r>
            <w:r w:rsidRPr="1251B9A7" w:rsidR="227648D5">
              <w:rPr>
                <w:rFonts w:ascii="Aptos" w:hAnsi="Aptos" w:eastAsia="Aptos" w:cs="Aptos" w:asciiTheme="minorAscii" w:hAnsiTheme="minorAscii" w:eastAsiaTheme="minorAscii" w:cstheme="minorAscii"/>
                <w:b w:val="0"/>
                <w:bCs w:val="0"/>
                <w:i w:val="0"/>
                <w:iCs w:val="0"/>
                <w:caps w:val="0"/>
                <w:smallCaps w:val="0"/>
                <w:noProof w:val="0"/>
                <w:color w:val="auto"/>
                <w:sz w:val="22"/>
                <w:szCs w:val="22"/>
                <w:u w:val="none"/>
                <w:lang w:val="de-DE"/>
              </w:rPr>
              <w:t>solutions</w:t>
            </w:r>
            <w:r w:rsidRPr="1251B9A7" w:rsidR="227648D5">
              <w:rPr>
                <w:rFonts w:ascii="Aptos" w:hAnsi="Aptos" w:eastAsia="Aptos" w:cs="Aptos" w:asciiTheme="minorAscii" w:hAnsiTheme="minorAscii" w:eastAsiaTheme="minorAscii" w:cstheme="minorAscii"/>
                <w:b w:val="0"/>
                <w:bCs w:val="0"/>
                <w:i w:val="0"/>
                <w:iCs w:val="0"/>
                <w:caps w:val="0"/>
                <w:smallCaps w:val="0"/>
                <w:noProof w:val="0"/>
                <w:color w:val="auto"/>
                <w:sz w:val="22"/>
                <w:szCs w:val="22"/>
                <w:u w:val="none"/>
                <w:lang w:val="de-DE"/>
              </w:rPr>
              <w:t xml:space="preserve"> FMS (Web and App), 3</w:t>
            </w:r>
            <w:r w:rsidRPr="1251B9A7" w:rsidR="227648D5">
              <w:rPr>
                <w:rFonts w:ascii="Aptos" w:hAnsi="Aptos" w:eastAsia="Aptos" w:cs="Aptos" w:asciiTheme="minorAscii" w:hAnsiTheme="minorAscii" w:eastAsiaTheme="minorAscii" w:cstheme="minorAscii"/>
                <w:b w:val="0"/>
                <w:bCs w:val="0"/>
                <w:i w:val="0"/>
                <w:iCs w:val="0"/>
                <w:caps w:val="0"/>
                <w:smallCaps w:val="0"/>
                <w:noProof w:val="0"/>
                <w:color w:val="auto"/>
                <w:sz w:val="22"/>
                <w:szCs w:val="22"/>
                <w:u w:val="none"/>
                <w:lang w:val="de-DE"/>
              </w:rPr>
              <w:t>rd</w:t>
            </w:r>
            <w:r w:rsidRPr="1251B9A7" w:rsidR="227648D5">
              <w:rPr>
                <w:rFonts w:ascii="Aptos" w:hAnsi="Aptos" w:eastAsia="Aptos" w:cs="Aptos" w:asciiTheme="minorAscii" w:hAnsiTheme="minorAscii" w:eastAsiaTheme="minorAscii" w:cstheme="minorAscii"/>
                <w:b w:val="0"/>
                <w:bCs w:val="0"/>
                <w:i w:val="0"/>
                <w:iCs w:val="0"/>
                <w:caps w:val="0"/>
                <w:smallCaps w:val="0"/>
                <w:noProof w:val="0"/>
                <w:color w:val="auto"/>
                <w:sz w:val="22"/>
                <w:szCs w:val="22"/>
                <w:u w:val="none"/>
                <w:lang w:val="de-DE"/>
              </w:rPr>
              <w:t xml:space="preserve"> </w:t>
            </w:r>
            <w:r w:rsidRPr="1251B9A7" w:rsidR="227648D5">
              <w:rPr>
                <w:rFonts w:ascii="Aptos" w:hAnsi="Aptos" w:eastAsia="Aptos" w:cs="Aptos" w:asciiTheme="minorAscii" w:hAnsiTheme="minorAscii" w:eastAsiaTheme="minorAscii" w:cstheme="minorAscii"/>
                <w:b w:val="0"/>
                <w:bCs w:val="0"/>
                <w:i w:val="0"/>
                <w:iCs w:val="0"/>
                <w:caps w:val="0"/>
                <w:smallCaps w:val="0"/>
                <w:noProof w:val="0"/>
                <w:color w:val="auto"/>
                <w:sz w:val="22"/>
                <w:szCs w:val="22"/>
                <w:u w:val="none"/>
                <w:lang w:val="de-DE"/>
              </w:rPr>
              <w:t>level</w:t>
            </w:r>
            <w:r w:rsidRPr="1251B9A7" w:rsidR="227648D5">
              <w:rPr>
                <w:rFonts w:ascii="Aptos" w:hAnsi="Aptos" w:eastAsia="Aptos" w:cs="Aptos" w:asciiTheme="minorAscii" w:hAnsiTheme="minorAscii" w:eastAsiaTheme="minorAscii" w:cstheme="minorAscii"/>
                <w:b w:val="0"/>
                <w:bCs w:val="0"/>
                <w:i w:val="0"/>
                <w:iCs w:val="0"/>
                <w:caps w:val="0"/>
                <w:smallCaps w:val="0"/>
                <w:noProof w:val="0"/>
                <w:color w:val="auto"/>
                <w:sz w:val="22"/>
                <w:szCs w:val="22"/>
                <w:u w:val="none"/>
                <w:lang w:val="de-DE"/>
              </w:rPr>
              <w:t xml:space="preserve"> support</w:t>
            </w:r>
          </w:p>
        </w:tc>
        <w:tc>
          <w:tcPr>
            <w:tcW w:w="2385" w:type="dxa"/>
            <w:tcMar>
              <w:left w:w="105" w:type="dxa"/>
              <w:right w:w="105" w:type="dxa"/>
            </w:tcMar>
            <w:vAlign w:val="top"/>
          </w:tcPr>
          <w:p w:rsidR="0CA3200A" w:rsidP="314D0145" w:rsidRDefault="0CA3200A" w14:paraId="39AE3A54" w14:textId="0332FBF6">
            <w:pPr>
              <w:pStyle w:val="Normal"/>
              <w:suppressLineNumbers w:val="0"/>
              <w:bidi w:val="0"/>
              <w:spacing w:before="120" w:beforeAutospacing="off" w:after="120" w:afterAutospacing="off" w:line="312" w:lineRule="auto"/>
              <w:ind w:left="0" w:right="0"/>
              <w:jc w:val="left"/>
              <w:rPr>
                <w:rFonts w:ascii="Aptos" w:hAnsi="Aptos" w:eastAsia="Aptos" w:cs="Aptos" w:asciiTheme="minorAscii" w:hAnsiTheme="minorAscii" w:eastAsiaTheme="minorAscii" w:cstheme="minorAscii"/>
                <w:b w:val="0"/>
                <w:bCs w:val="0"/>
                <w:i w:val="0"/>
                <w:iCs w:val="0"/>
                <w:color w:val="auto"/>
                <w:sz w:val="22"/>
                <w:szCs w:val="22"/>
                <w:u w:val="none"/>
                <w:lang w:val="de-DE"/>
              </w:rPr>
            </w:pPr>
            <w:r w:rsidRPr="314D0145" w:rsidR="25BE6427">
              <w:rPr>
                <w:rFonts w:ascii="Aptos" w:hAnsi="Aptos" w:eastAsia="Aptos" w:cs="Aptos" w:asciiTheme="minorAscii" w:hAnsiTheme="minorAscii" w:eastAsiaTheme="minorAscii" w:cstheme="minorAscii"/>
                <w:b w:val="0"/>
                <w:bCs w:val="0"/>
                <w:i w:val="0"/>
                <w:iCs w:val="0"/>
                <w:color w:val="auto"/>
                <w:sz w:val="22"/>
                <w:szCs w:val="22"/>
                <w:u w:val="none"/>
                <w:lang w:val="de-DE"/>
              </w:rPr>
              <w:t>Canada, EU</w:t>
            </w:r>
          </w:p>
        </w:tc>
      </w:tr>
      <w:tr w:rsidR="0CA3200A" w:rsidTr="1251B9A7" w14:paraId="4A5AE7D6">
        <w:trPr>
          <w:trHeight w:val="300"/>
        </w:trPr>
        <w:tc>
          <w:tcPr>
            <w:tcW w:w="1965" w:type="dxa"/>
            <w:tcMar>
              <w:left w:w="105" w:type="dxa"/>
              <w:right w:w="105" w:type="dxa"/>
            </w:tcMar>
            <w:vAlign w:val="top"/>
          </w:tcPr>
          <w:p w:rsidR="0CA3200A" w:rsidP="226ABC00" w:rsidRDefault="0CA3200A" w14:paraId="66E48EE0" w14:textId="6D817F15">
            <w:pPr>
              <w:pStyle w:val="Normal"/>
              <w:spacing w:before="120" w:after="120" w:line="312" w:lineRule="auto"/>
              <w:rPr>
                <w:rFonts w:ascii="Aptos" w:hAnsi="Aptos" w:eastAsia="Aptos" w:cs="Aptos" w:asciiTheme="minorAscii" w:hAnsiTheme="minorAscii" w:eastAsiaTheme="minorAscii" w:cstheme="minorAscii"/>
                <w:noProof w:val="0"/>
                <w:color w:val="auto"/>
                <w:sz w:val="22"/>
                <w:szCs w:val="22"/>
                <w:u w:val="none"/>
                <w:lang w:val="de-DE"/>
              </w:rPr>
            </w:pPr>
            <w:r w:rsidRPr="314D0145" w:rsidR="58DF3887">
              <w:rPr>
                <w:rFonts w:ascii="Aptos" w:hAnsi="Aptos" w:eastAsia="Aptos" w:cs="Aptos" w:asciiTheme="minorAscii" w:hAnsiTheme="minorAscii" w:eastAsiaTheme="minorAscii" w:cstheme="minorAscii"/>
                <w:b w:val="0"/>
                <w:bCs w:val="0"/>
                <w:i w:val="0"/>
                <w:iCs w:val="0"/>
                <w:caps w:val="0"/>
                <w:smallCaps w:val="0"/>
                <w:noProof w:val="0"/>
                <w:color w:val="auto"/>
                <w:sz w:val="22"/>
                <w:szCs w:val="22"/>
                <w:u w:val="none"/>
                <w:lang w:val="de-DE"/>
              </w:rPr>
              <w:t>MHP GmbH</w:t>
            </w:r>
          </w:p>
        </w:tc>
        <w:tc>
          <w:tcPr>
            <w:tcW w:w="2280" w:type="dxa"/>
            <w:tcMar>
              <w:left w:w="105" w:type="dxa"/>
              <w:right w:w="105" w:type="dxa"/>
            </w:tcMar>
            <w:vAlign w:val="top"/>
          </w:tcPr>
          <w:p w:rsidR="0CA3200A" w:rsidP="1251B9A7" w:rsidRDefault="0CA3200A" w14:paraId="4CD4FB1B" w14:textId="4335945C" w14:noSpellErr="1">
            <w:pPr>
              <w:pStyle w:val="Normal"/>
              <w:suppressLineNumbers w:val="0"/>
              <w:bidi w:val="0"/>
              <w:spacing w:before="0" w:beforeAutospacing="off" w:after="0" w:afterAutospacing="off" w:line="240" w:lineRule="auto"/>
              <w:ind w:left="0" w:right="0"/>
              <w:jc w:val="left"/>
              <w:rPr>
                <w:rFonts w:ascii="Aptos" w:hAnsi="Aptos" w:eastAsia="Aptos" w:cs="Aptos" w:asciiTheme="minorAscii" w:hAnsiTheme="minorAscii" w:eastAsiaTheme="minorAscii" w:cstheme="minorAscii"/>
                <w:b w:val="0"/>
                <w:bCs w:val="0"/>
                <w:i w:val="0"/>
                <w:iCs w:val="0"/>
                <w:caps w:val="0"/>
                <w:smallCaps w:val="0"/>
                <w:noProof w:val="0"/>
                <w:color w:val="auto"/>
                <w:sz w:val="22"/>
                <w:szCs w:val="22"/>
                <w:u w:val="none"/>
                <w:lang w:val="de-DE"/>
              </w:rPr>
            </w:pPr>
            <w:r w:rsidRPr="1251B9A7" w:rsidR="19C03813">
              <w:rPr>
                <w:rFonts w:ascii="Aptos" w:hAnsi="Aptos" w:eastAsia="Aptos" w:cs="Aptos" w:asciiTheme="minorAscii" w:hAnsiTheme="minorAscii" w:eastAsiaTheme="minorAscii" w:cstheme="minorAscii"/>
                <w:b w:val="0"/>
                <w:bCs w:val="0"/>
                <w:i w:val="0"/>
                <w:iCs w:val="0"/>
                <w:caps w:val="0"/>
                <w:smallCaps w:val="0"/>
                <w:noProof w:val="0"/>
                <w:color w:val="auto"/>
                <w:sz w:val="22"/>
                <w:szCs w:val="22"/>
                <w:u w:val="none"/>
                <w:lang w:val="de-DE"/>
              </w:rPr>
              <w:t>Königsallee 49</w:t>
            </w:r>
            <w:r>
              <w:br/>
            </w:r>
            <w:r w:rsidRPr="1251B9A7" w:rsidR="19C03813">
              <w:rPr>
                <w:rFonts w:ascii="Aptos" w:hAnsi="Aptos" w:eastAsia="Aptos" w:cs="Aptos" w:asciiTheme="minorAscii" w:hAnsiTheme="minorAscii" w:eastAsiaTheme="minorAscii" w:cstheme="minorAscii"/>
                <w:b w:val="0"/>
                <w:bCs w:val="0"/>
                <w:i w:val="0"/>
                <w:iCs w:val="0"/>
                <w:caps w:val="0"/>
                <w:smallCaps w:val="0"/>
                <w:noProof w:val="0"/>
                <w:color w:val="auto"/>
                <w:sz w:val="22"/>
                <w:szCs w:val="22"/>
                <w:u w:val="none"/>
                <w:lang w:val="de-DE"/>
              </w:rPr>
              <w:t xml:space="preserve"> </w:t>
            </w:r>
            <w:r w:rsidRPr="1251B9A7" w:rsidR="19C03813">
              <w:rPr>
                <w:rFonts w:ascii="Aptos" w:hAnsi="Aptos" w:eastAsia="Aptos" w:cs="Aptos" w:asciiTheme="minorAscii" w:hAnsiTheme="minorAscii" w:eastAsiaTheme="minorAscii" w:cstheme="minorAscii"/>
                <w:b w:val="0"/>
                <w:bCs w:val="0"/>
                <w:i w:val="0"/>
                <w:iCs w:val="0"/>
                <w:caps w:val="0"/>
                <w:smallCaps w:val="0"/>
                <w:noProof w:val="0"/>
                <w:color w:val="auto"/>
                <w:sz w:val="22"/>
                <w:szCs w:val="22"/>
                <w:u w:val="none"/>
                <w:lang w:val="de-DE"/>
              </w:rPr>
              <w:t>71638 Ludwigsburg, Germany</w:t>
            </w:r>
          </w:p>
        </w:tc>
        <w:tc>
          <w:tcPr>
            <w:tcW w:w="2385" w:type="dxa"/>
            <w:tcMar>
              <w:left w:w="105" w:type="dxa"/>
              <w:right w:w="105" w:type="dxa"/>
            </w:tcMar>
            <w:vAlign w:val="top"/>
          </w:tcPr>
          <w:p w:rsidR="0CA3200A" w:rsidP="1251B9A7" w:rsidRDefault="0CA3200A" w14:paraId="2C99F4B7" w14:textId="5989CA37" w14:noSpellErr="1">
            <w:pPr>
              <w:pStyle w:val="Normal"/>
              <w:suppressLineNumbers w:val="0"/>
              <w:spacing w:before="0" w:beforeAutospacing="off" w:after="0" w:afterAutospacing="off" w:line="240" w:lineRule="auto"/>
              <w:ind w:left="0" w:right="0"/>
              <w:jc w:val="left"/>
              <w:rPr>
                <w:rFonts w:ascii="Aptos" w:hAnsi="Aptos" w:eastAsia="Aptos" w:cs="Aptos" w:asciiTheme="minorAscii" w:hAnsiTheme="minorAscii" w:eastAsiaTheme="minorAscii" w:cstheme="minorAscii"/>
                <w:b w:val="0"/>
                <w:bCs w:val="0"/>
                <w:i w:val="0"/>
                <w:iCs w:val="0"/>
                <w:caps w:val="0"/>
                <w:smallCaps w:val="0"/>
                <w:color w:val="auto"/>
                <w:sz w:val="22"/>
                <w:szCs w:val="22"/>
                <w:u w:val="none"/>
                <w:lang w:val="de-DE"/>
              </w:rPr>
            </w:pPr>
            <w:r w:rsidRPr="1251B9A7" w:rsidR="0B921D7F">
              <w:rPr>
                <w:rFonts w:ascii="Aptos" w:hAnsi="Aptos" w:eastAsia="Aptos" w:cs="Aptos" w:asciiTheme="minorAscii" w:hAnsiTheme="minorAscii" w:eastAsiaTheme="minorAscii" w:cstheme="minorAscii"/>
                <w:b w:val="0"/>
                <w:bCs w:val="0"/>
                <w:i w:val="0"/>
                <w:iCs w:val="0"/>
                <w:caps w:val="0"/>
                <w:smallCaps w:val="0"/>
                <w:color w:val="auto"/>
                <w:sz w:val="22"/>
                <w:szCs w:val="22"/>
                <w:u w:val="none"/>
                <w:lang w:val="de-DE"/>
              </w:rPr>
              <w:t>Technical Support</w:t>
            </w:r>
          </w:p>
        </w:tc>
        <w:tc>
          <w:tcPr>
            <w:tcW w:w="2385" w:type="dxa"/>
            <w:tcMar>
              <w:left w:w="105" w:type="dxa"/>
              <w:right w:w="105" w:type="dxa"/>
            </w:tcMar>
            <w:vAlign w:val="top"/>
          </w:tcPr>
          <w:p w:rsidR="0CA3200A" w:rsidP="314D0145" w:rsidRDefault="0CA3200A" w14:paraId="3AD979E4" w14:textId="675CC214">
            <w:pPr>
              <w:pStyle w:val="Normal"/>
              <w:suppressLineNumbers w:val="0"/>
              <w:bidi w:val="0"/>
              <w:spacing w:before="120" w:beforeAutospacing="off" w:after="120" w:afterAutospacing="off" w:line="312" w:lineRule="auto"/>
              <w:ind w:left="0" w:right="0"/>
              <w:jc w:val="left"/>
              <w:rPr>
                <w:rFonts w:ascii="Aptos" w:hAnsi="Aptos" w:eastAsia="Aptos" w:cs="Aptos" w:asciiTheme="minorAscii" w:hAnsiTheme="minorAscii" w:eastAsiaTheme="minorAscii" w:cstheme="minorAscii"/>
                <w:b w:val="0"/>
                <w:bCs w:val="0"/>
                <w:i w:val="0"/>
                <w:iCs w:val="0"/>
                <w:color w:val="auto"/>
                <w:sz w:val="22"/>
                <w:szCs w:val="22"/>
                <w:u w:val="none"/>
                <w:lang w:val="de-DE"/>
              </w:rPr>
            </w:pPr>
            <w:r w:rsidRPr="314D0145" w:rsidR="799B6838">
              <w:rPr>
                <w:rFonts w:ascii="Aptos" w:hAnsi="Aptos" w:eastAsia="Aptos" w:cs="Aptos" w:asciiTheme="minorAscii" w:hAnsiTheme="minorAscii" w:eastAsiaTheme="minorAscii" w:cstheme="minorAscii"/>
                <w:b w:val="0"/>
                <w:bCs w:val="0"/>
                <w:i w:val="0"/>
                <w:iCs w:val="0"/>
                <w:color w:val="auto"/>
                <w:sz w:val="22"/>
                <w:szCs w:val="22"/>
                <w:u w:val="none"/>
                <w:lang w:val="de-DE"/>
              </w:rPr>
              <w:t>EU</w:t>
            </w:r>
          </w:p>
        </w:tc>
      </w:tr>
      <w:tr w:rsidR="0CA3200A" w:rsidTr="1251B9A7" w14:paraId="268F14DB">
        <w:trPr>
          <w:trHeight w:val="300"/>
        </w:trPr>
        <w:tc>
          <w:tcPr>
            <w:tcW w:w="1965" w:type="dxa"/>
            <w:tcMar>
              <w:left w:w="105" w:type="dxa"/>
              <w:right w:w="105" w:type="dxa"/>
            </w:tcMar>
            <w:vAlign w:val="top"/>
          </w:tcPr>
          <w:p w:rsidR="0CA3200A" w:rsidP="226ABC00" w:rsidRDefault="0CA3200A" w14:paraId="2B1924D1" w14:textId="1CBC2635">
            <w:pPr>
              <w:pStyle w:val="Normal"/>
              <w:spacing w:before="120" w:after="120" w:line="312" w:lineRule="auto"/>
              <w:rPr>
                <w:rFonts w:ascii="Aptos" w:hAnsi="Aptos" w:eastAsia="Aptos" w:cs="Aptos" w:asciiTheme="minorAscii" w:hAnsiTheme="minorAscii" w:eastAsiaTheme="minorAscii" w:cstheme="minorAscii"/>
                <w:noProof w:val="0"/>
                <w:color w:val="auto"/>
                <w:sz w:val="22"/>
                <w:szCs w:val="22"/>
                <w:u w:val="none"/>
                <w:lang w:val="de-DE"/>
              </w:rPr>
            </w:pPr>
            <w:r w:rsidRPr="314D0145" w:rsidR="33AAE0F2">
              <w:rPr>
                <w:rFonts w:ascii="Aptos" w:hAnsi="Aptos" w:eastAsia="Aptos" w:cs="Aptos" w:asciiTheme="minorAscii" w:hAnsiTheme="minorAscii" w:eastAsiaTheme="minorAscii" w:cstheme="minorAscii"/>
                <w:b w:val="0"/>
                <w:bCs w:val="0"/>
                <w:i w:val="0"/>
                <w:iCs w:val="0"/>
                <w:caps w:val="0"/>
                <w:smallCaps w:val="0"/>
                <w:noProof w:val="0"/>
                <w:color w:val="auto"/>
                <w:sz w:val="22"/>
                <w:szCs w:val="22"/>
                <w:u w:val="none"/>
                <w:lang w:val="de-DE"/>
              </w:rPr>
              <w:t>Exxeta</w:t>
            </w:r>
            <w:r w:rsidRPr="314D0145" w:rsidR="33AAE0F2">
              <w:rPr>
                <w:rFonts w:ascii="Aptos" w:hAnsi="Aptos" w:eastAsia="Aptos" w:cs="Aptos" w:asciiTheme="minorAscii" w:hAnsiTheme="minorAscii" w:eastAsiaTheme="minorAscii" w:cstheme="minorAscii"/>
                <w:b w:val="0"/>
                <w:bCs w:val="0"/>
                <w:i w:val="0"/>
                <w:iCs w:val="0"/>
                <w:caps w:val="0"/>
                <w:smallCaps w:val="0"/>
                <w:noProof w:val="0"/>
                <w:color w:val="auto"/>
                <w:sz w:val="22"/>
                <w:szCs w:val="22"/>
                <w:u w:val="none"/>
                <w:lang w:val="de-DE"/>
              </w:rPr>
              <w:t xml:space="preserve"> AG</w:t>
            </w:r>
          </w:p>
        </w:tc>
        <w:tc>
          <w:tcPr>
            <w:tcW w:w="2280" w:type="dxa"/>
            <w:tcMar>
              <w:left w:w="105" w:type="dxa"/>
              <w:right w:w="105" w:type="dxa"/>
            </w:tcMar>
            <w:vAlign w:val="top"/>
          </w:tcPr>
          <w:p w:rsidR="0CA3200A" w:rsidP="1251B9A7" w:rsidRDefault="0CA3200A" w14:paraId="211C190F" w14:textId="3EC33AA8" w14:noSpellErr="1">
            <w:pPr>
              <w:pStyle w:val="Normal"/>
              <w:suppressLineNumbers w:val="0"/>
              <w:spacing w:before="0" w:beforeAutospacing="off" w:after="0" w:afterAutospacing="off" w:line="240" w:lineRule="auto"/>
              <w:ind w:left="0" w:right="0"/>
              <w:jc w:val="left"/>
              <w:rPr>
                <w:rFonts w:ascii="Aptos" w:hAnsi="Aptos" w:eastAsia="Aptos" w:cs="Aptos" w:asciiTheme="minorAscii" w:hAnsiTheme="minorAscii" w:eastAsiaTheme="minorAscii" w:cstheme="minorAscii"/>
                <w:b w:val="0"/>
                <w:bCs w:val="0"/>
                <w:i w:val="0"/>
                <w:iCs w:val="0"/>
                <w:caps w:val="0"/>
                <w:smallCaps w:val="0"/>
                <w:noProof w:val="0"/>
                <w:color w:val="auto"/>
                <w:sz w:val="22"/>
                <w:szCs w:val="22"/>
                <w:u w:val="none"/>
                <w:lang w:val="de-DE"/>
              </w:rPr>
            </w:pPr>
            <w:hyperlink r:id="R4bb5e20a61f54646">
              <w:r w:rsidRPr="1251B9A7" w:rsidR="6CD508B3">
                <w:rPr>
                  <w:rFonts w:ascii="Aptos" w:hAnsi="Aptos" w:eastAsia="Aptos" w:cs="Aptos" w:asciiTheme="minorAscii" w:hAnsiTheme="minorAscii" w:eastAsiaTheme="minorAscii" w:cstheme="minorAscii"/>
                  <w:b w:val="0"/>
                  <w:bCs w:val="0"/>
                  <w:i w:val="0"/>
                  <w:iCs w:val="0"/>
                  <w:caps w:val="0"/>
                  <w:smallCaps w:val="0"/>
                  <w:noProof w:val="0"/>
                  <w:color w:val="auto"/>
                  <w:sz w:val="22"/>
                  <w:szCs w:val="22"/>
                  <w:u w:val="none"/>
                  <w:lang w:val="de"/>
                </w:rPr>
                <w:t>Taunusanlage 17, 60325 Frankfurt am Main,</w:t>
              </w:r>
            </w:hyperlink>
            <w:r w:rsidRPr="1251B9A7" w:rsidR="6CD508B3">
              <w:rPr>
                <w:rFonts w:ascii="Aptos" w:hAnsi="Aptos" w:eastAsia="Aptos" w:cs="Aptos" w:asciiTheme="minorAscii" w:hAnsiTheme="minorAscii" w:eastAsiaTheme="minorAscii" w:cstheme="minorAscii"/>
                <w:b w:val="0"/>
                <w:bCs w:val="0"/>
                <w:i w:val="0"/>
                <w:iCs w:val="0"/>
                <w:caps w:val="0"/>
                <w:smallCaps w:val="0"/>
                <w:noProof w:val="0"/>
                <w:color w:val="auto"/>
                <w:sz w:val="22"/>
                <w:szCs w:val="22"/>
                <w:u w:val="none"/>
                <w:lang w:val="de"/>
              </w:rPr>
              <w:t xml:space="preserve"> Germany</w:t>
            </w:r>
          </w:p>
        </w:tc>
        <w:tc>
          <w:tcPr>
            <w:tcW w:w="2385" w:type="dxa"/>
            <w:tcMar>
              <w:left w:w="105" w:type="dxa"/>
              <w:right w:w="105" w:type="dxa"/>
            </w:tcMar>
            <w:vAlign w:val="top"/>
          </w:tcPr>
          <w:p w:rsidR="0CA3200A" w:rsidP="1251B9A7" w:rsidRDefault="0CA3200A" w14:paraId="685E645E" w14:textId="29AC71D8" w14:noSpellErr="1">
            <w:pPr>
              <w:pStyle w:val="Normal"/>
              <w:suppressLineNumbers w:val="0"/>
              <w:bidi w:val="0"/>
              <w:spacing w:before="0" w:beforeAutospacing="off" w:after="0" w:afterAutospacing="off" w:line="240" w:lineRule="auto"/>
              <w:ind w:left="0" w:right="0"/>
              <w:jc w:val="left"/>
              <w:rPr>
                <w:rFonts w:ascii="Aptos" w:hAnsi="Aptos" w:eastAsia="Aptos" w:cs="Aptos" w:asciiTheme="minorAscii" w:hAnsiTheme="minorAscii" w:eastAsiaTheme="minorAscii" w:cstheme="minorAscii"/>
                <w:b w:val="0"/>
                <w:bCs w:val="0"/>
                <w:i w:val="0"/>
                <w:iCs w:val="0"/>
                <w:caps w:val="0"/>
                <w:smallCaps w:val="0"/>
                <w:noProof w:val="0"/>
                <w:color w:val="auto"/>
                <w:sz w:val="22"/>
                <w:szCs w:val="22"/>
                <w:u w:val="none"/>
                <w:lang w:val="de-DE"/>
              </w:rPr>
            </w:pPr>
            <w:r w:rsidRPr="1251B9A7" w:rsidR="254C5400">
              <w:rPr>
                <w:rFonts w:ascii="Aptos" w:hAnsi="Aptos" w:eastAsia="Aptos" w:cs="Aptos" w:asciiTheme="minorAscii" w:hAnsiTheme="minorAscii" w:eastAsiaTheme="minorAscii" w:cstheme="minorAscii"/>
                <w:b w:val="0"/>
                <w:bCs w:val="0"/>
                <w:i w:val="0"/>
                <w:iCs w:val="0"/>
                <w:caps w:val="0"/>
                <w:smallCaps w:val="0"/>
                <w:noProof w:val="0"/>
                <w:color w:val="auto"/>
                <w:sz w:val="22"/>
                <w:szCs w:val="22"/>
                <w:u w:val="none"/>
                <w:lang w:val="de-DE"/>
              </w:rPr>
              <w:t xml:space="preserve">Maintenance, Implementation, </w:t>
            </w:r>
            <w:r w:rsidRPr="1251B9A7" w:rsidR="254C5400">
              <w:rPr>
                <w:rFonts w:ascii="Aptos" w:hAnsi="Aptos" w:eastAsia="Aptos" w:cs="Aptos" w:asciiTheme="minorAscii" w:hAnsiTheme="minorAscii" w:eastAsiaTheme="minorAscii" w:cstheme="minorAscii"/>
                <w:b w:val="0"/>
                <w:bCs w:val="0"/>
                <w:i w:val="0"/>
                <w:iCs w:val="0"/>
                <w:caps w:val="0"/>
                <w:smallCaps w:val="0"/>
                <w:noProof w:val="0"/>
                <w:color w:val="auto"/>
                <w:sz w:val="22"/>
                <w:szCs w:val="22"/>
                <w:u w:val="none"/>
                <w:lang w:val="de-DE"/>
              </w:rPr>
              <w:t>development</w:t>
            </w:r>
          </w:p>
        </w:tc>
        <w:tc>
          <w:tcPr>
            <w:tcW w:w="2385" w:type="dxa"/>
            <w:tcMar>
              <w:left w:w="105" w:type="dxa"/>
              <w:right w:w="105" w:type="dxa"/>
            </w:tcMar>
            <w:vAlign w:val="top"/>
          </w:tcPr>
          <w:p w:rsidR="0CA3200A" w:rsidP="314D0145" w:rsidRDefault="0CA3200A" w14:paraId="4250E2FE" w14:textId="3D2C6D2F">
            <w:pPr>
              <w:pStyle w:val="Normal"/>
              <w:suppressLineNumbers w:val="0"/>
              <w:bidi w:val="0"/>
              <w:spacing w:before="120" w:beforeAutospacing="off" w:after="120" w:afterAutospacing="off" w:line="312" w:lineRule="auto"/>
              <w:ind w:left="0" w:right="0"/>
              <w:jc w:val="left"/>
              <w:rPr>
                <w:rFonts w:ascii="Aptos" w:hAnsi="Aptos" w:eastAsia="Aptos" w:cs="Aptos" w:asciiTheme="minorAscii" w:hAnsiTheme="minorAscii" w:eastAsiaTheme="minorAscii" w:cstheme="minorAscii"/>
                <w:b w:val="0"/>
                <w:bCs w:val="0"/>
                <w:i w:val="0"/>
                <w:iCs w:val="0"/>
                <w:color w:val="auto"/>
                <w:sz w:val="22"/>
                <w:szCs w:val="22"/>
                <w:u w:val="none"/>
                <w:lang w:val="de-DE"/>
              </w:rPr>
            </w:pPr>
            <w:r w:rsidRPr="314D0145" w:rsidR="254C5400">
              <w:rPr>
                <w:rFonts w:ascii="Aptos" w:hAnsi="Aptos" w:eastAsia="Aptos" w:cs="Aptos" w:asciiTheme="minorAscii" w:hAnsiTheme="minorAscii" w:eastAsiaTheme="minorAscii" w:cstheme="minorAscii"/>
                <w:b w:val="0"/>
                <w:bCs w:val="0"/>
                <w:i w:val="0"/>
                <w:iCs w:val="0"/>
                <w:color w:val="auto"/>
                <w:sz w:val="22"/>
                <w:szCs w:val="22"/>
                <w:u w:val="none"/>
                <w:lang w:val="de-DE"/>
              </w:rPr>
              <w:t>EU</w:t>
            </w:r>
          </w:p>
        </w:tc>
      </w:tr>
      <w:tr w:rsidR="6F4B3E67" w:rsidTr="1251B9A7" w14:paraId="23C42479">
        <w:trPr>
          <w:trHeight w:val="300"/>
        </w:trPr>
        <w:tc>
          <w:tcPr>
            <w:tcW w:w="1965" w:type="dxa"/>
            <w:tcMar>
              <w:left w:w="105" w:type="dxa"/>
              <w:right w:w="105" w:type="dxa"/>
            </w:tcMar>
            <w:vAlign w:val="top"/>
          </w:tcPr>
          <w:p w:rsidR="11E15116" w:rsidP="314D0145" w:rsidRDefault="11E15116" w14:paraId="33663538" w14:textId="236AF6D4">
            <w:pPr>
              <w:pStyle w:val="Normal"/>
              <w:suppressLineNumbers w:val="0"/>
              <w:bidi w:val="0"/>
              <w:spacing w:before="0" w:beforeAutospacing="off" w:after="0" w:afterAutospacing="off" w:line="240" w:lineRule="auto"/>
              <w:ind w:left="0" w:right="0"/>
              <w:jc w:val="left"/>
              <w:rPr>
                <w:rFonts w:ascii="Aptos" w:hAnsi="Aptos" w:eastAsia="Aptos" w:cs="Aptos" w:asciiTheme="minorAscii" w:hAnsiTheme="minorAscii" w:eastAsiaTheme="minorAscii" w:cstheme="minorAscii"/>
                <w:b w:val="0"/>
                <w:bCs w:val="0"/>
                <w:i w:val="0"/>
                <w:iCs w:val="0"/>
                <w:caps w:val="0"/>
                <w:smallCaps w:val="0"/>
                <w:noProof w:val="0"/>
                <w:color w:val="000000" w:themeColor="text1" w:themeTint="FF" w:themeShade="FF"/>
                <w:sz w:val="22"/>
                <w:szCs w:val="22"/>
                <w:u w:val="none"/>
                <w:lang w:val="de-DE"/>
              </w:rPr>
            </w:pPr>
            <w:r w:rsidRPr="314D0145" w:rsidR="4F1C4F6E">
              <w:rPr>
                <w:rFonts w:ascii="Aptos" w:hAnsi="Aptos" w:eastAsia="Aptos" w:cs="Aptos" w:asciiTheme="minorAscii" w:hAnsiTheme="minorAscii" w:eastAsiaTheme="minorAscii" w:cstheme="minorAscii"/>
                <w:b w:val="0"/>
                <w:bCs w:val="0"/>
                <w:i w:val="0"/>
                <w:iCs w:val="0"/>
                <w:caps w:val="0"/>
                <w:smallCaps w:val="0"/>
                <w:noProof w:val="0"/>
                <w:color w:val="auto"/>
                <w:sz w:val="22"/>
                <w:szCs w:val="22"/>
                <w:u w:val="none"/>
                <w:lang w:val="de-DE"/>
              </w:rPr>
              <w:t xml:space="preserve">Hyundai </w:t>
            </w:r>
            <w:r w:rsidRPr="314D0145" w:rsidR="4F1C4F6E">
              <w:rPr>
                <w:rFonts w:ascii="Aptos" w:hAnsi="Aptos" w:eastAsia="Aptos" w:cs="Aptos" w:asciiTheme="minorAscii" w:hAnsiTheme="minorAscii" w:eastAsiaTheme="minorAscii" w:cstheme="minorAscii"/>
                <w:b w:val="0"/>
                <w:bCs w:val="0"/>
                <w:i w:val="0"/>
                <w:iCs w:val="0"/>
                <w:caps w:val="0"/>
                <w:smallCaps w:val="0"/>
                <w:noProof w:val="0"/>
                <w:color w:val="auto"/>
                <w:sz w:val="22"/>
                <w:szCs w:val="22"/>
                <w:u w:val="none"/>
                <w:lang w:val="de-DE"/>
              </w:rPr>
              <w:t>AutoEver</w:t>
            </w:r>
          </w:p>
          <w:p w:rsidR="11E15116" w:rsidP="314D0145" w:rsidRDefault="11E15116" w14:paraId="5FDB530E" w14:textId="1BC35B5C">
            <w:pPr>
              <w:pStyle w:val="Normal"/>
              <w:suppressLineNumbers w:val="0"/>
              <w:bidi w:val="0"/>
              <w:spacing w:before="0" w:beforeAutospacing="off" w:after="0" w:afterAutospacing="off" w:line="240" w:lineRule="auto"/>
              <w:ind w:left="0" w:right="0"/>
              <w:jc w:val="left"/>
              <w:rPr>
                <w:rFonts w:ascii="Aptos" w:hAnsi="Aptos" w:eastAsia="Aptos" w:cs="Aptos" w:asciiTheme="minorAscii" w:hAnsiTheme="minorAscii" w:eastAsiaTheme="minorAscii" w:cstheme="minorAscii"/>
                <w:b w:val="0"/>
                <w:bCs w:val="0"/>
                <w:i w:val="0"/>
                <w:iCs w:val="0"/>
                <w:caps w:val="0"/>
                <w:smallCaps w:val="0"/>
                <w:noProof w:val="0"/>
                <w:color w:val="000000" w:themeColor="text1" w:themeTint="FF" w:themeShade="FF"/>
                <w:sz w:val="22"/>
                <w:szCs w:val="22"/>
                <w:u w:val="none"/>
                <w:lang w:val="de-DE"/>
              </w:rPr>
            </w:pPr>
            <w:r w:rsidRPr="314D0145" w:rsidR="4F1C4F6E">
              <w:rPr>
                <w:rFonts w:ascii="Aptos" w:hAnsi="Aptos" w:eastAsia="Aptos" w:cs="Aptos" w:asciiTheme="minorAscii" w:hAnsiTheme="minorAscii" w:eastAsiaTheme="minorAscii" w:cstheme="minorAscii"/>
                <w:b w:val="0"/>
                <w:bCs w:val="0"/>
                <w:i w:val="0"/>
                <w:iCs w:val="0"/>
                <w:caps w:val="0"/>
                <w:smallCaps w:val="0"/>
                <w:noProof w:val="0"/>
                <w:color w:val="auto"/>
                <w:sz w:val="22"/>
                <w:szCs w:val="22"/>
                <w:u w:val="none"/>
                <w:lang w:val="de-DE"/>
              </w:rPr>
              <w:t>Europe GmbH</w:t>
            </w:r>
          </w:p>
        </w:tc>
        <w:tc>
          <w:tcPr>
            <w:tcW w:w="2280" w:type="dxa"/>
            <w:tcMar>
              <w:left w:w="105" w:type="dxa"/>
              <w:right w:w="105" w:type="dxa"/>
            </w:tcMar>
            <w:vAlign w:val="top"/>
          </w:tcPr>
          <w:p w:rsidR="52EBF647" w:rsidP="1251B9A7" w:rsidRDefault="52EBF647" w14:paraId="53EAFCCC" w14:textId="33420300" w14:noSpellErr="1">
            <w:pPr>
              <w:pStyle w:val="Normal"/>
              <w:suppressLineNumbers w:val="0"/>
              <w:spacing w:before="0" w:beforeAutospacing="off" w:after="0" w:afterAutospacing="off" w:line="240" w:lineRule="auto"/>
              <w:ind w:left="0" w:right="0"/>
              <w:jc w:val="left"/>
              <w:rPr>
                <w:rFonts w:ascii="Aptos" w:hAnsi="Aptos" w:eastAsia="Aptos" w:cs="Aptos" w:asciiTheme="minorAscii" w:hAnsiTheme="minorAscii" w:eastAsiaTheme="minorAscii" w:cstheme="minorAscii"/>
                <w:b w:val="0"/>
                <w:bCs w:val="0"/>
                <w:i w:val="0"/>
                <w:iCs w:val="0"/>
                <w:caps w:val="0"/>
                <w:smallCaps w:val="0"/>
                <w:noProof w:val="0"/>
                <w:color w:val="auto"/>
                <w:sz w:val="22"/>
                <w:szCs w:val="22"/>
                <w:u w:val="none"/>
                <w:lang w:val="de-DE"/>
              </w:rPr>
            </w:pPr>
            <w:hyperlink r:id="R8d35ff7cdcbc43ae">
              <w:r w:rsidRPr="1251B9A7" w:rsidR="7F2BFDB2">
                <w:rPr>
                  <w:rFonts w:ascii="Aptos" w:hAnsi="Aptos" w:eastAsia="Aptos" w:cs="Aptos" w:asciiTheme="minorAscii" w:hAnsiTheme="minorAscii" w:eastAsiaTheme="minorAscii" w:cstheme="minorAscii"/>
                  <w:b w:val="0"/>
                  <w:bCs w:val="0"/>
                  <w:i w:val="0"/>
                  <w:iCs w:val="0"/>
                  <w:caps w:val="0"/>
                  <w:smallCaps w:val="0"/>
                  <w:noProof w:val="0"/>
                  <w:color w:val="auto"/>
                  <w:sz w:val="22"/>
                  <w:szCs w:val="22"/>
                  <w:u w:val="none"/>
                  <w:lang w:val="de-DE"/>
                </w:rPr>
                <w:t>Kaiserleistraße 8A, 63067 Offenbach am Main</w:t>
              </w:r>
              <w:r w:rsidRPr="1251B9A7" w:rsidR="57E23A84">
                <w:rPr>
                  <w:rFonts w:ascii="Aptos" w:hAnsi="Aptos" w:eastAsia="Aptos" w:cs="Aptos" w:asciiTheme="minorAscii" w:hAnsiTheme="minorAscii" w:eastAsiaTheme="minorAscii" w:cstheme="minorAscii"/>
                  <w:b w:val="0"/>
                  <w:bCs w:val="0"/>
                  <w:i w:val="0"/>
                  <w:iCs w:val="0"/>
                  <w:caps w:val="0"/>
                  <w:smallCaps w:val="0"/>
                  <w:noProof w:val="0"/>
                  <w:color w:val="auto"/>
                  <w:sz w:val="22"/>
                  <w:szCs w:val="22"/>
                  <w:u w:val="none"/>
                  <w:lang w:val="de-DE"/>
                </w:rPr>
                <w:t>,</w:t>
              </w:r>
            </w:hyperlink>
            <w:r w:rsidRPr="1251B9A7" w:rsidR="57E23A84">
              <w:rPr>
                <w:rFonts w:ascii="Aptos" w:hAnsi="Aptos" w:eastAsia="Aptos" w:cs="Aptos" w:asciiTheme="minorAscii" w:hAnsiTheme="minorAscii" w:eastAsiaTheme="minorAscii" w:cstheme="minorAscii"/>
                <w:b w:val="0"/>
                <w:bCs w:val="0"/>
                <w:i w:val="0"/>
                <w:iCs w:val="0"/>
                <w:caps w:val="0"/>
                <w:smallCaps w:val="0"/>
                <w:noProof w:val="0"/>
                <w:color w:val="auto"/>
                <w:sz w:val="22"/>
                <w:szCs w:val="22"/>
                <w:u w:val="none"/>
                <w:lang w:val="de-DE"/>
              </w:rPr>
              <w:t xml:space="preserve"> Germany</w:t>
            </w:r>
          </w:p>
        </w:tc>
        <w:tc>
          <w:tcPr>
            <w:tcW w:w="2385" w:type="dxa"/>
            <w:tcMar>
              <w:left w:w="105" w:type="dxa"/>
              <w:right w:w="105" w:type="dxa"/>
            </w:tcMar>
            <w:vAlign w:val="top"/>
          </w:tcPr>
          <w:p w:rsidR="659413C1" w:rsidP="314D0145" w:rsidRDefault="659413C1" w14:paraId="195C2EEC" w14:textId="1E3C4366">
            <w:pPr>
              <w:pStyle w:val="Normal"/>
              <w:bidi w:val="0"/>
              <w:spacing w:line="312" w:lineRule="auto"/>
              <w:rPr>
                <w:rFonts w:ascii="Aptos" w:hAnsi="Aptos" w:eastAsia="Aptos" w:cs="Aptos" w:asciiTheme="minorAscii" w:hAnsiTheme="minorAscii" w:eastAsiaTheme="minorAscii" w:cstheme="minorAscii"/>
                <w:b w:val="0"/>
                <w:bCs w:val="0"/>
                <w:i w:val="0"/>
                <w:iCs w:val="0"/>
                <w:color w:val="auto"/>
                <w:sz w:val="22"/>
                <w:szCs w:val="22"/>
                <w:u w:val="none"/>
                <w:lang w:val="de-DE"/>
              </w:rPr>
            </w:pPr>
            <w:r w:rsidRPr="314D0145" w:rsidR="57E23A84">
              <w:rPr>
                <w:rFonts w:ascii="Aptos" w:hAnsi="Aptos" w:eastAsia="Aptos" w:cs="Aptos" w:asciiTheme="minorAscii" w:hAnsiTheme="minorAscii" w:eastAsiaTheme="minorAscii" w:cstheme="minorAscii"/>
                <w:b w:val="0"/>
                <w:bCs w:val="0"/>
                <w:i w:val="0"/>
                <w:iCs w:val="0"/>
                <w:color w:val="auto"/>
                <w:sz w:val="22"/>
                <w:szCs w:val="22"/>
                <w:u w:val="none"/>
                <w:lang w:val="de-DE"/>
              </w:rPr>
              <w:t>Technical Support</w:t>
            </w:r>
          </w:p>
        </w:tc>
        <w:tc>
          <w:tcPr>
            <w:tcW w:w="2385" w:type="dxa"/>
            <w:tcMar>
              <w:left w:w="105" w:type="dxa"/>
              <w:right w:w="105" w:type="dxa"/>
            </w:tcMar>
            <w:vAlign w:val="top"/>
          </w:tcPr>
          <w:p w:rsidR="659413C1" w:rsidP="314D0145" w:rsidRDefault="659413C1" w14:paraId="095B6A68" w14:textId="16B7A0F6">
            <w:pPr>
              <w:pStyle w:val="Normal"/>
              <w:bidi w:val="0"/>
              <w:spacing w:line="312" w:lineRule="auto"/>
              <w:rPr>
                <w:rFonts w:ascii="Aptos" w:hAnsi="Aptos" w:eastAsia="Aptos" w:cs="Aptos" w:asciiTheme="minorAscii" w:hAnsiTheme="minorAscii" w:eastAsiaTheme="minorAscii" w:cstheme="minorAscii"/>
                <w:b w:val="0"/>
                <w:bCs w:val="0"/>
                <w:i w:val="0"/>
                <w:iCs w:val="0"/>
                <w:color w:val="auto"/>
                <w:sz w:val="22"/>
                <w:szCs w:val="22"/>
                <w:u w:val="none"/>
                <w:lang w:val="de-DE"/>
              </w:rPr>
            </w:pPr>
            <w:r w:rsidRPr="314D0145" w:rsidR="57E23A84">
              <w:rPr>
                <w:rFonts w:ascii="Aptos" w:hAnsi="Aptos" w:eastAsia="Aptos" w:cs="Aptos" w:asciiTheme="minorAscii" w:hAnsiTheme="minorAscii" w:eastAsiaTheme="minorAscii" w:cstheme="minorAscii"/>
                <w:b w:val="0"/>
                <w:bCs w:val="0"/>
                <w:i w:val="0"/>
                <w:iCs w:val="0"/>
                <w:color w:val="auto"/>
                <w:sz w:val="22"/>
                <w:szCs w:val="22"/>
                <w:u w:val="none"/>
                <w:lang w:val="de-DE"/>
              </w:rPr>
              <w:t>EU</w:t>
            </w:r>
          </w:p>
        </w:tc>
      </w:tr>
      <w:tr w:rsidR="6F4B3E67" w:rsidTr="1251B9A7" w14:paraId="1AB62E61">
        <w:trPr>
          <w:trHeight w:val="300"/>
        </w:trPr>
        <w:tc>
          <w:tcPr>
            <w:tcW w:w="1965" w:type="dxa"/>
            <w:tcMar>
              <w:left w:w="105" w:type="dxa"/>
              <w:right w:w="105" w:type="dxa"/>
            </w:tcMar>
            <w:vAlign w:val="top"/>
          </w:tcPr>
          <w:p w:rsidR="5269ACA6" w:rsidP="226ABC00" w:rsidRDefault="5269ACA6" w14:paraId="4B7D319D" w14:textId="0931B3CF">
            <w:pPr>
              <w:pStyle w:val="Normal"/>
              <w:bidi w:val="0"/>
              <w:rPr>
                <w:rFonts w:ascii="Aptos" w:hAnsi="Aptos" w:eastAsia="Aptos" w:cs="Aptos" w:asciiTheme="minorAscii" w:hAnsiTheme="minorAscii" w:eastAsiaTheme="minorAscii" w:cstheme="minorAscii"/>
                <w:noProof w:val="0"/>
                <w:color w:val="auto"/>
                <w:sz w:val="22"/>
                <w:szCs w:val="22"/>
                <w:u w:val="none"/>
                <w:lang w:val="de-DE"/>
              </w:rPr>
            </w:pPr>
            <w:r w:rsidRPr="314D0145" w:rsidR="2B80841F">
              <w:rPr>
                <w:rFonts w:ascii="Aptos" w:hAnsi="Aptos" w:eastAsia="Aptos" w:cs="Aptos" w:asciiTheme="minorAscii" w:hAnsiTheme="minorAscii" w:eastAsiaTheme="minorAscii" w:cstheme="minorAscii"/>
                <w:b w:val="0"/>
                <w:bCs w:val="0"/>
                <w:i w:val="0"/>
                <w:iCs w:val="0"/>
                <w:caps w:val="0"/>
                <w:smallCaps w:val="0"/>
                <w:noProof w:val="0"/>
                <w:color w:val="auto"/>
                <w:sz w:val="22"/>
                <w:szCs w:val="22"/>
                <w:u w:val="none"/>
                <w:lang w:val="de-DE"/>
              </w:rPr>
              <w:t>Moove</w:t>
            </w:r>
            <w:r w:rsidRPr="314D0145" w:rsidR="2B80841F">
              <w:rPr>
                <w:rFonts w:ascii="Aptos" w:hAnsi="Aptos" w:eastAsia="Aptos" w:cs="Aptos" w:asciiTheme="minorAscii" w:hAnsiTheme="minorAscii" w:eastAsiaTheme="minorAscii" w:cstheme="minorAscii"/>
                <w:b w:val="0"/>
                <w:bCs w:val="0"/>
                <w:i w:val="0"/>
                <w:iCs w:val="0"/>
                <w:caps w:val="0"/>
                <w:smallCaps w:val="0"/>
                <w:noProof w:val="0"/>
                <w:color w:val="auto"/>
                <w:sz w:val="22"/>
                <w:szCs w:val="22"/>
                <w:u w:val="none"/>
                <w:lang w:val="de-DE"/>
              </w:rPr>
              <w:t xml:space="preserve"> </w:t>
            </w:r>
            <w:r w:rsidRPr="314D0145" w:rsidR="2B80841F">
              <w:rPr>
                <w:rFonts w:ascii="Aptos" w:hAnsi="Aptos" w:eastAsia="Aptos" w:cs="Aptos" w:asciiTheme="minorAscii" w:hAnsiTheme="minorAscii" w:eastAsiaTheme="minorAscii" w:cstheme="minorAscii"/>
                <w:b w:val="0"/>
                <w:bCs w:val="0"/>
                <w:i w:val="0"/>
                <w:iCs w:val="0"/>
                <w:caps w:val="0"/>
                <w:smallCaps w:val="0"/>
                <w:noProof w:val="0"/>
                <w:color w:val="auto"/>
                <w:sz w:val="22"/>
                <w:szCs w:val="22"/>
                <w:u w:val="none"/>
                <w:lang w:val="de-DE"/>
              </w:rPr>
              <w:t>Connected</w:t>
            </w:r>
            <w:r w:rsidRPr="314D0145" w:rsidR="2B80841F">
              <w:rPr>
                <w:rFonts w:ascii="Aptos" w:hAnsi="Aptos" w:eastAsia="Aptos" w:cs="Aptos" w:asciiTheme="minorAscii" w:hAnsiTheme="minorAscii" w:eastAsiaTheme="minorAscii" w:cstheme="minorAscii"/>
                <w:b w:val="0"/>
                <w:bCs w:val="0"/>
                <w:i w:val="0"/>
                <w:iCs w:val="0"/>
                <w:caps w:val="0"/>
                <w:smallCaps w:val="0"/>
                <w:noProof w:val="0"/>
                <w:color w:val="auto"/>
                <w:sz w:val="22"/>
                <w:szCs w:val="22"/>
                <w:u w:val="none"/>
                <w:lang w:val="de-DE"/>
              </w:rPr>
              <w:t xml:space="preserve"> Mobility GmbH</w:t>
            </w:r>
          </w:p>
        </w:tc>
        <w:tc>
          <w:tcPr>
            <w:tcW w:w="2280" w:type="dxa"/>
            <w:tcMar>
              <w:left w:w="105" w:type="dxa"/>
              <w:right w:w="105" w:type="dxa"/>
            </w:tcMar>
            <w:vAlign w:val="top"/>
          </w:tcPr>
          <w:p w:rsidR="5269ACA6" w:rsidP="1251B9A7" w:rsidRDefault="5269ACA6" w14:paraId="4B0F3FEA" w14:textId="38A0BD2C" w14:noSpellErr="1">
            <w:pPr>
              <w:pStyle w:val="Normal"/>
              <w:suppressLineNumbers w:val="0"/>
              <w:spacing w:before="0" w:beforeAutospacing="off" w:after="0" w:afterAutospacing="off" w:line="240" w:lineRule="auto"/>
              <w:ind w:left="0" w:right="0"/>
              <w:jc w:val="left"/>
              <w:rPr>
                <w:rFonts w:ascii="Aptos" w:hAnsi="Aptos" w:eastAsia="Aptos" w:cs="Aptos" w:asciiTheme="minorAscii" w:hAnsiTheme="minorAscii" w:eastAsiaTheme="minorAscii" w:cstheme="minorAscii"/>
                <w:b w:val="0"/>
                <w:bCs w:val="0"/>
                <w:i w:val="0"/>
                <w:iCs w:val="0"/>
                <w:caps w:val="0"/>
                <w:smallCaps w:val="0"/>
                <w:noProof w:val="0"/>
                <w:color w:val="auto"/>
                <w:sz w:val="22"/>
                <w:szCs w:val="22"/>
                <w:u w:val="none"/>
                <w:lang w:val="de-DE"/>
              </w:rPr>
            </w:pPr>
            <w:r w:rsidRPr="1251B9A7" w:rsidR="2B80841F">
              <w:rPr>
                <w:rFonts w:ascii="Aptos" w:hAnsi="Aptos" w:eastAsia="Aptos" w:cs="Aptos" w:asciiTheme="minorAscii" w:hAnsiTheme="minorAscii" w:eastAsiaTheme="minorAscii" w:cstheme="minorAscii"/>
                <w:b w:val="0"/>
                <w:bCs w:val="0"/>
                <w:i w:val="0"/>
                <w:iCs w:val="0"/>
                <w:caps w:val="0"/>
                <w:smallCaps w:val="0"/>
                <w:noProof w:val="0"/>
                <w:color w:val="auto"/>
                <w:sz w:val="22"/>
                <w:szCs w:val="22"/>
                <w:u w:val="none"/>
                <w:lang w:val="de-DE"/>
              </w:rPr>
              <w:t>Prinzenallee, 40549 Düsseldorf</w:t>
            </w:r>
            <w:r w:rsidRPr="1251B9A7" w:rsidR="6E04040B">
              <w:rPr>
                <w:rFonts w:ascii="Aptos" w:hAnsi="Aptos" w:eastAsia="Aptos" w:cs="Aptos" w:asciiTheme="minorAscii" w:hAnsiTheme="minorAscii" w:eastAsiaTheme="minorAscii" w:cstheme="minorAscii"/>
                <w:b w:val="0"/>
                <w:bCs w:val="0"/>
                <w:i w:val="0"/>
                <w:iCs w:val="0"/>
                <w:caps w:val="0"/>
                <w:smallCaps w:val="0"/>
                <w:noProof w:val="0"/>
                <w:color w:val="auto"/>
                <w:sz w:val="22"/>
                <w:szCs w:val="22"/>
                <w:u w:val="none"/>
                <w:lang w:val="de-DE"/>
              </w:rPr>
              <w:t>, Germany</w:t>
            </w:r>
          </w:p>
        </w:tc>
        <w:tc>
          <w:tcPr>
            <w:tcW w:w="2385" w:type="dxa"/>
            <w:tcMar>
              <w:left w:w="105" w:type="dxa"/>
              <w:right w:w="105" w:type="dxa"/>
            </w:tcMar>
            <w:vAlign w:val="top"/>
          </w:tcPr>
          <w:p w:rsidR="5269ACA6" w:rsidP="314D0145" w:rsidRDefault="5269ACA6" w14:paraId="586B7242" w14:textId="5C07973D">
            <w:pPr>
              <w:pStyle w:val="Normal"/>
              <w:bidi w:val="0"/>
              <w:spacing w:line="312" w:lineRule="auto"/>
              <w:rPr>
                <w:rFonts w:ascii="Aptos" w:hAnsi="Aptos" w:eastAsia="Aptos" w:cs="Aptos" w:asciiTheme="minorAscii" w:hAnsiTheme="minorAscii" w:eastAsiaTheme="minorAscii" w:cstheme="minorAscii"/>
                <w:b w:val="0"/>
                <w:bCs w:val="0"/>
                <w:i w:val="0"/>
                <w:iCs w:val="0"/>
                <w:color w:val="auto"/>
                <w:sz w:val="22"/>
                <w:szCs w:val="22"/>
                <w:u w:val="none"/>
                <w:lang w:val="de-DE"/>
              </w:rPr>
            </w:pPr>
            <w:r w:rsidRPr="314D0145" w:rsidR="2B80841F">
              <w:rPr>
                <w:rFonts w:ascii="Aptos" w:hAnsi="Aptos" w:eastAsia="Aptos" w:cs="Aptos" w:asciiTheme="minorAscii" w:hAnsiTheme="minorAscii" w:eastAsiaTheme="minorAscii" w:cstheme="minorAscii"/>
                <w:b w:val="0"/>
                <w:bCs w:val="0"/>
                <w:i w:val="0"/>
                <w:iCs w:val="0"/>
                <w:color w:val="auto"/>
                <w:sz w:val="22"/>
                <w:szCs w:val="22"/>
                <w:u w:val="none"/>
                <w:lang w:val="de-DE"/>
              </w:rPr>
              <w:t>Customer Support</w:t>
            </w:r>
          </w:p>
        </w:tc>
        <w:tc>
          <w:tcPr>
            <w:tcW w:w="2385" w:type="dxa"/>
            <w:tcMar>
              <w:left w:w="105" w:type="dxa"/>
              <w:right w:w="105" w:type="dxa"/>
            </w:tcMar>
            <w:vAlign w:val="top"/>
          </w:tcPr>
          <w:p w:rsidR="5269ACA6" w:rsidP="314D0145" w:rsidRDefault="5269ACA6" w14:paraId="1CD2D58B" w14:textId="6F7F8CBA">
            <w:pPr>
              <w:pStyle w:val="Normal"/>
              <w:bidi w:val="0"/>
              <w:spacing w:line="312" w:lineRule="auto"/>
              <w:rPr>
                <w:rFonts w:ascii="Aptos" w:hAnsi="Aptos" w:eastAsia="Aptos" w:cs="Aptos" w:asciiTheme="minorAscii" w:hAnsiTheme="minorAscii" w:eastAsiaTheme="minorAscii" w:cstheme="minorAscii"/>
                <w:b w:val="0"/>
                <w:bCs w:val="0"/>
                <w:i w:val="0"/>
                <w:iCs w:val="0"/>
                <w:color w:val="auto"/>
                <w:sz w:val="22"/>
                <w:szCs w:val="22"/>
                <w:u w:val="none"/>
                <w:lang w:val="de-DE"/>
              </w:rPr>
            </w:pPr>
            <w:r w:rsidRPr="314D0145" w:rsidR="2B80841F">
              <w:rPr>
                <w:rFonts w:ascii="Aptos" w:hAnsi="Aptos" w:eastAsia="Aptos" w:cs="Aptos" w:asciiTheme="minorAscii" w:hAnsiTheme="minorAscii" w:eastAsiaTheme="minorAscii" w:cstheme="minorAscii"/>
                <w:b w:val="0"/>
                <w:bCs w:val="0"/>
                <w:i w:val="0"/>
                <w:iCs w:val="0"/>
                <w:color w:val="auto"/>
                <w:sz w:val="22"/>
                <w:szCs w:val="22"/>
                <w:u w:val="none"/>
                <w:lang w:val="de-DE"/>
              </w:rPr>
              <w:t>EU</w:t>
            </w:r>
          </w:p>
        </w:tc>
      </w:tr>
      <w:tr w:rsidR="6F4B3E67" w:rsidTr="1251B9A7" w14:paraId="2EEFF4EF">
        <w:trPr>
          <w:trHeight w:val="300"/>
        </w:trPr>
        <w:tc>
          <w:tcPr>
            <w:tcW w:w="1965" w:type="dxa"/>
            <w:tcMar>
              <w:left w:w="105" w:type="dxa"/>
              <w:right w:w="105" w:type="dxa"/>
            </w:tcMar>
            <w:vAlign w:val="top"/>
          </w:tcPr>
          <w:p w:rsidR="2F48A8F5" w:rsidP="314D0145" w:rsidRDefault="2F48A8F5" w14:paraId="5E2F8734" w14:textId="681B891F">
            <w:pPr>
              <w:pStyle w:val="Normal"/>
              <w:bidi w:val="0"/>
              <w:rPr>
                <w:rFonts w:ascii="Aptos" w:hAnsi="Aptos" w:eastAsia="Aptos" w:cs="Aptos" w:asciiTheme="minorAscii" w:hAnsiTheme="minorAscii" w:eastAsiaTheme="minorAscii" w:cstheme="minorAscii"/>
                <w:b w:val="0"/>
                <w:bCs w:val="0"/>
                <w:i w:val="0"/>
                <w:iCs w:val="0"/>
                <w:caps w:val="0"/>
                <w:smallCaps w:val="0"/>
                <w:noProof w:val="0"/>
                <w:color w:val="000000" w:themeColor="text1" w:themeTint="FF" w:themeShade="FF"/>
                <w:sz w:val="22"/>
                <w:szCs w:val="22"/>
                <w:u w:val="none"/>
                <w:lang w:val="de-DE"/>
              </w:rPr>
            </w:pPr>
            <w:r w:rsidRPr="314D0145" w:rsidR="5408E526">
              <w:rPr>
                <w:rFonts w:ascii="Aptos" w:hAnsi="Aptos" w:eastAsia="Aptos" w:cs="Aptos" w:asciiTheme="minorAscii" w:hAnsiTheme="minorAscii" w:eastAsiaTheme="minorAscii" w:cstheme="minorAscii"/>
                <w:b w:val="0"/>
                <w:bCs w:val="0"/>
                <w:i w:val="0"/>
                <w:iCs w:val="0"/>
                <w:caps w:val="0"/>
                <w:smallCaps w:val="0"/>
                <w:noProof w:val="0"/>
                <w:color w:val="auto"/>
                <w:sz w:val="22"/>
                <w:szCs w:val="22"/>
                <w:u w:val="none"/>
                <w:lang w:val="de-DE"/>
              </w:rPr>
              <w:t>Customer’s</w:t>
            </w:r>
            <w:r w:rsidRPr="314D0145" w:rsidR="5408E526">
              <w:rPr>
                <w:rFonts w:ascii="Aptos" w:hAnsi="Aptos" w:eastAsia="Aptos" w:cs="Aptos" w:asciiTheme="minorAscii" w:hAnsiTheme="minorAscii" w:eastAsiaTheme="minorAscii" w:cstheme="minorAscii"/>
                <w:b w:val="0"/>
                <w:bCs w:val="0"/>
                <w:i w:val="0"/>
                <w:iCs w:val="0"/>
                <w:caps w:val="0"/>
                <w:smallCaps w:val="0"/>
                <w:noProof w:val="0"/>
                <w:color w:val="auto"/>
                <w:sz w:val="22"/>
                <w:szCs w:val="22"/>
                <w:u w:val="none"/>
                <w:lang w:val="de-DE"/>
              </w:rPr>
              <w:t xml:space="preserve"> </w:t>
            </w:r>
            <w:r w:rsidRPr="314D0145" w:rsidR="449BDACA">
              <w:rPr>
                <w:rFonts w:ascii="Aptos" w:hAnsi="Aptos" w:eastAsia="Aptos" w:cs="Aptos" w:asciiTheme="minorAscii" w:hAnsiTheme="minorAscii" w:eastAsiaTheme="minorAscii" w:cstheme="minorAscii"/>
                <w:b w:val="0"/>
                <w:bCs w:val="0"/>
                <w:i w:val="0"/>
                <w:iCs w:val="0"/>
                <w:caps w:val="0"/>
                <w:smallCaps w:val="0"/>
                <w:noProof w:val="0"/>
                <w:color w:val="auto"/>
                <w:sz w:val="22"/>
                <w:szCs w:val="22"/>
                <w:u w:val="none"/>
                <w:lang w:val="de-DE"/>
              </w:rPr>
              <w:t xml:space="preserve"> N</w:t>
            </w:r>
            <w:r w:rsidRPr="314D0145" w:rsidR="64B0061E">
              <w:rPr>
                <w:rFonts w:ascii="Aptos" w:hAnsi="Aptos" w:eastAsia="Aptos" w:cs="Aptos" w:asciiTheme="minorAscii" w:hAnsiTheme="minorAscii" w:eastAsiaTheme="minorAscii" w:cstheme="minorAscii"/>
                <w:b w:val="0"/>
                <w:bCs w:val="0"/>
                <w:i w:val="0"/>
                <w:iCs w:val="0"/>
                <w:caps w:val="0"/>
                <w:smallCaps w:val="0"/>
                <w:noProof w:val="0"/>
                <w:color w:val="auto"/>
                <w:sz w:val="22"/>
                <w:szCs w:val="22"/>
                <w:u w:val="none"/>
                <w:lang w:val="de-DE"/>
              </w:rPr>
              <w:t>ational Sales Company</w:t>
            </w:r>
          </w:p>
        </w:tc>
        <w:tc>
          <w:tcPr>
            <w:tcW w:w="2280" w:type="dxa"/>
            <w:tcMar>
              <w:left w:w="105" w:type="dxa"/>
              <w:right w:w="105" w:type="dxa"/>
            </w:tcMar>
            <w:vAlign w:val="top"/>
          </w:tcPr>
          <w:p w:rsidR="01FEA513" w:rsidP="314D0145" w:rsidRDefault="01FEA513" w14:paraId="77663DF1" w14:textId="4DDB711A">
            <w:pPr>
              <w:pStyle w:val="Normal"/>
              <w:bidi w:val="0"/>
              <w:spacing w:line="312" w:lineRule="auto"/>
              <w:jc w:val="left"/>
              <w:rPr>
                <w:rFonts w:ascii="Aptos" w:hAnsi="Aptos" w:eastAsia="Aptos" w:cs="Aptos" w:asciiTheme="minorAscii" w:hAnsiTheme="minorAscii" w:eastAsiaTheme="minorAscii" w:cstheme="minorAscii"/>
                <w:noProof w:val="0"/>
                <w:color w:val="000000" w:themeColor="text1" w:themeTint="FF" w:themeShade="FF"/>
                <w:sz w:val="24"/>
                <w:szCs w:val="24"/>
                <w:u w:val="none"/>
                <w:lang w:val="de-DE"/>
              </w:rPr>
            </w:pPr>
          </w:p>
        </w:tc>
        <w:tc>
          <w:tcPr>
            <w:tcW w:w="2385" w:type="dxa"/>
            <w:tcMar>
              <w:left w:w="105" w:type="dxa"/>
              <w:right w:w="105" w:type="dxa"/>
            </w:tcMar>
            <w:vAlign w:val="top"/>
          </w:tcPr>
          <w:p w:rsidR="01FEA513" w:rsidP="314D0145" w:rsidRDefault="01FEA513" w14:paraId="7EEB51C9" w14:textId="6477232A">
            <w:pPr>
              <w:pStyle w:val="Normal"/>
              <w:bidi w:val="0"/>
              <w:spacing w:line="312" w:lineRule="auto"/>
              <w:rPr>
                <w:rFonts w:ascii="Aptos" w:hAnsi="Aptos" w:eastAsia="Aptos" w:cs="Aptos" w:asciiTheme="minorAscii" w:hAnsiTheme="minorAscii" w:eastAsiaTheme="minorAscii" w:cstheme="minorAscii"/>
                <w:b w:val="0"/>
                <w:bCs w:val="0"/>
                <w:i w:val="0"/>
                <w:iCs w:val="0"/>
                <w:color w:val="auto"/>
                <w:sz w:val="22"/>
                <w:szCs w:val="22"/>
                <w:u w:val="none"/>
                <w:lang w:val="de-DE"/>
              </w:rPr>
            </w:pPr>
            <w:r w:rsidRPr="314D0145" w:rsidR="64B0061E">
              <w:rPr>
                <w:rFonts w:ascii="Aptos" w:hAnsi="Aptos" w:eastAsia="Aptos" w:cs="Aptos" w:asciiTheme="minorAscii" w:hAnsiTheme="minorAscii" w:eastAsiaTheme="minorAscii" w:cstheme="minorAscii"/>
                <w:b w:val="0"/>
                <w:bCs w:val="0"/>
                <w:i w:val="0"/>
                <w:iCs w:val="0"/>
                <w:color w:val="auto"/>
                <w:sz w:val="22"/>
                <w:szCs w:val="22"/>
                <w:u w:val="none"/>
                <w:lang w:val="de-DE"/>
              </w:rPr>
              <w:t xml:space="preserve">Provision </w:t>
            </w:r>
            <w:r w:rsidRPr="314D0145" w:rsidR="64B0061E">
              <w:rPr>
                <w:rFonts w:ascii="Aptos" w:hAnsi="Aptos" w:eastAsia="Aptos" w:cs="Aptos" w:asciiTheme="minorAscii" w:hAnsiTheme="minorAscii" w:eastAsiaTheme="minorAscii" w:cstheme="minorAscii"/>
                <w:b w:val="0"/>
                <w:bCs w:val="0"/>
                <w:i w:val="0"/>
                <w:iCs w:val="0"/>
                <w:color w:val="auto"/>
                <w:sz w:val="22"/>
                <w:szCs w:val="22"/>
                <w:u w:val="none"/>
                <w:lang w:val="de-DE"/>
              </w:rPr>
              <w:t>of</w:t>
            </w:r>
            <w:r w:rsidRPr="314D0145" w:rsidR="64B0061E">
              <w:rPr>
                <w:rFonts w:ascii="Aptos" w:hAnsi="Aptos" w:eastAsia="Aptos" w:cs="Aptos" w:asciiTheme="minorAscii" w:hAnsiTheme="minorAscii" w:eastAsiaTheme="minorAscii" w:cstheme="minorAscii"/>
                <w:b w:val="0"/>
                <w:bCs w:val="0"/>
                <w:i w:val="0"/>
                <w:iCs w:val="0"/>
                <w:color w:val="auto"/>
                <w:sz w:val="22"/>
                <w:szCs w:val="22"/>
                <w:u w:val="none"/>
                <w:lang w:val="de-DE"/>
              </w:rPr>
              <w:t xml:space="preserve"> B2B Portal</w:t>
            </w:r>
          </w:p>
        </w:tc>
        <w:tc>
          <w:tcPr>
            <w:tcW w:w="2385" w:type="dxa"/>
            <w:tcMar>
              <w:left w:w="105" w:type="dxa"/>
              <w:right w:w="105" w:type="dxa"/>
            </w:tcMar>
            <w:vAlign w:val="top"/>
          </w:tcPr>
          <w:p w:rsidR="01FEA513" w:rsidP="314D0145" w:rsidRDefault="01FEA513" w14:paraId="213FAD23" w14:textId="084E7D4B">
            <w:pPr>
              <w:pStyle w:val="Normal"/>
              <w:bidi w:val="0"/>
              <w:spacing w:line="312" w:lineRule="auto"/>
              <w:rPr>
                <w:rFonts w:ascii="Aptos" w:hAnsi="Aptos" w:eastAsia="Aptos" w:cs="Aptos" w:asciiTheme="minorAscii" w:hAnsiTheme="minorAscii" w:eastAsiaTheme="minorAscii" w:cstheme="minorAscii"/>
                <w:b w:val="0"/>
                <w:bCs w:val="0"/>
                <w:i w:val="0"/>
                <w:iCs w:val="0"/>
                <w:color w:val="auto"/>
                <w:sz w:val="22"/>
                <w:szCs w:val="22"/>
                <w:u w:val="none"/>
                <w:lang w:val="de-DE"/>
              </w:rPr>
            </w:pPr>
            <w:r w:rsidRPr="314D0145" w:rsidR="64B0061E">
              <w:rPr>
                <w:rFonts w:ascii="Aptos" w:hAnsi="Aptos" w:eastAsia="Aptos" w:cs="Aptos" w:asciiTheme="minorAscii" w:hAnsiTheme="minorAscii" w:eastAsiaTheme="minorAscii" w:cstheme="minorAscii"/>
                <w:b w:val="0"/>
                <w:bCs w:val="0"/>
                <w:i w:val="0"/>
                <w:iCs w:val="0"/>
                <w:color w:val="auto"/>
                <w:sz w:val="22"/>
                <w:szCs w:val="22"/>
                <w:u w:val="none"/>
                <w:lang w:val="de-DE"/>
              </w:rPr>
              <w:t>EU</w:t>
            </w:r>
          </w:p>
        </w:tc>
      </w:tr>
      <w:tr w:rsidR="1251B9A7" w:rsidTr="1251B9A7" w14:paraId="6D9632DE">
        <w:trPr>
          <w:trHeight w:val="300"/>
        </w:trPr>
        <w:tc>
          <w:tcPr>
            <w:tcW w:w="1965" w:type="dxa"/>
            <w:tcMar>
              <w:left w:w="105" w:type="dxa"/>
              <w:right w:w="105" w:type="dxa"/>
            </w:tcMar>
            <w:vAlign w:val="top"/>
          </w:tcPr>
          <w:p w:rsidR="467D7D05" w:rsidP="1251B9A7" w:rsidRDefault="467D7D05" w14:paraId="0A5A5B27" w14:textId="17FD2DAE">
            <w:pPr>
              <w:pStyle w:val="Normal"/>
              <w:bidi w:val="0"/>
              <w:rPr>
                <w:rFonts w:ascii="Aptos" w:hAnsi="Aptos" w:eastAsia="Aptos" w:cs="Aptos" w:asciiTheme="minorAscii" w:hAnsiTheme="minorAscii" w:eastAsiaTheme="minorAscii" w:cstheme="minorAscii"/>
                <w:b w:val="0"/>
                <w:bCs w:val="0"/>
                <w:i w:val="0"/>
                <w:iCs w:val="0"/>
                <w:caps w:val="0"/>
                <w:smallCaps w:val="0"/>
                <w:noProof w:val="0"/>
                <w:color w:val="auto"/>
                <w:sz w:val="22"/>
                <w:szCs w:val="22"/>
                <w:u w:val="none"/>
                <w:lang w:val="de-DE"/>
              </w:rPr>
            </w:pPr>
            <w:r w:rsidRPr="1251B9A7" w:rsidR="467D7D05">
              <w:rPr>
                <w:rFonts w:ascii="Aptos" w:hAnsi="Aptos" w:eastAsia="Aptos" w:cs="Aptos" w:asciiTheme="minorAscii" w:hAnsiTheme="minorAscii" w:eastAsiaTheme="minorAscii" w:cstheme="minorAscii"/>
                <w:b w:val="0"/>
                <w:bCs w:val="0"/>
                <w:i w:val="0"/>
                <w:iCs w:val="0"/>
                <w:caps w:val="0"/>
                <w:smallCaps w:val="0"/>
                <w:noProof w:val="0"/>
                <w:color w:val="auto"/>
                <w:sz w:val="22"/>
                <w:szCs w:val="22"/>
                <w:u w:val="none"/>
                <w:lang w:val="de-DE"/>
              </w:rPr>
              <w:t>Bosch</w:t>
            </w:r>
            <w:r w:rsidRPr="1251B9A7" w:rsidR="2F1F2696">
              <w:rPr>
                <w:rFonts w:ascii="Aptos" w:hAnsi="Aptos" w:eastAsia="Aptos" w:cs="Aptos" w:asciiTheme="minorAscii" w:hAnsiTheme="minorAscii" w:eastAsiaTheme="minorAscii" w:cstheme="minorAscii"/>
                <w:b w:val="0"/>
                <w:bCs w:val="0"/>
                <w:i w:val="0"/>
                <w:iCs w:val="0"/>
                <w:caps w:val="0"/>
                <w:smallCaps w:val="0"/>
                <w:noProof w:val="0"/>
                <w:color w:val="auto"/>
                <w:sz w:val="22"/>
                <w:szCs w:val="22"/>
                <w:u w:val="none"/>
                <w:lang w:val="de-DE"/>
              </w:rPr>
              <w:t xml:space="preserve"> Service Solutions GmbH</w:t>
            </w:r>
          </w:p>
        </w:tc>
        <w:tc>
          <w:tcPr>
            <w:tcW w:w="2280" w:type="dxa"/>
            <w:tcMar>
              <w:left w:w="105" w:type="dxa"/>
              <w:right w:w="105" w:type="dxa"/>
            </w:tcMar>
            <w:vAlign w:val="top"/>
          </w:tcPr>
          <w:p w:rsidR="4317C1BA" w:rsidP="1251B9A7" w:rsidRDefault="4317C1BA" w14:paraId="1668AFF0" w14:textId="2C48E9CB">
            <w:pPr>
              <w:pStyle w:val="Normal"/>
              <w:suppressLineNumbers w:val="0"/>
              <w:bidi w:val="0"/>
              <w:spacing w:before="0" w:beforeAutospacing="off" w:after="0" w:afterAutospacing="off" w:line="240" w:lineRule="auto"/>
              <w:ind w:left="0" w:right="0"/>
              <w:jc w:val="left"/>
              <w:rPr>
                <w:rFonts w:ascii="Aptos" w:hAnsi="Aptos" w:eastAsia="Aptos" w:cs="Aptos" w:asciiTheme="minorAscii" w:hAnsiTheme="minorAscii" w:eastAsiaTheme="minorAscii" w:cstheme="minorAscii"/>
                <w:b w:val="0"/>
                <w:bCs w:val="0"/>
                <w:i w:val="0"/>
                <w:iCs w:val="0"/>
                <w:caps w:val="0"/>
                <w:smallCaps w:val="0"/>
                <w:noProof w:val="0"/>
                <w:color w:val="auto"/>
                <w:sz w:val="22"/>
                <w:szCs w:val="22"/>
                <w:u w:val="none"/>
                <w:lang w:val="de-DE"/>
              </w:rPr>
            </w:pPr>
            <w:r w:rsidRPr="1251B9A7" w:rsidR="4317C1BA">
              <w:rPr>
                <w:rFonts w:ascii="Aptos" w:hAnsi="Aptos" w:eastAsia="Aptos" w:cs="Aptos" w:asciiTheme="minorAscii" w:hAnsiTheme="minorAscii" w:eastAsiaTheme="minorAscii" w:cstheme="minorAscii"/>
                <w:b w:val="0"/>
                <w:bCs w:val="0"/>
                <w:i w:val="0"/>
                <w:iCs w:val="0"/>
                <w:caps w:val="0"/>
                <w:smallCaps w:val="0"/>
                <w:noProof w:val="0"/>
                <w:color w:val="auto"/>
                <w:sz w:val="22"/>
                <w:szCs w:val="22"/>
                <w:u w:val="none"/>
                <w:lang w:val="de-DE"/>
              </w:rPr>
              <w:t xml:space="preserve">Mainzer </w:t>
            </w:r>
            <w:r w:rsidRPr="1251B9A7" w:rsidR="4317C1BA">
              <w:rPr>
                <w:rFonts w:ascii="Aptos" w:hAnsi="Aptos" w:eastAsia="Aptos" w:cs="Aptos" w:asciiTheme="minorAscii" w:hAnsiTheme="minorAscii" w:eastAsiaTheme="minorAscii" w:cstheme="minorAscii"/>
                <w:b w:val="0"/>
                <w:bCs w:val="0"/>
                <w:i w:val="0"/>
                <w:iCs w:val="0"/>
                <w:caps w:val="0"/>
                <w:smallCaps w:val="0"/>
                <w:noProof w:val="0"/>
                <w:color w:val="auto"/>
                <w:sz w:val="22"/>
                <w:szCs w:val="22"/>
                <w:u w:val="none"/>
                <w:lang w:val="de-DE"/>
              </w:rPr>
              <w:t>Landstrasse</w:t>
            </w:r>
            <w:r w:rsidRPr="1251B9A7" w:rsidR="4317C1BA">
              <w:rPr>
                <w:rFonts w:ascii="Aptos" w:hAnsi="Aptos" w:eastAsia="Aptos" w:cs="Aptos" w:asciiTheme="minorAscii" w:hAnsiTheme="minorAscii" w:eastAsiaTheme="minorAscii" w:cstheme="minorAscii"/>
                <w:b w:val="0"/>
                <w:bCs w:val="0"/>
                <w:i w:val="0"/>
                <w:iCs w:val="0"/>
                <w:caps w:val="0"/>
                <w:smallCaps w:val="0"/>
                <w:noProof w:val="0"/>
                <w:color w:val="auto"/>
                <w:sz w:val="22"/>
                <w:szCs w:val="22"/>
                <w:u w:val="none"/>
                <w:lang w:val="de-DE"/>
              </w:rPr>
              <w:t xml:space="preserve"> 193, 60326 </w:t>
            </w:r>
            <w:r w:rsidRPr="1251B9A7" w:rsidR="4317C1BA">
              <w:rPr>
                <w:rFonts w:ascii="Aptos" w:hAnsi="Aptos" w:eastAsia="Aptos" w:cs="Aptos" w:asciiTheme="minorAscii" w:hAnsiTheme="minorAscii" w:eastAsiaTheme="minorAscii" w:cstheme="minorAscii"/>
                <w:b w:val="0"/>
                <w:bCs w:val="0"/>
                <w:i w:val="0"/>
                <w:iCs w:val="0"/>
                <w:caps w:val="0"/>
                <w:smallCaps w:val="0"/>
                <w:noProof w:val="0"/>
                <w:color w:val="auto"/>
                <w:sz w:val="22"/>
                <w:szCs w:val="22"/>
                <w:u w:val="none"/>
                <w:lang w:val="de-DE"/>
              </w:rPr>
              <w:t>Frankfurt</w:t>
            </w:r>
            <w:r w:rsidRPr="1251B9A7" w:rsidR="4317C1BA">
              <w:rPr>
                <w:rFonts w:ascii="Aptos" w:hAnsi="Aptos" w:eastAsia="Aptos" w:cs="Aptos" w:asciiTheme="minorAscii" w:hAnsiTheme="minorAscii" w:eastAsiaTheme="minorAscii" w:cstheme="minorAscii"/>
                <w:b w:val="0"/>
                <w:bCs w:val="0"/>
                <w:i w:val="0"/>
                <w:iCs w:val="0"/>
                <w:caps w:val="0"/>
                <w:smallCaps w:val="0"/>
                <w:noProof w:val="0"/>
                <w:color w:val="auto"/>
                <w:sz w:val="22"/>
                <w:szCs w:val="22"/>
                <w:u w:val="none"/>
                <w:lang w:val="de-DE"/>
              </w:rPr>
              <w:t xml:space="preserve"> am Main, Germany</w:t>
            </w:r>
          </w:p>
        </w:tc>
        <w:tc>
          <w:tcPr>
            <w:tcW w:w="2385" w:type="dxa"/>
            <w:tcMar>
              <w:left w:w="105" w:type="dxa"/>
              <w:right w:w="105" w:type="dxa"/>
            </w:tcMar>
            <w:vAlign w:val="top"/>
          </w:tcPr>
          <w:p w:rsidR="4317C1BA" w:rsidP="1251B9A7" w:rsidRDefault="4317C1BA" w14:paraId="06C4256A" w14:textId="0FE913F9">
            <w:pPr>
              <w:pStyle w:val="Normal"/>
              <w:bidi w:val="0"/>
              <w:spacing w:line="312" w:lineRule="auto"/>
              <w:rPr>
                <w:rFonts w:ascii="Aptos" w:hAnsi="Aptos" w:eastAsia="Aptos" w:cs="Aptos" w:asciiTheme="minorAscii" w:hAnsiTheme="minorAscii" w:eastAsiaTheme="minorAscii" w:cstheme="minorAscii"/>
                <w:b w:val="0"/>
                <w:bCs w:val="0"/>
                <w:i w:val="0"/>
                <w:iCs w:val="0"/>
                <w:color w:val="auto"/>
                <w:sz w:val="22"/>
                <w:szCs w:val="22"/>
                <w:u w:val="none"/>
                <w:lang w:val="de-DE"/>
              </w:rPr>
            </w:pPr>
            <w:r w:rsidRPr="1251B9A7" w:rsidR="4317C1BA">
              <w:rPr>
                <w:rFonts w:ascii="Aptos" w:hAnsi="Aptos" w:eastAsia="Aptos" w:cs="Aptos" w:asciiTheme="minorAscii" w:hAnsiTheme="minorAscii" w:eastAsiaTheme="minorAscii" w:cstheme="minorAscii"/>
                <w:b w:val="0"/>
                <w:bCs w:val="0"/>
                <w:i w:val="0"/>
                <w:iCs w:val="0"/>
                <w:color w:val="auto"/>
                <w:sz w:val="22"/>
                <w:szCs w:val="22"/>
                <w:u w:val="none"/>
                <w:lang w:val="de-DE"/>
              </w:rPr>
              <w:t>Customer Support</w:t>
            </w:r>
          </w:p>
        </w:tc>
        <w:tc>
          <w:tcPr>
            <w:tcW w:w="2385" w:type="dxa"/>
            <w:tcMar>
              <w:left w:w="105" w:type="dxa"/>
              <w:right w:w="105" w:type="dxa"/>
            </w:tcMar>
            <w:vAlign w:val="top"/>
          </w:tcPr>
          <w:p w:rsidR="4317C1BA" w:rsidP="1251B9A7" w:rsidRDefault="4317C1BA" w14:paraId="60AD3079" w14:textId="6EC1A7C8">
            <w:pPr>
              <w:pStyle w:val="Normal"/>
              <w:bidi w:val="0"/>
              <w:spacing w:line="312" w:lineRule="auto"/>
              <w:rPr>
                <w:rFonts w:ascii="Aptos" w:hAnsi="Aptos" w:eastAsia="Aptos" w:cs="Aptos" w:asciiTheme="minorAscii" w:hAnsiTheme="minorAscii" w:eastAsiaTheme="minorAscii" w:cstheme="minorAscii"/>
                <w:b w:val="0"/>
                <w:bCs w:val="0"/>
                <w:i w:val="0"/>
                <w:iCs w:val="0"/>
                <w:color w:val="auto"/>
                <w:sz w:val="22"/>
                <w:szCs w:val="22"/>
                <w:u w:val="none"/>
                <w:lang w:val="de-DE"/>
              </w:rPr>
            </w:pPr>
            <w:r w:rsidRPr="1251B9A7" w:rsidR="4317C1BA">
              <w:rPr>
                <w:rFonts w:ascii="Aptos" w:hAnsi="Aptos" w:eastAsia="Aptos" w:cs="Aptos" w:asciiTheme="minorAscii" w:hAnsiTheme="minorAscii" w:eastAsiaTheme="minorAscii" w:cstheme="minorAscii"/>
                <w:b w:val="0"/>
                <w:bCs w:val="0"/>
                <w:i w:val="0"/>
                <w:iCs w:val="0"/>
                <w:color w:val="auto"/>
                <w:sz w:val="22"/>
                <w:szCs w:val="22"/>
                <w:u w:val="none"/>
                <w:lang w:val="de-DE"/>
              </w:rPr>
              <w:t>EU</w:t>
            </w:r>
          </w:p>
        </w:tc>
      </w:tr>
    </w:tbl>
    <w:p w:rsidR="0CA3200A" w:rsidP="314D0145" w:rsidRDefault="0CA3200A" w14:paraId="4C785E3C" w14:textId="4804E68C">
      <w:pPr>
        <w:bidi w:val="0"/>
        <w:rPr>
          <w:rFonts w:ascii="Cambria" w:hAnsi="Cambria" w:eastAsia="Cambria" w:cs="Cambria"/>
          <w:b w:val="0"/>
          <w:bCs w:val="0"/>
          <w:i w:val="0"/>
          <w:iCs w:val="0"/>
          <w:caps w:val="0"/>
          <w:smallCaps w:val="0"/>
          <w:noProof w:val="0"/>
          <w:color w:val="000000" w:themeColor="text1" w:themeTint="FF" w:themeShade="FF"/>
          <w:sz w:val="22"/>
          <w:szCs w:val="22"/>
          <w:u w:val="none"/>
          <w:lang w:val="en-US"/>
        </w:rPr>
      </w:pPr>
    </w:p>
    <w:p w:rsidR="0CA3200A" w:rsidP="226ABC00" w:rsidRDefault="0CA3200A" w14:paraId="0DACB85F" w14:textId="0FF0ED78">
      <w:pPr>
        <w:spacing w:line="276" w:lineRule="auto"/>
        <w:jc w:val="both"/>
        <w:rPr>
          <w:rFonts w:ascii="Arial" w:hAnsi="Arial" w:eastAsia="Arial" w:cs="Arial"/>
          <w:color w:val="auto"/>
          <w:sz w:val="20"/>
          <w:szCs w:val="20"/>
          <w:u w:val="none"/>
        </w:rPr>
      </w:pPr>
    </w:p>
    <w:sectPr w:rsidRPr="00CA7E6A" w:rsidR="005F4131" w:rsidSect="00CA5982">
      <w:pgSz w:w="11906" w:h="16838" w:orient="portrait"/>
      <w:pgMar w:top="1440" w:right="1440" w:bottom="1440" w:left="1440" w:header="720" w:footer="720" w:gutter="0"/>
      <w:cols w:space="720"/>
      <w:docGrid w:linePitch="360"/>
    </w:sectPr>
  </w:body>
</w:document>
</file>

<file path=word/commentsExtended.xml><?xml version="1.0" encoding="utf-8"?>
<w15:commentsEx xmlns:mc="http://schemas.openxmlformats.org/markup-compatibility/2006" xmlns:w15="http://schemas.microsoft.com/office/word/2012/wordml" mc:Ignorable="w15"/>
</file>

<file path=word/commentsIds.xml><?xml version="1.0" encoding="utf-8"?>
<w16cid:commentsIds xmlns:mc="http://schemas.openxmlformats.org/markup-compatibility/2006" xmlns:w16cid="http://schemas.microsoft.com/office/word/2016/wordml/cid" mc:Ignorable="w16cid"/>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A25BFE" w:rsidP="00EB19C7" w:rsidRDefault="00A25BFE" w14:paraId="04CA0B95" w14:textId="77777777">
      <w:pPr>
        <w:spacing w:after="0" w:line="240" w:lineRule="auto"/>
        <w:rPr>
          <w:rFonts w:hint="eastAsia"/>
        </w:rPr>
      </w:pPr>
      <w:r>
        <w:separator/>
      </w:r>
    </w:p>
  </w:endnote>
  <w:endnote w:type="continuationSeparator" w:id="0">
    <w:p w:rsidR="00A25BFE" w:rsidP="00EB19C7" w:rsidRDefault="00A25BFE" w14:paraId="4ACBE3F0" w14:textId="77777777">
      <w:pPr>
        <w:spacing w:after="0" w:line="240" w:lineRule="auto"/>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ptos">
    <w:altName w:val="Calibri"/>
    <w:charset w:val="00"/>
    <w:family w:val="roman"/>
    <w:pitch w:val="default"/>
  </w:font>
  <w:font w:name="Malgun Gothic">
    <w:altName w:val="¸¼Àº °íµñ"/>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EFF" w:usb1="C000785B" w:usb2="00000009" w:usb3="00000000" w:csb0="000001FF" w:csb1="00000000"/>
  </w:font>
  <w:font w:name="Aptos Display">
    <w:altName w:val="Calibri"/>
    <w:charset w:val="00"/>
    <w:family w:val="roman"/>
    <w:pitch w:val="default"/>
  </w:font>
  <w:font w:name="Calibri">
    <w:panose1 w:val="020F0502020204030204"/>
    <w:charset w:val="00"/>
    <w:family w:val="swiss"/>
    <w:pitch w:val="variable"/>
    <w:sig w:usb0="E4002EFF" w:usb1="C200247B" w:usb2="00000009" w:usb3="00000000" w:csb0="000001FF" w:csb1="00000000"/>
  </w:font>
  <w:font xmlns:w="http://schemas.openxmlformats.org/wordprocessingml/2006/main" w:name="Courier New">
    <w:panose1 w:val="02070309020205020404"/>
    <w:charset w:val="00"/>
    <w:family w:val="modern"/>
    <w:pitch w:val="fixed"/>
    <w:sig w:usb0="E0002AFF" w:usb1="C0007843" w:usb2="00000009" w:usb3="00000000" w:csb0="000001FF" w:csb1="00000000"/>
  </w:font>
  <w:font xmlns:w="http://schemas.openxmlformats.org/wordprocessingml/2006/main" w:name="Wingdings">
    <w:panose1 w:val="05000000000000000000"/>
    <w:charset w:val="02"/>
    <w:family w:val="auto"/>
    <w:pitch w:val="variable"/>
    <w:sig w:usb0="00000000" w:usb1="10000000" w:usb2="00000000" w:usb3="00000000" w:csb0="800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A25BFE" w:rsidP="00EB19C7" w:rsidRDefault="00A25BFE" w14:paraId="59260B31" w14:textId="77777777">
      <w:pPr>
        <w:spacing w:after="0" w:line="240" w:lineRule="auto"/>
        <w:rPr>
          <w:rFonts w:hint="eastAsia"/>
        </w:rPr>
      </w:pPr>
      <w:r>
        <w:separator/>
      </w:r>
    </w:p>
  </w:footnote>
  <w:footnote w:type="continuationSeparator" w:id="0">
    <w:p w:rsidR="00A25BFE" w:rsidP="00EB19C7" w:rsidRDefault="00A25BFE" w14:paraId="3B73ED1A" w14:textId="77777777">
      <w:pPr>
        <w:spacing w:after="0" w:line="240" w:lineRule="auto"/>
        <w:rPr>
          <w:rFonts w:hint="eastAsia"/>
        </w:rPr>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xmlns:w="http://schemas.openxmlformats.org/wordprocessingml/2006/main" w:abstractNumId="44">
    <w:nsid w:val="71ee7192"/>
    <w:multiLevelType xmlns:w="http://schemas.openxmlformats.org/wordprocessingml/2006/main" w:val="hybridMultilevel"/>
    <w:lvl xmlns:w="http://schemas.openxmlformats.org/wordprocessingml/2006/main" w:ilvl="0">
      <w:start w:val="2"/>
      <w:numFmt w:val="decimal"/>
      <w:lvlText w:val="Schedule %1"/>
      <w:lvlJc w:val="left"/>
      <w:pPr>
        <w:ind w:left="1440" w:hanging="360"/>
      </w:pPr>
      <w:rPr>
        <w:rFonts w:hint="default" w:ascii="Cambria,Arial" w:hAnsi="Cambria,Arial"/>
      </w:r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43">
    <w:nsid w:val="2d018e6d"/>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42">
    <w:nsid w:val="3eae6c3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41">
    <w:nsid w:val="3f22bb12"/>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40">
    <w:nsid w:val="622415d0"/>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9">
    <w:nsid w:val="14582234"/>
    <w:multiLevelType xmlns:w="http://schemas.openxmlformats.org/wordprocessingml/2006/main" w:val="hybridMultilevel"/>
    <w:lvl xmlns:w="http://schemas.openxmlformats.org/wordprocessingml/2006/main" w:ilvl="0">
      <w:start w:val="1"/>
      <w:numFmt w:val="decimal"/>
      <w:lvlText w:val="Schedule %1"/>
      <w:lvlJc w:val="left"/>
      <w:pPr>
        <w:ind w:left="1440" w:hanging="360"/>
      </w:pPr>
      <w:rPr>
        <w:rFonts w:hint="default" w:ascii="Cambria,Arial" w:hAnsi="Cambria,Arial"/>
      </w:r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38">
    <w:nsid w:val="13855c56"/>
    <w:multiLevelType xmlns:w="http://schemas.openxmlformats.org/wordprocessingml/2006/main" w:val="hybridMultilevel"/>
    <w:lvl xmlns:w="http://schemas.openxmlformats.org/wordprocessingml/2006/main" w:ilvl="0">
      <w:start w:val="1"/>
      <w:numFmt w:val="decimal"/>
      <w:lvlText w:val="%1."/>
      <w:lvlJc w:val="left"/>
      <w:pPr>
        <w:ind w:left="720" w:hanging="720"/>
      </w:pPr>
    </w:lvl>
    <w:lvl xmlns:w="http://schemas.openxmlformats.org/wordprocessingml/2006/main" w:ilvl="1">
      <w:start w:val="1"/>
      <w:numFmt w:val="decimal"/>
      <w:lvlText w:val="%1.%2"/>
      <w:lvlJc w:val="left"/>
      <w:pPr>
        <w:ind w:left="720" w:hanging="720"/>
      </w:pPr>
    </w:lvl>
    <w:lvl xmlns:w="http://schemas.openxmlformats.org/wordprocessingml/2006/main" w:ilvl="2">
      <w:start w:val="1"/>
      <w:numFmt w:val="lowerLetter"/>
      <w:lvlText w:val="(%3)"/>
      <w:lvlJc w:val="left"/>
      <w:pPr>
        <w:ind w:left="2138" w:hanging="720"/>
      </w:pPr>
    </w:lvl>
    <w:lvl xmlns:w="http://schemas.openxmlformats.org/wordprocessingml/2006/main" w:ilvl="3">
      <w:start w:val="1"/>
      <w:numFmt w:val="lowerRoman"/>
      <w:lvlText w:val="(%4)"/>
      <w:lvlJc w:val="left"/>
      <w:pPr>
        <w:ind w:left="2846" w:hanging="72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w:abstractNumId="0" w15:restartNumberingAfterBreak="0">
    <w:nsid w:val="08A96D3F"/>
    <w:multiLevelType w:val="hybridMultilevel"/>
    <w:tmpl w:val="C860A170"/>
    <w:lvl w:ilvl="0" w:tplc="8206BEB2">
      <w:start w:val="1"/>
      <w:numFmt w:val="decimal"/>
      <w:lvlText w:val="6.%1."/>
      <w:lvlJc w:val="left"/>
      <w:pPr>
        <w:ind w:left="72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096E04D0"/>
    <w:multiLevelType w:val="hybridMultilevel"/>
    <w:tmpl w:val="4B4067F2"/>
    <w:lvl w:ilvl="0" w:tplc="7C3ECC14">
      <w:start w:val="1"/>
      <w:numFmt w:val="decimal"/>
      <w:lvlText w:val="6.%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E340542"/>
    <w:multiLevelType w:val="hybridMultilevel"/>
    <w:tmpl w:val="09BE0654"/>
    <w:lvl w:ilvl="0" w:tplc="4B4CFFA4">
      <w:start w:val="1"/>
      <w:numFmt w:val="decimal"/>
      <w:lvlText w:val="13.%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7351184"/>
    <w:multiLevelType w:val="multilevel"/>
    <w:tmpl w:val="79E26F12"/>
    <w:lvl w:ilvl="0">
      <w:start w:val="1"/>
      <w:numFmt w:val="decimal"/>
      <w:lvlText w:val="%1."/>
      <w:lvlJc w:val="left"/>
      <w:pPr>
        <w:ind w:left="360" w:hanging="360"/>
      </w:pPr>
      <w:rPr>
        <w:rFonts w:hint="default"/>
      </w:rPr>
    </w:lvl>
    <w:lvl w:ilvl="1">
      <w:start w:val="1"/>
      <w:numFmt w:val="decimal"/>
      <w:lvlText w:val="11.%2."/>
      <w:lvlJc w:val="left"/>
      <w:pPr>
        <w:ind w:left="360" w:hanging="360"/>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1A3A54C1"/>
    <w:multiLevelType w:val="multilevel"/>
    <w:tmpl w:val="CDBE6FD0"/>
    <w:lvl w:ilvl="0">
      <w:start w:val="1"/>
      <w:numFmt w:val="decimal"/>
      <w:lvlText w:val="%1."/>
      <w:lvlJc w:val="left"/>
      <w:pPr>
        <w:ind w:left="360" w:hanging="360"/>
      </w:pPr>
      <w:rPr>
        <w:rFonts w:hint="default"/>
      </w:rPr>
    </w:lvl>
    <w:lvl w:ilvl="1">
      <w:start w:val="1"/>
      <w:numFmt w:val="decimal"/>
      <w:lvlText w:val="10.%2."/>
      <w:lvlJc w:val="left"/>
      <w:pPr>
        <w:ind w:left="720" w:hanging="360"/>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 w15:restartNumberingAfterBreak="0">
    <w:nsid w:val="1C1044CA"/>
    <w:multiLevelType w:val="multilevel"/>
    <w:tmpl w:val="3D9E37A2"/>
    <w:lvl w:ilvl="0">
      <w:start w:val="1"/>
      <w:numFmt w:val="decimal"/>
      <w:lvlText w:val="%1."/>
      <w:lvlJc w:val="left"/>
      <w:pPr>
        <w:ind w:left="360" w:hanging="360"/>
      </w:pPr>
      <w:rPr>
        <w:rFonts w:hint="default"/>
      </w:rPr>
    </w:lvl>
    <w:lvl w:ilvl="1">
      <w:start w:val="1"/>
      <w:numFmt w:val="decimal"/>
      <w:lvlText w:val="10.%2."/>
      <w:lvlJc w:val="left"/>
      <w:pPr>
        <w:ind w:left="720" w:hanging="720"/>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1E7D59C9"/>
    <w:multiLevelType w:val="multilevel"/>
    <w:tmpl w:val="7F229F30"/>
    <w:lvl w:ilvl="0">
      <w:start w:val="1"/>
      <w:numFmt w:val="decimal"/>
      <w:lvlText w:val="%1."/>
      <w:lvlJc w:val="left"/>
      <w:pPr>
        <w:ind w:left="360" w:hanging="360"/>
      </w:pPr>
      <w:rPr>
        <w:rFonts w:hint="default"/>
      </w:rPr>
    </w:lvl>
    <w:lvl w:ilvl="1">
      <w:start w:val="1"/>
      <w:numFmt w:val="decimal"/>
      <w:lvlText w:val="8.%2."/>
      <w:lvlJc w:val="left"/>
      <w:pPr>
        <w:ind w:left="720" w:hanging="360"/>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 w15:restartNumberingAfterBreak="0">
    <w:nsid w:val="21C11715"/>
    <w:multiLevelType w:val="hybridMultilevel"/>
    <w:tmpl w:val="8B748874"/>
    <w:lvl w:ilvl="0" w:tplc="21B20484">
      <w:start w:val="1"/>
      <w:numFmt w:val="decimal"/>
      <w:lvlText w:val="8.%1."/>
      <w:lvlJc w:val="left"/>
      <w:pPr>
        <w:ind w:left="180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25C5702"/>
    <w:multiLevelType w:val="multilevel"/>
    <w:tmpl w:val="0494E81A"/>
    <w:lvl w:ilvl="0">
      <w:start w:val="1"/>
      <w:numFmt w:val="decimal"/>
      <w:lvlText w:val="%1."/>
      <w:lvlJc w:val="left"/>
      <w:pPr>
        <w:ind w:left="360" w:hanging="360"/>
      </w:pPr>
      <w:rPr>
        <w:rFonts w:hint="default"/>
      </w:rPr>
    </w:lvl>
    <w:lvl w:ilvl="1">
      <w:start w:val="1"/>
      <w:numFmt w:val="decimal"/>
      <w:lvlText w:val="13.%2."/>
      <w:lvlJc w:val="left"/>
      <w:pPr>
        <w:ind w:left="360" w:hanging="360"/>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22D50681"/>
    <w:multiLevelType w:val="multilevel"/>
    <w:tmpl w:val="A8369B96"/>
    <w:lvl w:ilvl="0">
      <w:start w:val="1"/>
      <w:numFmt w:val="decimal"/>
      <w:lvlText w:val="8.%1."/>
      <w:lvlJc w:val="left"/>
      <w:pPr>
        <w:ind w:left="374" w:hanging="360"/>
      </w:pPr>
      <w:rPr>
        <w:rFonts w:hint="default"/>
      </w:rPr>
    </w:lvl>
    <w:lvl w:ilvl="1">
      <w:start w:val="1"/>
      <w:numFmt w:val="decimal"/>
      <w:lvlText w:val="8.%2."/>
      <w:lvlJc w:val="left"/>
      <w:pPr>
        <w:ind w:left="734" w:hanging="360"/>
      </w:pPr>
      <w:rPr>
        <w:rFonts w:hint="default"/>
      </w:rPr>
    </w:lvl>
    <w:lvl w:ilvl="2">
      <w:start w:val="1"/>
      <w:numFmt w:val="decimal"/>
      <w:lvlText w:val="%1.%2.%3."/>
      <w:lvlJc w:val="left"/>
      <w:pPr>
        <w:ind w:left="1238" w:hanging="504"/>
      </w:pPr>
      <w:rPr>
        <w:rFonts w:hint="default"/>
      </w:rPr>
    </w:lvl>
    <w:lvl w:ilvl="3">
      <w:start w:val="1"/>
      <w:numFmt w:val="decimal"/>
      <w:lvlText w:val="%1.%2.%3.%4."/>
      <w:lvlJc w:val="left"/>
      <w:pPr>
        <w:ind w:left="1742" w:hanging="648"/>
      </w:pPr>
      <w:rPr>
        <w:rFonts w:hint="default"/>
      </w:rPr>
    </w:lvl>
    <w:lvl w:ilvl="4">
      <w:start w:val="1"/>
      <w:numFmt w:val="decimal"/>
      <w:lvlText w:val="%1.%2.%3.%4.%5."/>
      <w:lvlJc w:val="left"/>
      <w:pPr>
        <w:ind w:left="2246" w:hanging="792"/>
      </w:pPr>
      <w:rPr>
        <w:rFonts w:hint="default"/>
      </w:rPr>
    </w:lvl>
    <w:lvl w:ilvl="5">
      <w:start w:val="1"/>
      <w:numFmt w:val="decimal"/>
      <w:lvlText w:val="%1.%2.%3.%4.%5.%6."/>
      <w:lvlJc w:val="left"/>
      <w:pPr>
        <w:ind w:left="2750" w:hanging="936"/>
      </w:pPr>
      <w:rPr>
        <w:rFonts w:hint="default"/>
      </w:rPr>
    </w:lvl>
    <w:lvl w:ilvl="6">
      <w:start w:val="1"/>
      <w:numFmt w:val="decimal"/>
      <w:lvlText w:val="%1.%2.%3.%4.%5.%6.%7."/>
      <w:lvlJc w:val="left"/>
      <w:pPr>
        <w:ind w:left="3254" w:hanging="1080"/>
      </w:pPr>
      <w:rPr>
        <w:rFonts w:hint="default"/>
      </w:rPr>
    </w:lvl>
    <w:lvl w:ilvl="7">
      <w:start w:val="1"/>
      <w:numFmt w:val="decimal"/>
      <w:lvlText w:val="%1.%2.%3.%4.%5.%6.%7.%8."/>
      <w:lvlJc w:val="left"/>
      <w:pPr>
        <w:ind w:left="3758" w:hanging="1224"/>
      </w:pPr>
      <w:rPr>
        <w:rFonts w:hint="default"/>
      </w:rPr>
    </w:lvl>
    <w:lvl w:ilvl="8">
      <w:start w:val="1"/>
      <w:numFmt w:val="decimal"/>
      <w:lvlText w:val="%1.%2.%3.%4.%5.%6.%7.%8.%9."/>
      <w:lvlJc w:val="left"/>
      <w:pPr>
        <w:ind w:left="4334" w:hanging="1440"/>
      </w:pPr>
      <w:rPr>
        <w:rFonts w:hint="default"/>
      </w:rPr>
    </w:lvl>
  </w:abstractNum>
  <w:abstractNum w:abstractNumId="10" w15:restartNumberingAfterBreak="0">
    <w:nsid w:val="2D0D79B3"/>
    <w:multiLevelType w:val="multilevel"/>
    <w:tmpl w:val="1000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378244B0"/>
    <w:multiLevelType w:val="hybridMultilevel"/>
    <w:tmpl w:val="884C5B70"/>
    <w:lvl w:ilvl="0" w:tplc="E3A4A1F2">
      <w:start w:val="1"/>
      <w:numFmt w:val="decimal"/>
      <w:lvlText w:val="9.%1."/>
      <w:lvlJc w:val="left"/>
      <w:pPr>
        <w:ind w:left="640" w:hanging="360"/>
      </w:pPr>
      <w:rPr>
        <w:rFonts w:hint="default"/>
      </w:rPr>
    </w:lvl>
    <w:lvl w:ilvl="1" w:tplc="FFFFFFFF" w:tentative="1">
      <w:start w:val="1"/>
      <w:numFmt w:val="lowerLetter"/>
      <w:lvlText w:val="%2."/>
      <w:lvlJc w:val="left"/>
      <w:pPr>
        <w:ind w:left="1000" w:hanging="360"/>
      </w:pPr>
    </w:lvl>
    <w:lvl w:ilvl="2" w:tplc="FFFFFFFF" w:tentative="1">
      <w:start w:val="1"/>
      <w:numFmt w:val="lowerRoman"/>
      <w:lvlText w:val="%3."/>
      <w:lvlJc w:val="right"/>
      <w:pPr>
        <w:ind w:left="1720" w:hanging="180"/>
      </w:pPr>
    </w:lvl>
    <w:lvl w:ilvl="3" w:tplc="FFFFFFFF" w:tentative="1">
      <w:start w:val="1"/>
      <w:numFmt w:val="decimal"/>
      <w:lvlText w:val="%4."/>
      <w:lvlJc w:val="left"/>
      <w:pPr>
        <w:ind w:left="2440" w:hanging="360"/>
      </w:pPr>
    </w:lvl>
    <w:lvl w:ilvl="4" w:tplc="FFFFFFFF" w:tentative="1">
      <w:start w:val="1"/>
      <w:numFmt w:val="lowerLetter"/>
      <w:lvlText w:val="%5."/>
      <w:lvlJc w:val="left"/>
      <w:pPr>
        <w:ind w:left="3160" w:hanging="360"/>
      </w:pPr>
    </w:lvl>
    <w:lvl w:ilvl="5" w:tplc="FFFFFFFF" w:tentative="1">
      <w:start w:val="1"/>
      <w:numFmt w:val="lowerRoman"/>
      <w:lvlText w:val="%6."/>
      <w:lvlJc w:val="right"/>
      <w:pPr>
        <w:ind w:left="3880" w:hanging="180"/>
      </w:pPr>
    </w:lvl>
    <w:lvl w:ilvl="6" w:tplc="FFFFFFFF" w:tentative="1">
      <w:start w:val="1"/>
      <w:numFmt w:val="decimal"/>
      <w:lvlText w:val="%7."/>
      <w:lvlJc w:val="left"/>
      <w:pPr>
        <w:ind w:left="4600" w:hanging="360"/>
      </w:pPr>
    </w:lvl>
    <w:lvl w:ilvl="7" w:tplc="FFFFFFFF" w:tentative="1">
      <w:start w:val="1"/>
      <w:numFmt w:val="lowerLetter"/>
      <w:lvlText w:val="%8."/>
      <w:lvlJc w:val="left"/>
      <w:pPr>
        <w:ind w:left="5320" w:hanging="360"/>
      </w:pPr>
    </w:lvl>
    <w:lvl w:ilvl="8" w:tplc="FFFFFFFF" w:tentative="1">
      <w:start w:val="1"/>
      <w:numFmt w:val="lowerRoman"/>
      <w:lvlText w:val="%9."/>
      <w:lvlJc w:val="right"/>
      <w:pPr>
        <w:ind w:left="6040" w:hanging="180"/>
      </w:pPr>
    </w:lvl>
  </w:abstractNum>
  <w:abstractNum w:abstractNumId="12" w15:restartNumberingAfterBreak="0">
    <w:nsid w:val="386D7D9A"/>
    <w:multiLevelType w:val="multilevel"/>
    <w:tmpl w:val="5B2E5084"/>
    <w:lvl w:ilvl="0">
      <w:start w:val="1"/>
      <w:numFmt w:val="decimal"/>
      <w:lvlText w:val="10.%1."/>
      <w:lvlJc w:val="left"/>
      <w:pPr>
        <w:ind w:left="360" w:hanging="360"/>
      </w:pPr>
      <w:rPr>
        <w:rFonts w:hint="default"/>
      </w:rPr>
    </w:lvl>
    <w:lvl w:ilvl="1">
      <w:start w:val="1"/>
      <w:numFmt w:val="decimal"/>
      <w:lvlText w:val="8.%2."/>
      <w:lvlJc w:val="left"/>
      <w:pPr>
        <w:ind w:left="720" w:hanging="360"/>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3A476D1D"/>
    <w:multiLevelType w:val="hybridMultilevel"/>
    <w:tmpl w:val="5FBABED6"/>
    <w:lvl w:ilvl="0" w:tplc="264C8AA6">
      <w:start w:val="1"/>
      <w:numFmt w:val="decimal"/>
      <w:lvlText w:val="5.%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5B61113"/>
    <w:multiLevelType w:val="multilevel"/>
    <w:tmpl w:val="E0C46196"/>
    <w:lvl w:ilvl="0">
      <w:start w:val="1"/>
      <w:numFmt w:val="decimal"/>
      <w:lvlText w:val="%1."/>
      <w:lvlJc w:val="left"/>
      <w:pPr>
        <w:ind w:left="360" w:hanging="360"/>
      </w:pPr>
      <w:rPr>
        <w:rFonts w:hint="default"/>
      </w:rPr>
    </w:lvl>
    <w:lvl w:ilvl="1">
      <w:start w:val="1"/>
      <w:numFmt w:val="decimal"/>
      <w:lvlText w:val="10.%2."/>
      <w:lvlJc w:val="left"/>
      <w:pPr>
        <w:ind w:left="720" w:hanging="360"/>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5" w15:restartNumberingAfterBreak="0">
    <w:nsid w:val="48C73284"/>
    <w:multiLevelType w:val="multilevel"/>
    <w:tmpl w:val="0FE2A970"/>
    <w:lvl w:ilvl="0">
      <w:start w:val="1"/>
      <w:numFmt w:val="decimal"/>
      <w:lvlText w:val="%1."/>
      <w:lvlJc w:val="left"/>
      <w:pPr>
        <w:ind w:left="720" w:hanging="360"/>
      </w:pPr>
      <w:rPr>
        <w:b/>
        <w:bCs/>
      </w:rPr>
    </w:lvl>
    <w:lvl w:ilvl="1">
      <w:start w:val="1"/>
      <w:numFmt w:val="decimal"/>
      <w:isLgl/>
      <w:lvlText w:val="%1.%2"/>
      <w:lvlJc w:val="left"/>
      <w:pPr>
        <w:ind w:left="720" w:hanging="360"/>
      </w:pPr>
      <w:rPr>
        <w:b/>
        <w:bCs/>
      </w:rPr>
    </w:lvl>
    <w:lvl w:ilvl="2">
      <w:start w:val="1"/>
      <w:numFmt w:val="decimal"/>
      <w:isLgl/>
      <w:lvlText w:val="%1.%2.%3"/>
      <w:lvlJc w:val="left"/>
      <w:pPr>
        <w:ind w:left="1080" w:hanging="720"/>
      </w:pPr>
      <w:rPr>
        <w:i/>
        <w:iCs/>
      </w:r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16" w15:restartNumberingAfterBreak="0">
    <w:nsid w:val="48D83F1D"/>
    <w:multiLevelType w:val="hybridMultilevel"/>
    <w:tmpl w:val="0284CF40"/>
    <w:lvl w:ilvl="0" w:tplc="E56CFE32">
      <w:start w:val="1"/>
      <w:numFmt w:val="decimal"/>
      <w:lvlText w:val="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11B3050"/>
    <w:multiLevelType w:val="hybridMultilevel"/>
    <w:tmpl w:val="757EF3C4"/>
    <w:lvl w:ilvl="0" w:tplc="AC06F7CE">
      <w:start w:val="1"/>
      <w:numFmt w:val="decimal"/>
      <w:lvlText w:val="3.%1."/>
      <w:lvlJc w:val="left"/>
      <w:pPr>
        <w:ind w:left="626" w:hanging="360"/>
      </w:pPr>
      <w:rPr>
        <w:rFonts w:hint="default"/>
      </w:rPr>
    </w:lvl>
    <w:lvl w:ilvl="1" w:tplc="04090019" w:tentative="1">
      <w:start w:val="1"/>
      <w:numFmt w:val="lowerLetter"/>
      <w:lvlText w:val="%2."/>
      <w:lvlJc w:val="left"/>
      <w:pPr>
        <w:ind w:left="1346" w:hanging="360"/>
      </w:pPr>
    </w:lvl>
    <w:lvl w:ilvl="2" w:tplc="0409001B" w:tentative="1">
      <w:start w:val="1"/>
      <w:numFmt w:val="lowerRoman"/>
      <w:lvlText w:val="%3."/>
      <w:lvlJc w:val="right"/>
      <w:pPr>
        <w:ind w:left="2066" w:hanging="180"/>
      </w:pPr>
    </w:lvl>
    <w:lvl w:ilvl="3" w:tplc="0409000F" w:tentative="1">
      <w:start w:val="1"/>
      <w:numFmt w:val="decimal"/>
      <w:lvlText w:val="%4."/>
      <w:lvlJc w:val="left"/>
      <w:pPr>
        <w:ind w:left="2786" w:hanging="360"/>
      </w:pPr>
    </w:lvl>
    <w:lvl w:ilvl="4" w:tplc="04090019" w:tentative="1">
      <w:start w:val="1"/>
      <w:numFmt w:val="lowerLetter"/>
      <w:lvlText w:val="%5."/>
      <w:lvlJc w:val="left"/>
      <w:pPr>
        <w:ind w:left="3506" w:hanging="360"/>
      </w:pPr>
    </w:lvl>
    <w:lvl w:ilvl="5" w:tplc="0409001B" w:tentative="1">
      <w:start w:val="1"/>
      <w:numFmt w:val="lowerRoman"/>
      <w:lvlText w:val="%6."/>
      <w:lvlJc w:val="right"/>
      <w:pPr>
        <w:ind w:left="4226" w:hanging="180"/>
      </w:pPr>
    </w:lvl>
    <w:lvl w:ilvl="6" w:tplc="0409000F" w:tentative="1">
      <w:start w:val="1"/>
      <w:numFmt w:val="decimal"/>
      <w:lvlText w:val="%7."/>
      <w:lvlJc w:val="left"/>
      <w:pPr>
        <w:ind w:left="4946" w:hanging="360"/>
      </w:pPr>
    </w:lvl>
    <w:lvl w:ilvl="7" w:tplc="04090019" w:tentative="1">
      <w:start w:val="1"/>
      <w:numFmt w:val="lowerLetter"/>
      <w:lvlText w:val="%8."/>
      <w:lvlJc w:val="left"/>
      <w:pPr>
        <w:ind w:left="5666" w:hanging="360"/>
      </w:pPr>
    </w:lvl>
    <w:lvl w:ilvl="8" w:tplc="0409001B" w:tentative="1">
      <w:start w:val="1"/>
      <w:numFmt w:val="lowerRoman"/>
      <w:lvlText w:val="%9."/>
      <w:lvlJc w:val="right"/>
      <w:pPr>
        <w:ind w:left="6386" w:hanging="180"/>
      </w:pPr>
    </w:lvl>
  </w:abstractNum>
  <w:abstractNum w:abstractNumId="18" w15:restartNumberingAfterBreak="0">
    <w:nsid w:val="51E3485C"/>
    <w:multiLevelType w:val="multilevel"/>
    <w:tmpl w:val="32DEB7AA"/>
    <w:lvl w:ilvl="0">
      <w:start w:val="1"/>
      <w:numFmt w:val="decimal"/>
      <w:lvlText w:val="%1."/>
      <w:lvlJc w:val="left"/>
      <w:pPr>
        <w:ind w:left="360" w:hanging="360"/>
      </w:pPr>
      <w:rPr>
        <w:rFonts w:hint="default"/>
      </w:rPr>
    </w:lvl>
    <w:lvl w:ilvl="1">
      <w:start w:val="1"/>
      <w:numFmt w:val="decimal"/>
      <w:lvlText w:val="10.%2."/>
      <w:lvlJc w:val="left"/>
      <w:pPr>
        <w:ind w:left="360" w:hanging="360"/>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9" w15:restartNumberingAfterBreak="0">
    <w:nsid w:val="543243CD"/>
    <w:multiLevelType w:val="multilevel"/>
    <w:tmpl w:val="0409001F"/>
    <w:lvl w:ilvl="0">
      <w:start w:val="1"/>
      <w:numFmt w:val="decimal"/>
      <w:lvlText w:val="%1."/>
      <w:lvlJc w:val="left"/>
      <w:pPr>
        <w:ind w:left="360" w:hanging="360"/>
      </w:pPr>
    </w:lvl>
    <w:lvl w:ilvl="1">
      <w:start w:val="1"/>
      <w:numFmt w:val="decimal"/>
      <w:lvlText w:val="%1.%2."/>
      <w:lvlJc w:val="left"/>
      <w:pPr>
        <w:ind w:left="43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55781E9E"/>
    <w:multiLevelType w:val="multilevel"/>
    <w:tmpl w:val="6100934A"/>
    <w:lvl w:ilvl="0">
      <w:start w:val="1"/>
      <w:numFmt w:val="decimal"/>
      <w:lvlText w:val="11.%1."/>
      <w:lvlJc w:val="left"/>
      <w:pPr>
        <w:ind w:left="360" w:hanging="360"/>
      </w:pPr>
      <w:rPr>
        <w:rFonts w:hint="default"/>
      </w:rPr>
    </w:lvl>
    <w:lvl w:ilvl="1">
      <w:start w:val="1"/>
      <w:numFmt w:val="decimal"/>
      <w:lvlText w:val="9.%2."/>
      <w:lvlJc w:val="left"/>
      <w:pPr>
        <w:ind w:left="720" w:hanging="360"/>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1" w15:restartNumberingAfterBreak="0">
    <w:nsid w:val="579A74F4"/>
    <w:multiLevelType w:val="multilevel"/>
    <w:tmpl w:val="1AFE09D2"/>
    <w:lvl w:ilvl="0">
      <w:start w:val="1"/>
      <w:numFmt w:val="lowerLetter"/>
      <w:lvlText w:val="(%1)"/>
      <w:lvlJc w:val="left"/>
      <w:pPr>
        <w:ind w:left="1080" w:hanging="360"/>
      </w:pPr>
    </w:lvl>
    <w:lvl w:ilvl="1">
      <w:start w:val="1"/>
      <w:numFmt w:val="lowerLetter"/>
      <w:lvlText w:val="."/>
      <w:lvlJc w:val="left"/>
      <w:pPr>
        <w:ind w:left="1800" w:hanging="360"/>
      </w:pPr>
    </w:lvl>
    <w:lvl w:ilvl="2">
      <w:start w:val="1"/>
      <w:numFmt w:val="lowerRoman"/>
      <w:lvlText w:val="."/>
      <w:lvlJc w:val="right"/>
      <w:pPr>
        <w:ind w:left="2520" w:hanging="180"/>
      </w:pPr>
    </w:lvl>
    <w:lvl w:ilvl="3">
      <w:start w:val="1"/>
      <w:numFmt w:val="decimal"/>
      <w:lvlText w:val="."/>
      <w:lvlJc w:val="left"/>
      <w:pPr>
        <w:ind w:left="3240" w:hanging="360"/>
      </w:pPr>
    </w:lvl>
    <w:lvl w:ilvl="4">
      <w:start w:val="1"/>
      <w:numFmt w:val="lowerLetter"/>
      <w:lvlText w:val="."/>
      <w:lvlJc w:val="left"/>
      <w:pPr>
        <w:ind w:left="3960" w:hanging="360"/>
      </w:pPr>
    </w:lvl>
    <w:lvl w:ilvl="5">
      <w:start w:val="1"/>
      <w:numFmt w:val="lowerRoman"/>
      <w:lvlText w:val="."/>
      <w:lvlJc w:val="right"/>
      <w:pPr>
        <w:ind w:left="4680" w:hanging="180"/>
      </w:pPr>
    </w:lvl>
    <w:lvl w:ilvl="6">
      <w:start w:val="1"/>
      <w:numFmt w:val="decimal"/>
      <w:lvlText w:val="."/>
      <w:lvlJc w:val="left"/>
      <w:pPr>
        <w:ind w:left="5400" w:hanging="360"/>
      </w:pPr>
    </w:lvl>
    <w:lvl w:ilvl="7">
      <w:start w:val="1"/>
      <w:numFmt w:val="lowerLetter"/>
      <w:lvlText w:val="."/>
      <w:lvlJc w:val="left"/>
      <w:pPr>
        <w:ind w:left="6120" w:hanging="360"/>
      </w:pPr>
    </w:lvl>
    <w:lvl w:ilvl="8">
      <w:start w:val="1"/>
      <w:numFmt w:val="lowerRoman"/>
      <w:lvlText w:val="."/>
      <w:lvlJc w:val="right"/>
      <w:pPr>
        <w:ind w:left="6840" w:hanging="180"/>
      </w:pPr>
    </w:lvl>
  </w:abstractNum>
  <w:abstractNum w:abstractNumId="22" w15:restartNumberingAfterBreak="0">
    <w:nsid w:val="59A315F4"/>
    <w:multiLevelType w:val="multilevel"/>
    <w:tmpl w:val="36863BE8"/>
    <w:lvl w:ilvl="0">
      <w:start w:val="1"/>
      <w:numFmt w:val="decimal"/>
      <w:lvlText w:val="9.%1."/>
      <w:lvlJc w:val="left"/>
      <w:pPr>
        <w:ind w:left="360" w:hanging="360"/>
      </w:pPr>
      <w:rPr>
        <w:rFonts w:hint="default"/>
      </w:rPr>
    </w:lvl>
    <w:lvl w:ilvl="1">
      <w:start w:val="1"/>
      <w:numFmt w:val="decimal"/>
      <w:lvlText w:val="9.%2."/>
      <w:lvlJc w:val="left"/>
      <w:pPr>
        <w:ind w:left="720" w:hanging="360"/>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3" w15:restartNumberingAfterBreak="0">
    <w:nsid w:val="5D263AF7"/>
    <w:multiLevelType w:val="multilevel"/>
    <w:tmpl w:val="0626634C"/>
    <w:lvl w:ilvl="0">
      <w:start w:val="1"/>
      <w:numFmt w:val="decimal"/>
      <w:lvlText w:val="%1."/>
      <w:lvlJc w:val="left"/>
      <w:pPr>
        <w:ind w:left="360" w:hanging="360"/>
      </w:pPr>
      <w:rPr>
        <w:rFonts w:hint="default"/>
      </w:rPr>
    </w:lvl>
    <w:lvl w:ilvl="1">
      <w:start w:val="1"/>
      <w:numFmt w:val="decimal"/>
      <w:lvlText w:val="2.%2."/>
      <w:lvlJc w:val="left"/>
      <w:pPr>
        <w:ind w:left="720" w:hanging="360"/>
      </w:pPr>
      <w:rPr>
        <w:rFonts w:hint="default"/>
        <w:sz w:val="24"/>
        <w:szCs w:val="24"/>
      </w:rPr>
    </w:lvl>
    <w:lvl w:ilvl="2">
      <w:start w:val="1"/>
      <w:numFmt w:val="bullet"/>
      <w:lvlText w:val=""/>
      <w:lvlJc w:val="left"/>
      <w:pPr>
        <w:ind w:left="1080" w:hanging="360"/>
      </w:pPr>
      <w:rPr>
        <w:rFonts w:hint="default" w:ascii="Symbol" w:hAnsi="Symbol"/>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4" w15:restartNumberingAfterBreak="0">
    <w:nsid w:val="5D891044"/>
    <w:multiLevelType w:val="multilevel"/>
    <w:tmpl w:val="5F6050CA"/>
    <w:lvl w:ilvl="0">
      <w:start w:val="1"/>
      <w:numFmt w:val="decimal"/>
      <w:lvlText w:val="%1."/>
      <w:lvlJc w:val="left"/>
      <w:pPr>
        <w:ind w:left="360" w:hanging="360"/>
      </w:pPr>
      <w:rPr>
        <w:rFonts w:hint="default"/>
      </w:rPr>
    </w:lvl>
    <w:lvl w:ilvl="1">
      <w:start w:val="1"/>
      <w:numFmt w:val="decimal"/>
      <w:lvlText w:val="12.%2."/>
      <w:lvlJc w:val="left"/>
      <w:pPr>
        <w:ind w:left="360" w:hanging="360"/>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5" w15:restartNumberingAfterBreak="0">
    <w:nsid w:val="5F8F3477"/>
    <w:multiLevelType w:val="hybridMultilevel"/>
    <w:tmpl w:val="0BAE4BF8"/>
    <w:lvl w:ilvl="0" w:tplc="704A60BA">
      <w:start w:val="1"/>
      <w:numFmt w:val="decimal"/>
      <w:lvlText w:val="4.%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34523D7"/>
    <w:multiLevelType w:val="hybridMultilevel"/>
    <w:tmpl w:val="0632162A"/>
    <w:lvl w:ilvl="0" w:tplc="E56CFE32">
      <w:start w:val="1"/>
      <w:numFmt w:val="decimal"/>
      <w:lvlText w:val="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43F1371"/>
    <w:multiLevelType w:val="hybridMultilevel"/>
    <w:tmpl w:val="FFB8D4F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B932934"/>
    <w:multiLevelType w:val="hybridMultilevel"/>
    <w:tmpl w:val="CF4E93A4"/>
    <w:lvl w:ilvl="0" w:tplc="B0B6D8B8">
      <w:start w:val="1"/>
      <w:numFmt w:val="decimal"/>
      <w:lvlText w:val="7.%1."/>
      <w:lvlJc w:val="left"/>
      <w:pPr>
        <w:ind w:left="640" w:hanging="360"/>
      </w:pPr>
      <w:rPr>
        <w:rFonts w:hint="default"/>
      </w:rPr>
    </w:lvl>
    <w:lvl w:ilvl="1" w:tplc="04090019" w:tentative="1">
      <w:start w:val="1"/>
      <w:numFmt w:val="lowerLetter"/>
      <w:lvlText w:val="%2."/>
      <w:lvlJc w:val="left"/>
      <w:pPr>
        <w:ind w:left="1000" w:hanging="360"/>
      </w:pPr>
    </w:lvl>
    <w:lvl w:ilvl="2" w:tplc="0409001B" w:tentative="1">
      <w:start w:val="1"/>
      <w:numFmt w:val="lowerRoman"/>
      <w:lvlText w:val="%3."/>
      <w:lvlJc w:val="right"/>
      <w:pPr>
        <w:ind w:left="1720" w:hanging="180"/>
      </w:pPr>
    </w:lvl>
    <w:lvl w:ilvl="3" w:tplc="0409000F" w:tentative="1">
      <w:start w:val="1"/>
      <w:numFmt w:val="decimal"/>
      <w:lvlText w:val="%4."/>
      <w:lvlJc w:val="left"/>
      <w:pPr>
        <w:ind w:left="2440" w:hanging="360"/>
      </w:pPr>
    </w:lvl>
    <w:lvl w:ilvl="4" w:tplc="04090019" w:tentative="1">
      <w:start w:val="1"/>
      <w:numFmt w:val="lowerLetter"/>
      <w:lvlText w:val="%5."/>
      <w:lvlJc w:val="left"/>
      <w:pPr>
        <w:ind w:left="3160" w:hanging="360"/>
      </w:pPr>
    </w:lvl>
    <w:lvl w:ilvl="5" w:tplc="0409001B" w:tentative="1">
      <w:start w:val="1"/>
      <w:numFmt w:val="lowerRoman"/>
      <w:lvlText w:val="%6."/>
      <w:lvlJc w:val="right"/>
      <w:pPr>
        <w:ind w:left="3880" w:hanging="180"/>
      </w:pPr>
    </w:lvl>
    <w:lvl w:ilvl="6" w:tplc="0409000F" w:tentative="1">
      <w:start w:val="1"/>
      <w:numFmt w:val="decimal"/>
      <w:lvlText w:val="%7."/>
      <w:lvlJc w:val="left"/>
      <w:pPr>
        <w:ind w:left="4600" w:hanging="360"/>
      </w:pPr>
    </w:lvl>
    <w:lvl w:ilvl="7" w:tplc="04090019" w:tentative="1">
      <w:start w:val="1"/>
      <w:numFmt w:val="lowerLetter"/>
      <w:lvlText w:val="%8."/>
      <w:lvlJc w:val="left"/>
      <w:pPr>
        <w:ind w:left="5320" w:hanging="360"/>
      </w:pPr>
    </w:lvl>
    <w:lvl w:ilvl="8" w:tplc="0409001B" w:tentative="1">
      <w:start w:val="1"/>
      <w:numFmt w:val="lowerRoman"/>
      <w:lvlText w:val="%9."/>
      <w:lvlJc w:val="right"/>
      <w:pPr>
        <w:ind w:left="6040" w:hanging="180"/>
      </w:pPr>
    </w:lvl>
  </w:abstractNum>
  <w:abstractNum w:abstractNumId="29" w15:restartNumberingAfterBreak="0">
    <w:nsid w:val="6C584477"/>
    <w:multiLevelType w:val="multilevel"/>
    <w:tmpl w:val="B5925322"/>
    <w:lvl w:ilvl="0">
      <w:start w:val="1"/>
      <w:numFmt w:val="decimal"/>
      <w:lvlText w:val="%1."/>
      <w:lvlJc w:val="left"/>
      <w:pPr>
        <w:ind w:left="360" w:hanging="360"/>
      </w:pPr>
    </w:lvl>
    <w:lvl w:ilvl="1">
      <w:start w:val="1"/>
      <w:numFmt w:val="decimal"/>
      <w:lvlText w:val="%1.%2."/>
      <w:lvlJc w:val="left"/>
      <w:pPr>
        <w:ind w:left="792" w:hanging="432"/>
      </w:pPr>
    </w:lvl>
    <w:lvl w:ilvl="2">
      <w:start w:val="1"/>
      <w:numFmt w:val="bullet"/>
      <w:lvlText w:val=""/>
      <w:lvlJc w:val="left"/>
      <w:pPr>
        <w:ind w:left="1080" w:hanging="360"/>
      </w:pPr>
      <w:rPr>
        <w:rFonts w:hint="default" w:ascii="Symbol" w:hAnsi="Symbol"/>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0" w15:restartNumberingAfterBreak="0">
    <w:nsid w:val="6F557077"/>
    <w:multiLevelType w:val="hybridMultilevel"/>
    <w:tmpl w:val="B7E41468"/>
    <w:lvl w:ilvl="0" w:tplc="8B44439E">
      <w:start w:val="1"/>
      <w:numFmt w:val="decimal"/>
      <w:lvlText w:val="1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719F3847"/>
    <w:multiLevelType w:val="multilevel"/>
    <w:tmpl w:val="006213BC"/>
    <w:lvl w:ilvl="0">
      <w:start w:val="1"/>
      <w:numFmt w:val="decimal"/>
      <w:lvlText w:val="%1."/>
      <w:lvlJc w:val="left"/>
      <w:pPr>
        <w:ind w:left="360" w:hanging="360"/>
      </w:pPr>
      <w:rPr>
        <w:rFonts w:hint="default"/>
      </w:rPr>
    </w:lvl>
    <w:lvl w:ilvl="1">
      <w:start w:val="1"/>
      <w:numFmt w:val="decimal"/>
      <w:lvlText w:val="2.%2."/>
      <w:lvlJc w:val="left"/>
      <w:pPr>
        <w:ind w:left="720" w:hanging="360"/>
      </w:pPr>
      <w:rPr>
        <w:rFonts w:hint="default"/>
        <w:sz w:val="24"/>
        <w:szCs w:val="24"/>
      </w:rPr>
    </w:lvl>
    <w:lvl w:ilvl="2">
      <w:start w:val="1"/>
      <w:numFmt w:val="bullet"/>
      <w:lvlText w:val=""/>
      <w:lvlJc w:val="left"/>
      <w:pPr>
        <w:ind w:left="1080" w:hanging="360"/>
      </w:pPr>
      <w:rPr>
        <w:rFonts w:hint="default" w:ascii="Symbol" w:hAnsi="Symbol"/>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71BA301A"/>
    <w:multiLevelType w:val="multilevel"/>
    <w:tmpl w:val="4B08F1A4"/>
    <w:lvl w:ilvl="0">
      <w:start w:val="1"/>
      <w:numFmt w:val="decimal"/>
      <w:lvlText w:val="%1."/>
      <w:lvlJc w:val="left"/>
      <w:pPr>
        <w:ind w:left="360" w:hanging="360"/>
      </w:pPr>
      <w:rPr>
        <w:rFonts w:hint="default"/>
      </w:rPr>
    </w:lvl>
    <w:lvl w:ilvl="1">
      <w:start w:val="1"/>
      <w:numFmt w:val="decimal"/>
      <w:lvlText w:val="9.%2."/>
      <w:lvlJc w:val="left"/>
      <w:pPr>
        <w:ind w:left="720" w:hanging="360"/>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3" w15:restartNumberingAfterBreak="0">
    <w:nsid w:val="7231130C"/>
    <w:multiLevelType w:val="hybridMultilevel"/>
    <w:tmpl w:val="671E7E62"/>
    <w:lvl w:ilvl="0" w:tplc="21B20484">
      <w:start w:val="1"/>
      <w:numFmt w:val="decimal"/>
      <w:lvlText w:val="8.%1."/>
      <w:lvlJc w:val="left"/>
      <w:pPr>
        <w:ind w:left="72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34" w15:restartNumberingAfterBreak="0">
    <w:nsid w:val="74E53E67"/>
    <w:multiLevelType w:val="hybridMultilevel"/>
    <w:tmpl w:val="BA2255FE"/>
    <w:lvl w:ilvl="0" w:tplc="B0B6D8B8">
      <w:start w:val="1"/>
      <w:numFmt w:val="decimal"/>
      <w:lvlText w:val="7.%1."/>
      <w:lvlJc w:val="left"/>
      <w:pPr>
        <w:ind w:left="72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35" w15:restartNumberingAfterBreak="0">
    <w:nsid w:val="757D1B41"/>
    <w:multiLevelType w:val="multilevel"/>
    <w:tmpl w:val="11601570"/>
    <w:lvl w:ilvl="0">
      <w:start w:val="1"/>
      <w:numFmt w:val="decimal"/>
      <w:lvlText w:val="%1."/>
      <w:lvlJc w:val="left"/>
      <w:pPr>
        <w:ind w:left="360" w:hanging="360"/>
      </w:pPr>
      <w:rPr>
        <w:rFonts w:hint="default"/>
      </w:rPr>
    </w:lvl>
    <w:lvl w:ilvl="1">
      <w:start w:val="1"/>
      <w:numFmt w:val="decimal"/>
      <w:lvlText w:val="2.%2."/>
      <w:lvlJc w:val="left"/>
      <w:pPr>
        <w:ind w:left="720" w:hanging="360"/>
      </w:pPr>
      <w:rPr>
        <w:rFonts w:hint="default"/>
        <w:sz w:val="24"/>
        <w:szCs w:val="24"/>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6" w15:restartNumberingAfterBreak="0">
    <w:nsid w:val="7AEC013A"/>
    <w:multiLevelType w:val="hybridMultilevel"/>
    <w:tmpl w:val="E94830B2"/>
    <w:lvl w:ilvl="0" w:tplc="E3A4A1F2">
      <w:start w:val="1"/>
      <w:numFmt w:val="decimal"/>
      <w:lvlText w:val="9.%1."/>
      <w:lvlJc w:val="left"/>
      <w:pPr>
        <w:ind w:left="640" w:hanging="360"/>
      </w:pPr>
      <w:rPr>
        <w:rFonts w:hint="default"/>
      </w:rPr>
    </w:lvl>
    <w:lvl w:ilvl="1" w:tplc="FFFFFFFF" w:tentative="1">
      <w:start w:val="1"/>
      <w:numFmt w:val="lowerLetter"/>
      <w:lvlText w:val="%2."/>
      <w:lvlJc w:val="left"/>
      <w:pPr>
        <w:ind w:left="1000" w:hanging="360"/>
      </w:pPr>
    </w:lvl>
    <w:lvl w:ilvl="2" w:tplc="FFFFFFFF" w:tentative="1">
      <w:start w:val="1"/>
      <w:numFmt w:val="lowerRoman"/>
      <w:lvlText w:val="%3."/>
      <w:lvlJc w:val="right"/>
      <w:pPr>
        <w:ind w:left="1720" w:hanging="180"/>
      </w:pPr>
    </w:lvl>
    <w:lvl w:ilvl="3" w:tplc="FFFFFFFF" w:tentative="1">
      <w:start w:val="1"/>
      <w:numFmt w:val="decimal"/>
      <w:lvlText w:val="%4."/>
      <w:lvlJc w:val="left"/>
      <w:pPr>
        <w:ind w:left="2440" w:hanging="360"/>
      </w:pPr>
    </w:lvl>
    <w:lvl w:ilvl="4" w:tplc="FFFFFFFF" w:tentative="1">
      <w:start w:val="1"/>
      <w:numFmt w:val="lowerLetter"/>
      <w:lvlText w:val="%5."/>
      <w:lvlJc w:val="left"/>
      <w:pPr>
        <w:ind w:left="3160" w:hanging="360"/>
      </w:pPr>
    </w:lvl>
    <w:lvl w:ilvl="5" w:tplc="FFFFFFFF" w:tentative="1">
      <w:start w:val="1"/>
      <w:numFmt w:val="lowerRoman"/>
      <w:lvlText w:val="%6."/>
      <w:lvlJc w:val="right"/>
      <w:pPr>
        <w:ind w:left="3880" w:hanging="180"/>
      </w:pPr>
    </w:lvl>
    <w:lvl w:ilvl="6" w:tplc="FFFFFFFF" w:tentative="1">
      <w:start w:val="1"/>
      <w:numFmt w:val="decimal"/>
      <w:lvlText w:val="%7."/>
      <w:lvlJc w:val="left"/>
      <w:pPr>
        <w:ind w:left="4600" w:hanging="360"/>
      </w:pPr>
    </w:lvl>
    <w:lvl w:ilvl="7" w:tplc="FFFFFFFF" w:tentative="1">
      <w:start w:val="1"/>
      <w:numFmt w:val="lowerLetter"/>
      <w:lvlText w:val="%8."/>
      <w:lvlJc w:val="left"/>
      <w:pPr>
        <w:ind w:left="5320" w:hanging="360"/>
      </w:pPr>
    </w:lvl>
    <w:lvl w:ilvl="8" w:tplc="FFFFFFFF" w:tentative="1">
      <w:start w:val="1"/>
      <w:numFmt w:val="lowerRoman"/>
      <w:lvlText w:val="%9."/>
      <w:lvlJc w:val="right"/>
      <w:pPr>
        <w:ind w:left="6040" w:hanging="180"/>
      </w:pPr>
    </w:lvl>
  </w:abstractNum>
  <w:abstractNum w:abstractNumId="37" w15:restartNumberingAfterBreak="0">
    <w:nsid w:val="7C44184D"/>
    <w:multiLevelType w:val="multilevel"/>
    <w:tmpl w:val="14F09B44"/>
    <w:lvl w:ilvl="0">
      <w:start w:val="1"/>
      <w:numFmt w:val="decimal"/>
      <w:lvlText w:val="%1."/>
      <w:lvlJc w:val="left"/>
      <w:pPr>
        <w:ind w:left="360" w:hanging="360"/>
      </w:pPr>
      <w:rPr>
        <w:rFonts w:hint="default"/>
      </w:rPr>
    </w:lvl>
    <w:lvl w:ilvl="1">
      <w:start w:val="1"/>
      <w:numFmt w:val="decimal"/>
      <w:lvlText w:val="3.%2."/>
      <w:lvlJc w:val="left"/>
      <w:pPr>
        <w:ind w:left="720" w:hanging="360"/>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54">
    <w:abstractNumId w:val="44"/>
  </w:num>
  <w:num w:numId="53">
    <w:abstractNumId w:val="43"/>
  </w:num>
  <w:num w:numId="52">
    <w:abstractNumId w:val="42"/>
  </w:num>
  <w:num w:numId="51">
    <w:abstractNumId w:val="41"/>
  </w:num>
  <w:num w:numId="50">
    <w:abstractNumId w:val="40"/>
  </w:num>
  <w:num w:numId="49">
    <w:abstractNumId w:val="39"/>
  </w:num>
  <w:num w:numId="48">
    <w:abstractNumId w:val="38"/>
  </w:num>
  <w:num w:numId="1" w16cid:durableId="876699418">
    <w:abstractNumId w:val="10"/>
  </w:num>
  <w:num w:numId="2" w16cid:durableId="1382245675">
    <w:abstractNumId w:val="32"/>
  </w:num>
  <w:num w:numId="3" w16cid:durableId="46494223">
    <w:abstractNumId w:val="27"/>
  </w:num>
  <w:num w:numId="4" w16cid:durableId="2146894366">
    <w:abstractNumId w:val="26"/>
  </w:num>
  <w:num w:numId="5" w16cid:durableId="562837574">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070542682">
    <w:abstractNumId w:val="16"/>
  </w:num>
  <w:num w:numId="7" w16cid:durableId="649363076">
    <w:abstractNumId w:val="25"/>
  </w:num>
  <w:num w:numId="8" w16cid:durableId="953514053">
    <w:abstractNumId w:val="13"/>
  </w:num>
  <w:num w:numId="9" w16cid:durableId="812909697">
    <w:abstractNumId w:val="0"/>
  </w:num>
  <w:num w:numId="10" w16cid:durableId="1167555261">
    <w:abstractNumId w:val="28"/>
  </w:num>
  <w:num w:numId="11" w16cid:durableId="1354847254">
    <w:abstractNumId w:val="7"/>
  </w:num>
  <w:num w:numId="12" w16cid:durableId="1054156293">
    <w:abstractNumId w:val="6"/>
  </w:num>
  <w:num w:numId="13" w16cid:durableId="963268338">
    <w:abstractNumId w:val="4"/>
  </w:num>
  <w:num w:numId="14" w16cid:durableId="1102610132">
    <w:abstractNumId w:val="5"/>
  </w:num>
  <w:num w:numId="15" w16cid:durableId="1874267327">
    <w:abstractNumId w:val="14"/>
  </w:num>
  <w:num w:numId="16" w16cid:durableId="1204245275">
    <w:abstractNumId w:val="30"/>
  </w:num>
  <w:num w:numId="17" w16cid:durableId="1006711126">
    <w:abstractNumId w:val="8"/>
  </w:num>
  <w:num w:numId="18" w16cid:durableId="1232039643">
    <w:abstractNumId w:val="2"/>
  </w:num>
  <w:num w:numId="19" w16cid:durableId="821316252">
    <w:abstractNumId w:val="18"/>
  </w:num>
  <w:num w:numId="20" w16cid:durableId="1532498188">
    <w:abstractNumId w:val="22"/>
  </w:num>
  <w:num w:numId="21" w16cid:durableId="990712047">
    <w:abstractNumId w:val="9"/>
  </w:num>
  <w:num w:numId="22" w16cid:durableId="1879127354">
    <w:abstractNumId w:val="33"/>
  </w:num>
  <w:num w:numId="23" w16cid:durableId="1588613530">
    <w:abstractNumId w:val="11"/>
  </w:num>
  <w:num w:numId="24" w16cid:durableId="1276326789">
    <w:abstractNumId w:val="12"/>
  </w:num>
  <w:num w:numId="25" w16cid:durableId="1305965877">
    <w:abstractNumId w:val="20"/>
  </w:num>
  <w:num w:numId="26" w16cid:durableId="844785318">
    <w:abstractNumId w:val="3"/>
  </w:num>
  <w:num w:numId="27" w16cid:durableId="1284506163">
    <w:abstractNumId w:val="35"/>
  </w:num>
  <w:num w:numId="28" w16cid:durableId="131020890">
    <w:abstractNumId w:val="37"/>
  </w:num>
  <w:num w:numId="29" w16cid:durableId="781733002">
    <w:abstractNumId w:val="1"/>
  </w:num>
  <w:num w:numId="30" w16cid:durableId="978387239">
    <w:abstractNumId w:val="34"/>
  </w:num>
  <w:num w:numId="31" w16cid:durableId="888565744">
    <w:abstractNumId w:val="36"/>
  </w:num>
  <w:num w:numId="32" w16cid:durableId="1175462055">
    <w:abstractNumId w:val="24"/>
  </w:num>
  <w:num w:numId="33" w16cid:durableId="24136053">
    <w:abstractNumId w:val="17"/>
  </w:num>
  <w:num w:numId="34" w16cid:durableId="1081752940">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652561213">
    <w:abstractNumId w:val="23"/>
  </w:num>
  <w:num w:numId="36" w16cid:durableId="2072804463">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1172451374">
    <w:abstractNumId w:val="23"/>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677463280">
    <w:abstractNumId w:val="31"/>
  </w:num>
  <w:num w:numId="39" w16cid:durableId="988939991">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59521375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2012368305">
    <w:abstractNumId w:val="19"/>
  </w:num>
  <w:num w:numId="42" w16cid:durableId="1203051857">
    <w:abstractNumId w:val="29"/>
  </w:num>
  <w:num w:numId="43" w16cid:durableId="1960641653">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16cid:durableId="1504856232">
    <w:abstractNumId w:val="29"/>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16cid:durableId="569772640">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16cid:durableId="75984593">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16cid:durableId="452479685">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people.xml><?xml version="1.0" encoding="utf-8"?>
<w15:people xmlns:mc="http://schemas.openxmlformats.org/markup-compatibility/2006" xmlns:w15="http://schemas.microsoft.com/office/word/2012/wordml" mc:Ignorable="w15"/>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trackRevisions w:val="false"/>
  <w:defaultTabStop w:val="14"/>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B19C7"/>
    <w:rsid w:val="00001513"/>
    <w:rsid w:val="0000698B"/>
    <w:rsid w:val="000264D7"/>
    <w:rsid w:val="00033CDA"/>
    <w:rsid w:val="00034C19"/>
    <w:rsid w:val="00035439"/>
    <w:rsid w:val="00040F3E"/>
    <w:rsid w:val="0004322C"/>
    <w:rsid w:val="00043AF8"/>
    <w:rsid w:val="00051306"/>
    <w:rsid w:val="00056784"/>
    <w:rsid w:val="000614D1"/>
    <w:rsid w:val="0007188F"/>
    <w:rsid w:val="000718CD"/>
    <w:rsid w:val="0007387D"/>
    <w:rsid w:val="000749A7"/>
    <w:rsid w:val="00084820"/>
    <w:rsid w:val="000950BE"/>
    <w:rsid w:val="00096A4A"/>
    <w:rsid w:val="000B65DA"/>
    <w:rsid w:val="000C5703"/>
    <w:rsid w:val="000C60CD"/>
    <w:rsid w:val="000C63CC"/>
    <w:rsid w:val="000D244E"/>
    <w:rsid w:val="000D5FC4"/>
    <w:rsid w:val="000E7324"/>
    <w:rsid w:val="000F549B"/>
    <w:rsid w:val="00100DDF"/>
    <w:rsid w:val="00107C19"/>
    <w:rsid w:val="00110823"/>
    <w:rsid w:val="00111641"/>
    <w:rsid w:val="00117E60"/>
    <w:rsid w:val="00124862"/>
    <w:rsid w:val="0012759E"/>
    <w:rsid w:val="00130831"/>
    <w:rsid w:val="00141209"/>
    <w:rsid w:val="00150DA9"/>
    <w:rsid w:val="00152418"/>
    <w:rsid w:val="00165EF2"/>
    <w:rsid w:val="00175FD2"/>
    <w:rsid w:val="00181533"/>
    <w:rsid w:val="00186AE8"/>
    <w:rsid w:val="00186E5D"/>
    <w:rsid w:val="00193913"/>
    <w:rsid w:val="00195EFC"/>
    <w:rsid w:val="001A33FA"/>
    <w:rsid w:val="001A5D86"/>
    <w:rsid w:val="001B5831"/>
    <w:rsid w:val="001B7E55"/>
    <w:rsid w:val="001D035D"/>
    <w:rsid w:val="001D185E"/>
    <w:rsid w:val="001D34B5"/>
    <w:rsid w:val="001D7E43"/>
    <w:rsid w:val="001E65CD"/>
    <w:rsid w:val="001F2F5F"/>
    <w:rsid w:val="001F5BAC"/>
    <w:rsid w:val="001F71CA"/>
    <w:rsid w:val="002005CA"/>
    <w:rsid w:val="00203387"/>
    <w:rsid w:val="00203E08"/>
    <w:rsid w:val="002048AB"/>
    <w:rsid w:val="002133B8"/>
    <w:rsid w:val="0022237A"/>
    <w:rsid w:val="0023069C"/>
    <w:rsid w:val="0023481D"/>
    <w:rsid w:val="002528F4"/>
    <w:rsid w:val="0026064A"/>
    <w:rsid w:val="00281F0B"/>
    <w:rsid w:val="002860A4"/>
    <w:rsid w:val="002A2203"/>
    <w:rsid w:val="002A32D4"/>
    <w:rsid w:val="002A40DD"/>
    <w:rsid w:val="002A7349"/>
    <w:rsid w:val="002B11EC"/>
    <w:rsid w:val="002B7466"/>
    <w:rsid w:val="002B7F84"/>
    <w:rsid w:val="002E2BDA"/>
    <w:rsid w:val="002E7890"/>
    <w:rsid w:val="002F1257"/>
    <w:rsid w:val="002F16AE"/>
    <w:rsid w:val="002F29DB"/>
    <w:rsid w:val="002F4428"/>
    <w:rsid w:val="002F59D8"/>
    <w:rsid w:val="00312BF1"/>
    <w:rsid w:val="00314021"/>
    <w:rsid w:val="003166BD"/>
    <w:rsid w:val="0032238B"/>
    <w:rsid w:val="00323B46"/>
    <w:rsid w:val="00325D2D"/>
    <w:rsid w:val="00332B94"/>
    <w:rsid w:val="00334137"/>
    <w:rsid w:val="00335543"/>
    <w:rsid w:val="0034176C"/>
    <w:rsid w:val="00341E13"/>
    <w:rsid w:val="003423DD"/>
    <w:rsid w:val="00346232"/>
    <w:rsid w:val="00347338"/>
    <w:rsid w:val="00351691"/>
    <w:rsid w:val="003555B6"/>
    <w:rsid w:val="00361C1E"/>
    <w:rsid w:val="0036730E"/>
    <w:rsid w:val="00376F5A"/>
    <w:rsid w:val="003802C1"/>
    <w:rsid w:val="00382245"/>
    <w:rsid w:val="00391BBC"/>
    <w:rsid w:val="00394231"/>
    <w:rsid w:val="003942E8"/>
    <w:rsid w:val="00395319"/>
    <w:rsid w:val="0039578A"/>
    <w:rsid w:val="00397EA3"/>
    <w:rsid w:val="003A15D5"/>
    <w:rsid w:val="003A553F"/>
    <w:rsid w:val="003A593E"/>
    <w:rsid w:val="003B02B5"/>
    <w:rsid w:val="003B6ED5"/>
    <w:rsid w:val="003C7027"/>
    <w:rsid w:val="003D5274"/>
    <w:rsid w:val="003D6416"/>
    <w:rsid w:val="003F79D6"/>
    <w:rsid w:val="00401B04"/>
    <w:rsid w:val="00402ED8"/>
    <w:rsid w:val="0041222E"/>
    <w:rsid w:val="004326E4"/>
    <w:rsid w:val="00437E9F"/>
    <w:rsid w:val="00444710"/>
    <w:rsid w:val="00450E3F"/>
    <w:rsid w:val="00464ED6"/>
    <w:rsid w:val="00473D54"/>
    <w:rsid w:val="00474F6A"/>
    <w:rsid w:val="00480664"/>
    <w:rsid w:val="0048174D"/>
    <w:rsid w:val="00491BF1"/>
    <w:rsid w:val="004A16C9"/>
    <w:rsid w:val="004A776E"/>
    <w:rsid w:val="004C1CD3"/>
    <w:rsid w:val="004D0D65"/>
    <w:rsid w:val="004D280B"/>
    <w:rsid w:val="004D4515"/>
    <w:rsid w:val="004D5E6A"/>
    <w:rsid w:val="004E0599"/>
    <w:rsid w:val="004E69AF"/>
    <w:rsid w:val="004E799A"/>
    <w:rsid w:val="004F01EA"/>
    <w:rsid w:val="004F408D"/>
    <w:rsid w:val="004F496E"/>
    <w:rsid w:val="004F7AEF"/>
    <w:rsid w:val="0050454A"/>
    <w:rsid w:val="00513994"/>
    <w:rsid w:val="005329EC"/>
    <w:rsid w:val="00535CCB"/>
    <w:rsid w:val="005538FF"/>
    <w:rsid w:val="005566AE"/>
    <w:rsid w:val="0057141B"/>
    <w:rsid w:val="00576673"/>
    <w:rsid w:val="00577BAD"/>
    <w:rsid w:val="00585173"/>
    <w:rsid w:val="005858E4"/>
    <w:rsid w:val="005972DE"/>
    <w:rsid w:val="005B4824"/>
    <w:rsid w:val="005B4B14"/>
    <w:rsid w:val="005C057C"/>
    <w:rsid w:val="005C4B1E"/>
    <w:rsid w:val="005C7606"/>
    <w:rsid w:val="005D3158"/>
    <w:rsid w:val="005E0FE7"/>
    <w:rsid w:val="005F0A0E"/>
    <w:rsid w:val="005F3E63"/>
    <w:rsid w:val="005F4131"/>
    <w:rsid w:val="00606E65"/>
    <w:rsid w:val="00613A33"/>
    <w:rsid w:val="0061452B"/>
    <w:rsid w:val="00615935"/>
    <w:rsid w:val="0061611A"/>
    <w:rsid w:val="00616CEA"/>
    <w:rsid w:val="00624F39"/>
    <w:rsid w:val="00634708"/>
    <w:rsid w:val="006425DD"/>
    <w:rsid w:val="006466D8"/>
    <w:rsid w:val="00647271"/>
    <w:rsid w:val="00650545"/>
    <w:rsid w:val="00653471"/>
    <w:rsid w:val="00660390"/>
    <w:rsid w:val="00664706"/>
    <w:rsid w:val="00673947"/>
    <w:rsid w:val="0068628E"/>
    <w:rsid w:val="00690D27"/>
    <w:rsid w:val="006A2844"/>
    <w:rsid w:val="006A3933"/>
    <w:rsid w:val="006B14DC"/>
    <w:rsid w:val="006B1510"/>
    <w:rsid w:val="006B2AE6"/>
    <w:rsid w:val="006C1CC5"/>
    <w:rsid w:val="006C3463"/>
    <w:rsid w:val="006C49FA"/>
    <w:rsid w:val="006C5CE3"/>
    <w:rsid w:val="006D2C26"/>
    <w:rsid w:val="006D2D97"/>
    <w:rsid w:val="006D3926"/>
    <w:rsid w:val="006D4ADD"/>
    <w:rsid w:val="006D6C1B"/>
    <w:rsid w:val="006E2120"/>
    <w:rsid w:val="006F07AF"/>
    <w:rsid w:val="006F1753"/>
    <w:rsid w:val="0070565C"/>
    <w:rsid w:val="00716A3A"/>
    <w:rsid w:val="00720605"/>
    <w:rsid w:val="007207C2"/>
    <w:rsid w:val="007325F4"/>
    <w:rsid w:val="00740C57"/>
    <w:rsid w:val="0074398E"/>
    <w:rsid w:val="00751E50"/>
    <w:rsid w:val="007553BA"/>
    <w:rsid w:val="00755B49"/>
    <w:rsid w:val="00762320"/>
    <w:rsid w:val="00763F99"/>
    <w:rsid w:val="007716D4"/>
    <w:rsid w:val="00782044"/>
    <w:rsid w:val="00790013"/>
    <w:rsid w:val="007955BC"/>
    <w:rsid w:val="007B022D"/>
    <w:rsid w:val="007B06FA"/>
    <w:rsid w:val="007B1B80"/>
    <w:rsid w:val="007C04CD"/>
    <w:rsid w:val="007C0CFE"/>
    <w:rsid w:val="007C34FC"/>
    <w:rsid w:val="007C4F1F"/>
    <w:rsid w:val="007D0673"/>
    <w:rsid w:val="007D3B93"/>
    <w:rsid w:val="007E59E1"/>
    <w:rsid w:val="007F7B27"/>
    <w:rsid w:val="00801000"/>
    <w:rsid w:val="0080547B"/>
    <w:rsid w:val="0080556D"/>
    <w:rsid w:val="00807398"/>
    <w:rsid w:val="0081336F"/>
    <w:rsid w:val="00820C90"/>
    <w:rsid w:val="008238D3"/>
    <w:rsid w:val="008245C8"/>
    <w:rsid w:val="0082519D"/>
    <w:rsid w:val="00842B87"/>
    <w:rsid w:val="008438F7"/>
    <w:rsid w:val="008448EA"/>
    <w:rsid w:val="00846C54"/>
    <w:rsid w:val="00850AF5"/>
    <w:rsid w:val="00852789"/>
    <w:rsid w:val="00857497"/>
    <w:rsid w:val="008642F6"/>
    <w:rsid w:val="00865C40"/>
    <w:rsid w:val="00867BC7"/>
    <w:rsid w:val="00872E5B"/>
    <w:rsid w:val="00881805"/>
    <w:rsid w:val="00892978"/>
    <w:rsid w:val="008A0564"/>
    <w:rsid w:val="008A167A"/>
    <w:rsid w:val="008A3F6C"/>
    <w:rsid w:val="008A4024"/>
    <w:rsid w:val="008A6925"/>
    <w:rsid w:val="008B22EC"/>
    <w:rsid w:val="008B77CA"/>
    <w:rsid w:val="008C2D06"/>
    <w:rsid w:val="008C6788"/>
    <w:rsid w:val="008E7842"/>
    <w:rsid w:val="008F5DC5"/>
    <w:rsid w:val="008F5EBD"/>
    <w:rsid w:val="008F70A2"/>
    <w:rsid w:val="0090330C"/>
    <w:rsid w:val="00912398"/>
    <w:rsid w:val="00920C16"/>
    <w:rsid w:val="00926416"/>
    <w:rsid w:val="00932EEA"/>
    <w:rsid w:val="00934A1C"/>
    <w:rsid w:val="009374FE"/>
    <w:rsid w:val="00947110"/>
    <w:rsid w:val="0095155B"/>
    <w:rsid w:val="00960E7A"/>
    <w:rsid w:val="00963675"/>
    <w:rsid w:val="009641DF"/>
    <w:rsid w:val="00965391"/>
    <w:rsid w:val="00974752"/>
    <w:rsid w:val="0099776C"/>
    <w:rsid w:val="009A1D1D"/>
    <w:rsid w:val="009A67E7"/>
    <w:rsid w:val="009B14B6"/>
    <w:rsid w:val="009B515F"/>
    <w:rsid w:val="009C2A1F"/>
    <w:rsid w:val="009C2D7C"/>
    <w:rsid w:val="009C4D97"/>
    <w:rsid w:val="009D21A6"/>
    <w:rsid w:val="009D5DB2"/>
    <w:rsid w:val="009E07BA"/>
    <w:rsid w:val="009F5C5E"/>
    <w:rsid w:val="009F61CD"/>
    <w:rsid w:val="009F760B"/>
    <w:rsid w:val="009F782A"/>
    <w:rsid w:val="00A06577"/>
    <w:rsid w:val="00A1319F"/>
    <w:rsid w:val="00A20627"/>
    <w:rsid w:val="00A23ED1"/>
    <w:rsid w:val="00A25BFE"/>
    <w:rsid w:val="00A25E1E"/>
    <w:rsid w:val="00A27EBC"/>
    <w:rsid w:val="00A33292"/>
    <w:rsid w:val="00A36994"/>
    <w:rsid w:val="00A376BC"/>
    <w:rsid w:val="00A5007E"/>
    <w:rsid w:val="00A5479D"/>
    <w:rsid w:val="00A6066A"/>
    <w:rsid w:val="00A60A99"/>
    <w:rsid w:val="00A619B5"/>
    <w:rsid w:val="00A671D0"/>
    <w:rsid w:val="00A67437"/>
    <w:rsid w:val="00A7221F"/>
    <w:rsid w:val="00A83DB6"/>
    <w:rsid w:val="00A8428C"/>
    <w:rsid w:val="00A85776"/>
    <w:rsid w:val="00A9166C"/>
    <w:rsid w:val="00A9360C"/>
    <w:rsid w:val="00A94C59"/>
    <w:rsid w:val="00AA116F"/>
    <w:rsid w:val="00AA39CF"/>
    <w:rsid w:val="00AA68E8"/>
    <w:rsid w:val="00AB6326"/>
    <w:rsid w:val="00AC7F05"/>
    <w:rsid w:val="00AD186D"/>
    <w:rsid w:val="00AE4DAA"/>
    <w:rsid w:val="00AF0253"/>
    <w:rsid w:val="00AF07BD"/>
    <w:rsid w:val="00AF7347"/>
    <w:rsid w:val="00B213AE"/>
    <w:rsid w:val="00B21A62"/>
    <w:rsid w:val="00B22854"/>
    <w:rsid w:val="00B32516"/>
    <w:rsid w:val="00B429FA"/>
    <w:rsid w:val="00B460F3"/>
    <w:rsid w:val="00B53CE3"/>
    <w:rsid w:val="00B5749C"/>
    <w:rsid w:val="00B57F82"/>
    <w:rsid w:val="00B6696D"/>
    <w:rsid w:val="00B670D7"/>
    <w:rsid w:val="00B67ADE"/>
    <w:rsid w:val="00B709B9"/>
    <w:rsid w:val="00B70A59"/>
    <w:rsid w:val="00B74595"/>
    <w:rsid w:val="00B7494F"/>
    <w:rsid w:val="00B74AEF"/>
    <w:rsid w:val="00B74B68"/>
    <w:rsid w:val="00B77823"/>
    <w:rsid w:val="00B8188E"/>
    <w:rsid w:val="00B83375"/>
    <w:rsid w:val="00B836AD"/>
    <w:rsid w:val="00B8677A"/>
    <w:rsid w:val="00B87EFE"/>
    <w:rsid w:val="00B947CC"/>
    <w:rsid w:val="00BA6C68"/>
    <w:rsid w:val="00BB07B2"/>
    <w:rsid w:val="00BB305F"/>
    <w:rsid w:val="00BB53CE"/>
    <w:rsid w:val="00BD179C"/>
    <w:rsid w:val="00BF2E00"/>
    <w:rsid w:val="00BF6DFD"/>
    <w:rsid w:val="00C01DC3"/>
    <w:rsid w:val="00C06121"/>
    <w:rsid w:val="00C07B2C"/>
    <w:rsid w:val="00C210A8"/>
    <w:rsid w:val="00C27206"/>
    <w:rsid w:val="00C278E2"/>
    <w:rsid w:val="00C3379D"/>
    <w:rsid w:val="00C61CFE"/>
    <w:rsid w:val="00C6583A"/>
    <w:rsid w:val="00C74BF7"/>
    <w:rsid w:val="00C93041"/>
    <w:rsid w:val="00CA55F3"/>
    <w:rsid w:val="00CA5982"/>
    <w:rsid w:val="00CA646A"/>
    <w:rsid w:val="00CA7E6A"/>
    <w:rsid w:val="00CB5087"/>
    <w:rsid w:val="00CC0AB9"/>
    <w:rsid w:val="00CC1C70"/>
    <w:rsid w:val="00CC67ED"/>
    <w:rsid w:val="00CC6D2B"/>
    <w:rsid w:val="00CE0C56"/>
    <w:rsid w:val="00CE5109"/>
    <w:rsid w:val="00D07E29"/>
    <w:rsid w:val="00D1706F"/>
    <w:rsid w:val="00D2170D"/>
    <w:rsid w:val="00D26F23"/>
    <w:rsid w:val="00D40A04"/>
    <w:rsid w:val="00D42BAB"/>
    <w:rsid w:val="00D51501"/>
    <w:rsid w:val="00D60D86"/>
    <w:rsid w:val="00D66527"/>
    <w:rsid w:val="00D6682C"/>
    <w:rsid w:val="00D706AA"/>
    <w:rsid w:val="00D7424E"/>
    <w:rsid w:val="00D853E2"/>
    <w:rsid w:val="00D906E1"/>
    <w:rsid w:val="00D920C3"/>
    <w:rsid w:val="00D923EB"/>
    <w:rsid w:val="00DA13A1"/>
    <w:rsid w:val="00DA578A"/>
    <w:rsid w:val="00DC05E1"/>
    <w:rsid w:val="00DC1934"/>
    <w:rsid w:val="00DC3C65"/>
    <w:rsid w:val="00DD2F45"/>
    <w:rsid w:val="00DD69F1"/>
    <w:rsid w:val="00DE43A9"/>
    <w:rsid w:val="00DE6BAE"/>
    <w:rsid w:val="00DF1013"/>
    <w:rsid w:val="00E11C63"/>
    <w:rsid w:val="00E15676"/>
    <w:rsid w:val="00E20575"/>
    <w:rsid w:val="00E357A2"/>
    <w:rsid w:val="00E46A7D"/>
    <w:rsid w:val="00E5573A"/>
    <w:rsid w:val="00E61698"/>
    <w:rsid w:val="00E64436"/>
    <w:rsid w:val="00E67747"/>
    <w:rsid w:val="00E80273"/>
    <w:rsid w:val="00E83364"/>
    <w:rsid w:val="00E83546"/>
    <w:rsid w:val="00E915C8"/>
    <w:rsid w:val="00E91B34"/>
    <w:rsid w:val="00E92C16"/>
    <w:rsid w:val="00E92C69"/>
    <w:rsid w:val="00E954D4"/>
    <w:rsid w:val="00EA1868"/>
    <w:rsid w:val="00EA79B7"/>
    <w:rsid w:val="00EB19C7"/>
    <w:rsid w:val="00EB21F1"/>
    <w:rsid w:val="00EB24B0"/>
    <w:rsid w:val="00EB28BC"/>
    <w:rsid w:val="00EC00D0"/>
    <w:rsid w:val="00EC4B56"/>
    <w:rsid w:val="00EE5076"/>
    <w:rsid w:val="00EF2C3E"/>
    <w:rsid w:val="00EF7F84"/>
    <w:rsid w:val="00F02909"/>
    <w:rsid w:val="00F10537"/>
    <w:rsid w:val="00F115F1"/>
    <w:rsid w:val="00F11E6A"/>
    <w:rsid w:val="00F22541"/>
    <w:rsid w:val="00F229F6"/>
    <w:rsid w:val="00F23CB8"/>
    <w:rsid w:val="00F23E5A"/>
    <w:rsid w:val="00F260BD"/>
    <w:rsid w:val="00F274D5"/>
    <w:rsid w:val="00F2758E"/>
    <w:rsid w:val="00F340BC"/>
    <w:rsid w:val="00F34991"/>
    <w:rsid w:val="00F37C97"/>
    <w:rsid w:val="00F46398"/>
    <w:rsid w:val="00F47B63"/>
    <w:rsid w:val="00F5132A"/>
    <w:rsid w:val="00F5212A"/>
    <w:rsid w:val="00F52153"/>
    <w:rsid w:val="00F53D7E"/>
    <w:rsid w:val="00F62678"/>
    <w:rsid w:val="00F63E40"/>
    <w:rsid w:val="00F73F13"/>
    <w:rsid w:val="00F76094"/>
    <w:rsid w:val="00F772BE"/>
    <w:rsid w:val="00F92A4F"/>
    <w:rsid w:val="00FB5F96"/>
    <w:rsid w:val="00FC1713"/>
    <w:rsid w:val="00FC4CDB"/>
    <w:rsid w:val="00FC6AA2"/>
    <w:rsid w:val="00FD344E"/>
    <w:rsid w:val="00FD7CF3"/>
    <w:rsid w:val="00FE695C"/>
    <w:rsid w:val="00FF40BA"/>
    <w:rsid w:val="00FF4ED9"/>
    <w:rsid w:val="01FEA513"/>
    <w:rsid w:val="039F31A1"/>
    <w:rsid w:val="0410FE40"/>
    <w:rsid w:val="04ABAD73"/>
    <w:rsid w:val="04B62A5C"/>
    <w:rsid w:val="053D1EB8"/>
    <w:rsid w:val="05846BBF"/>
    <w:rsid w:val="0585C268"/>
    <w:rsid w:val="05BF9192"/>
    <w:rsid w:val="06AF429A"/>
    <w:rsid w:val="077258E6"/>
    <w:rsid w:val="08AAD195"/>
    <w:rsid w:val="09B227DD"/>
    <w:rsid w:val="0AF0AF31"/>
    <w:rsid w:val="0B921D7F"/>
    <w:rsid w:val="0BD8F37C"/>
    <w:rsid w:val="0CA3200A"/>
    <w:rsid w:val="0D8ADE87"/>
    <w:rsid w:val="0DB839CC"/>
    <w:rsid w:val="1151F4F0"/>
    <w:rsid w:val="11E15116"/>
    <w:rsid w:val="12145F36"/>
    <w:rsid w:val="1251B9A7"/>
    <w:rsid w:val="13A0D81F"/>
    <w:rsid w:val="148B7991"/>
    <w:rsid w:val="152D6A84"/>
    <w:rsid w:val="18BF6B07"/>
    <w:rsid w:val="19C03813"/>
    <w:rsid w:val="1E0B6276"/>
    <w:rsid w:val="1F117CEF"/>
    <w:rsid w:val="1F1F3FF9"/>
    <w:rsid w:val="1F6166F8"/>
    <w:rsid w:val="2006CD5D"/>
    <w:rsid w:val="2228AEAB"/>
    <w:rsid w:val="226ABC00"/>
    <w:rsid w:val="227648D5"/>
    <w:rsid w:val="2321BB30"/>
    <w:rsid w:val="254C5400"/>
    <w:rsid w:val="25BE6427"/>
    <w:rsid w:val="28832D9D"/>
    <w:rsid w:val="28AFD6D0"/>
    <w:rsid w:val="28AFD6D0"/>
    <w:rsid w:val="295F079A"/>
    <w:rsid w:val="2A3A9E31"/>
    <w:rsid w:val="2AC50468"/>
    <w:rsid w:val="2AC9E221"/>
    <w:rsid w:val="2B80841F"/>
    <w:rsid w:val="2E3B524B"/>
    <w:rsid w:val="2E502BDC"/>
    <w:rsid w:val="2E7BA6D7"/>
    <w:rsid w:val="2F1F2696"/>
    <w:rsid w:val="2F48A8F5"/>
    <w:rsid w:val="30538D6E"/>
    <w:rsid w:val="314D0145"/>
    <w:rsid w:val="31E72974"/>
    <w:rsid w:val="33AAE0F2"/>
    <w:rsid w:val="3424B8FE"/>
    <w:rsid w:val="350DE47A"/>
    <w:rsid w:val="36A4574E"/>
    <w:rsid w:val="36A80BBE"/>
    <w:rsid w:val="36BF94CE"/>
    <w:rsid w:val="38B08C07"/>
    <w:rsid w:val="396EE616"/>
    <w:rsid w:val="399BAEA8"/>
    <w:rsid w:val="3A1DAD4E"/>
    <w:rsid w:val="3A1DAD4E"/>
    <w:rsid w:val="3B7329D4"/>
    <w:rsid w:val="3D2225FA"/>
    <w:rsid w:val="3FE936E5"/>
    <w:rsid w:val="41969DBB"/>
    <w:rsid w:val="421A43F1"/>
    <w:rsid w:val="42772888"/>
    <w:rsid w:val="4317C1BA"/>
    <w:rsid w:val="434D0D16"/>
    <w:rsid w:val="449BDACA"/>
    <w:rsid w:val="45D6FC02"/>
    <w:rsid w:val="467D7D05"/>
    <w:rsid w:val="473AA7C7"/>
    <w:rsid w:val="47D322DD"/>
    <w:rsid w:val="496169C1"/>
    <w:rsid w:val="4A6774CD"/>
    <w:rsid w:val="4AB0B123"/>
    <w:rsid w:val="4AFF8D4D"/>
    <w:rsid w:val="4CB2800E"/>
    <w:rsid w:val="4E12CD4B"/>
    <w:rsid w:val="4E432AF8"/>
    <w:rsid w:val="4E5FDD83"/>
    <w:rsid w:val="4EF49DBA"/>
    <w:rsid w:val="4F1C4F6E"/>
    <w:rsid w:val="5046C964"/>
    <w:rsid w:val="5269ACA6"/>
    <w:rsid w:val="52EBF647"/>
    <w:rsid w:val="52ECEB3E"/>
    <w:rsid w:val="53DFF0BC"/>
    <w:rsid w:val="5408E526"/>
    <w:rsid w:val="540FF044"/>
    <w:rsid w:val="54DDCD71"/>
    <w:rsid w:val="56EEC128"/>
    <w:rsid w:val="57E23A84"/>
    <w:rsid w:val="5867B417"/>
    <w:rsid w:val="58A409C3"/>
    <w:rsid w:val="58DF3887"/>
    <w:rsid w:val="59CC9D70"/>
    <w:rsid w:val="5A761595"/>
    <w:rsid w:val="5AE20756"/>
    <w:rsid w:val="5B1E4CC9"/>
    <w:rsid w:val="5C0F75DA"/>
    <w:rsid w:val="5CA3A66C"/>
    <w:rsid w:val="5D24EA3A"/>
    <w:rsid w:val="5DFF519C"/>
    <w:rsid w:val="5FFCAE25"/>
    <w:rsid w:val="624572C1"/>
    <w:rsid w:val="634637B5"/>
    <w:rsid w:val="64B0061E"/>
    <w:rsid w:val="659015DA"/>
    <w:rsid w:val="659413C1"/>
    <w:rsid w:val="67F1497F"/>
    <w:rsid w:val="6884871D"/>
    <w:rsid w:val="68F239F0"/>
    <w:rsid w:val="697C1C59"/>
    <w:rsid w:val="6C2B8016"/>
    <w:rsid w:val="6CD508B3"/>
    <w:rsid w:val="6CE13A46"/>
    <w:rsid w:val="6E04040B"/>
    <w:rsid w:val="6F4B3E67"/>
    <w:rsid w:val="6F4ED365"/>
    <w:rsid w:val="6F768759"/>
    <w:rsid w:val="71E4965B"/>
    <w:rsid w:val="72E2ABD6"/>
    <w:rsid w:val="739B1136"/>
    <w:rsid w:val="7445E743"/>
    <w:rsid w:val="75101655"/>
    <w:rsid w:val="770307DC"/>
    <w:rsid w:val="78F5482D"/>
    <w:rsid w:val="799B6838"/>
    <w:rsid w:val="79E3709A"/>
    <w:rsid w:val="7AB67E46"/>
    <w:rsid w:val="7BFF70BD"/>
    <w:rsid w:val="7EE4D35D"/>
    <w:rsid w:val="7F2BFDB2"/>
    <w:rsid w:val="7F63CCE9"/>
    <w:rsid w:val="7F63CCE9"/>
  </w:rsids>
  <m:mathPr>
    <m:mathFont m:val="Cambria Math"/>
    <m:brkBin m:val="before"/>
    <m:brkBinSub m:val="--"/>
    <m:smallFrac m:val="0"/>
    <m:dispDef/>
    <m:lMargin m:val="0"/>
    <m:rMargin m:val="0"/>
    <m:defJc m:val="centerGroup"/>
    <m:wrapIndent m:val="1440"/>
    <m:intLim m:val="subSup"/>
    <m:naryLim m:val="undOvr"/>
  </m:mathPr>
  <w:themeFontLang w:val="en-US" w:eastAsia="ko-KR"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5ACC8A"/>
  <w15:chartTrackingRefBased/>
  <w15:docId w15:val="{3F54264C-A6BB-4F49-988B-B9CFAAE96F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EastAsia" w:cstheme="minorBidi"/>
        <w:sz w:val="24"/>
        <w:szCs w:val="24"/>
        <w:lang w:val="en-US" w:eastAsia="ko-KR"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paragraph" w:styleId="Heading1">
    <w:name w:val="heading 1"/>
    <w:basedOn w:val="Normal"/>
    <w:next w:val="Normal"/>
    <w:link w:val="Heading1Char"/>
    <w:uiPriority w:val="9"/>
    <w:qFormat/>
    <w:rsid w:val="00EB19C7"/>
    <w:pPr>
      <w:keepNext/>
      <w:keepLines/>
      <w:spacing w:before="360" w:after="80"/>
      <w:outlineLvl w:val="0"/>
    </w:pPr>
    <w:rPr>
      <w:rFonts w:asciiTheme="majorHAnsi" w:hAnsiTheme="majorHAnsi" w:eastAsiaTheme="majorEastAsia"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EB19C7"/>
    <w:pPr>
      <w:keepNext/>
      <w:keepLines/>
      <w:spacing w:before="160" w:after="80"/>
      <w:outlineLvl w:val="1"/>
    </w:pPr>
    <w:rPr>
      <w:rFonts w:asciiTheme="majorHAnsi" w:hAnsiTheme="majorHAnsi" w:eastAsiaTheme="majorEastAsia"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B19C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B19C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B19C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B19C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B19C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B19C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B19C7"/>
    <w:pPr>
      <w:keepNext/>
      <w:keepLines/>
      <w:spacing w:after="0"/>
      <w:outlineLvl w:val="8"/>
    </w:pPr>
    <w:rPr>
      <w:rFonts w:eastAsiaTheme="majorEastAsia" w:cstheme="majorBidi"/>
      <w:color w:val="272727" w:themeColor="text1" w:themeTint="D8"/>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sid w:val="00EB19C7"/>
    <w:rPr>
      <w:rFonts w:asciiTheme="majorHAnsi" w:hAnsiTheme="majorHAnsi" w:eastAsiaTheme="majorEastAsia" w:cstheme="majorBidi"/>
      <w:color w:val="0F4761" w:themeColor="accent1" w:themeShade="BF"/>
      <w:sz w:val="40"/>
      <w:szCs w:val="40"/>
    </w:rPr>
  </w:style>
  <w:style w:type="character" w:styleId="Heading2Char" w:customStyle="1">
    <w:name w:val="Heading 2 Char"/>
    <w:basedOn w:val="DefaultParagraphFont"/>
    <w:link w:val="Heading2"/>
    <w:uiPriority w:val="9"/>
    <w:rsid w:val="00EB19C7"/>
    <w:rPr>
      <w:rFonts w:asciiTheme="majorHAnsi" w:hAnsiTheme="majorHAnsi" w:eastAsiaTheme="majorEastAsia" w:cstheme="majorBidi"/>
      <w:color w:val="0F4761" w:themeColor="accent1" w:themeShade="BF"/>
      <w:sz w:val="32"/>
      <w:szCs w:val="32"/>
    </w:rPr>
  </w:style>
  <w:style w:type="character" w:styleId="Heading3Char" w:customStyle="1">
    <w:name w:val="Heading 3 Char"/>
    <w:basedOn w:val="DefaultParagraphFont"/>
    <w:link w:val="Heading3"/>
    <w:uiPriority w:val="9"/>
    <w:semiHidden/>
    <w:rsid w:val="00EB19C7"/>
    <w:rPr>
      <w:rFonts w:eastAsiaTheme="majorEastAsia" w:cstheme="majorBidi"/>
      <w:color w:val="0F4761" w:themeColor="accent1" w:themeShade="BF"/>
      <w:sz w:val="28"/>
      <w:szCs w:val="28"/>
    </w:rPr>
  </w:style>
  <w:style w:type="character" w:styleId="Heading4Char" w:customStyle="1">
    <w:name w:val="Heading 4 Char"/>
    <w:basedOn w:val="DefaultParagraphFont"/>
    <w:link w:val="Heading4"/>
    <w:uiPriority w:val="9"/>
    <w:semiHidden/>
    <w:rsid w:val="00EB19C7"/>
    <w:rPr>
      <w:rFonts w:eastAsiaTheme="majorEastAsia" w:cstheme="majorBidi"/>
      <w:i/>
      <w:iCs/>
      <w:color w:val="0F4761" w:themeColor="accent1" w:themeShade="BF"/>
    </w:rPr>
  </w:style>
  <w:style w:type="character" w:styleId="Heading5Char" w:customStyle="1">
    <w:name w:val="Heading 5 Char"/>
    <w:basedOn w:val="DefaultParagraphFont"/>
    <w:link w:val="Heading5"/>
    <w:uiPriority w:val="9"/>
    <w:semiHidden/>
    <w:rsid w:val="00EB19C7"/>
    <w:rPr>
      <w:rFonts w:eastAsiaTheme="majorEastAsia" w:cstheme="majorBidi"/>
      <w:color w:val="0F4761" w:themeColor="accent1" w:themeShade="BF"/>
    </w:rPr>
  </w:style>
  <w:style w:type="character" w:styleId="Heading6Char" w:customStyle="1">
    <w:name w:val="Heading 6 Char"/>
    <w:basedOn w:val="DefaultParagraphFont"/>
    <w:link w:val="Heading6"/>
    <w:uiPriority w:val="9"/>
    <w:semiHidden/>
    <w:rsid w:val="00EB19C7"/>
    <w:rPr>
      <w:rFonts w:eastAsiaTheme="majorEastAsia" w:cstheme="majorBidi"/>
      <w:i/>
      <w:iCs/>
      <w:color w:val="595959" w:themeColor="text1" w:themeTint="A6"/>
    </w:rPr>
  </w:style>
  <w:style w:type="character" w:styleId="Heading7Char" w:customStyle="1">
    <w:name w:val="Heading 7 Char"/>
    <w:basedOn w:val="DefaultParagraphFont"/>
    <w:link w:val="Heading7"/>
    <w:uiPriority w:val="9"/>
    <w:semiHidden/>
    <w:rsid w:val="00EB19C7"/>
    <w:rPr>
      <w:rFonts w:eastAsiaTheme="majorEastAsia" w:cstheme="majorBidi"/>
      <w:color w:val="595959" w:themeColor="text1" w:themeTint="A6"/>
    </w:rPr>
  </w:style>
  <w:style w:type="character" w:styleId="Heading8Char" w:customStyle="1">
    <w:name w:val="Heading 8 Char"/>
    <w:basedOn w:val="DefaultParagraphFont"/>
    <w:link w:val="Heading8"/>
    <w:uiPriority w:val="9"/>
    <w:semiHidden/>
    <w:rsid w:val="00EB19C7"/>
    <w:rPr>
      <w:rFonts w:eastAsiaTheme="majorEastAsia" w:cstheme="majorBidi"/>
      <w:i/>
      <w:iCs/>
      <w:color w:val="272727" w:themeColor="text1" w:themeTint="D8"/>
    </w:rPr>
  </w:style>
  <w:style w:type="character" w:styleId="Heading9Char" w:customStyle="1">
    <w:name w:val="Heading 9 Char"/>
    <w:basedOn w:val="DefaultParagraphFont"/>
    <w:link w:val="Heading9"/>
    <w:uiPriority w:val="9"/>
    <w:semiHidden/>
    <w:rsid w:val="00EB19C7"/>
    <w:rPr>
      <w:rFonts w:eastAsiaTheme="majorEastAsia" w:cstheme="majorBidi"/>
      <w:color w:val="272727" w:themeColor="text1" w:themeTint="D8"/>
    </w:rPr>
  </w:style>
  <w:style w:type="paragraph" w:styleId="Title">
    <w:name w:val="Title"/>
    <w:basedOn w:val="Normal"/>
    <w:next w:val="Normal"/>
    <w:link w:val="TitleChar"/>
    <w:uiPriority w:val="10"/>
    <w:qFormat/>
    <w:rsid w:val="00EB19C7"/>
    <w:pPr>
      <w:spacing w:after="80" w:line="240" w:lineRule="auto"/>
      <w:contextualSpacing/>
    </w:pPr>
    <w:rPr>
      <w:rFonts w:asciiTheme="majorHAnsi" w:hAnsiTheme="majorHAnsi" w:eastAsiaTheme="majorEastAsia" w:cstheme="majorBidi"/>
      <w:spacing w:val="-10"/>
      <w:kern w:val="28"/>
      <w:sz w:val="56"/>
      <w:szCs w:val="56"/>
    </w:rPr>
  </w:style>
  <w:style w:type="character" w:styleId="TitleChar" w:customStyle="1">
    <w:name w:val="Title Char"/>
    <w:basedOn w:val="DefaultParagraphFont"/>
    <w:link w:val="Title"/>
    <w:uiPriority w:val="10"/>
    <w:rsid w:val="00EB19C7"/>
    <w:rPr>
      <w:rFonts w:asciiTheme="majorHAnsi" w:hAnsiTheme="majorHAnsi" w:eastAsiaTheme="majorEastAsia" w:cstheme="majorBidi"/>
      <w:spacing w:val="-10"/>
      <w:kern w:val="28"/>
      <w:sz w:val="56"/>
      <w:szCs w:val="56"/>
    </w:rPr>
  </w:style>
  <w:style w:type="paragraph" w:styleId="Subtitle">
    <w:name w:val="Subtitle"/>
    <w:basedOn w:val="Normal"/>
    <w:next w:val="Normal"/>
    <w:link w:val="SubtitleChar"/>
    <w:uiPriority w:val="11"/>
    <w:qFormat/>
    <w:rsid w:val="00EB19C7"/>
    <w:pPr>
      <w:numPr>
        <w:ilvl w:val="1"/>
      </w:numPr>
    </w:pPr>
    <w:rPr>
      <w:rFonts w:eastAsiaTheme="majorEastAsia" w:cstheme="majorBidi"/>
      <w:color w:val="595959" w:themeColor="text1" w:themeTint="A6"/>
      <w:spacing w:val="15"/>
      <w:sz w:val="28"/>
      <w:szCs w:val="28"/>
    </w:rPr>
  </w:style>
  <w:style w:type="character" w:styleId="SubtitleChar" w:customStyle="1">
    <w:name w:val="Subtitle Char"/>
    <w:basedOn w:val="DefaultParagraphFont"/>
    <w:link w:val="Subtitle"/>
    <w:uiPriority w:val="11"/>
    <w:rsid w:val="00EB19C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B19C7"/>
    <w:pPr>
      <w:spacing w:before="160"/>
      <w:jc w:val="center"/>
    </w:pPr>
    <w:rPr>
      <w:i/>
      <w:iCs/>
      <w:color w:val="404040" w:themeColor="text1" w:themeTint="BF"/>
    </w:rPr>
  </w:style>
  <w:style w:type="character" w:styleId="QuoteChar" w:customStyle="1">
    <w:name w:val="Quote Char"/>
    <w:basedOn w:val="DefaultParagraphFont"/>
    <w:link w:val="Quote"/>
    <w:uiPriority w:val="29"/>
    <w:rsid w:val="00EB19C7"/>
    <w:rPr>
      <w:i/>
      <w:iCs/>
      <w:color w:val="404040" w:themeColor="text1" w:themeTint="BF"/>
    </w:rPr>
  </w:style>
  <w:style w:type="paragraph" w:styleId="ListParagraph">
    <w:name w:val="List Paragraph"/>
    <w:basedOn w:val="Normal"/>
    <w:qFormat/>
    <w:rsid w:val="00EB19C7"/>
    <w:pPr>
      <w:ind w:left="720"/>
      <w:contextualSpacing/>
    </w:pPr>
  </w:style>
  <w:style w:type="character" w:styleId="IntenseEmphasis">
    <w:name w:val="Intense Emphasis"/>
    <w:basedOn w:val="DefaultParagraphFont"/>
    <w:uiPriority w:val="21"/>
    <w:qFormat/>
    <w:rsid w:val="00EB19C7"/>
    <w:rPr>
      <w:i/>
      <w:iCs/>
      <w:color w:val="0F4761" w:themeColor="accent1" w:themeShade="BF"/>
    </w:rPr>
  </w:style>
  <w:style w:type="paragraph" w:styleId="IntenseQuote">
    <w:name w:val="Intense Quote"/>
    <w:basedOn w:val="Normal"/>
    <w:next w:val="Normal"/>
    <w:link w:val="IntenseQuoteChar"/>
    <w:uiPriority w:val="30"/>
    <w:qFormat/>
    <w:rsid w:val="00EB19C7"/>
    <w:pPr>
      <w:pBdr>
        <w:top w:val="single" w:color="0F4761" w:themeColor="accent1" w:themeShade="BF" w:sz="4" w:space="10"/>
        <w:bottom w:val="single" w:color="0F4761" w:themeColor="accent1" w:themeShade="BF" w:sz="4" w:space="10"/>
      </w:pBdr>
      <w:spacing w:before="360" w:after="360"/>
      <w:ind w:left="864" w:right="864"/>
      <w:jc w:val="center"/>
    </w:pPr>
    <w:rPr>
      <w:i/>
      <w:iCs/>
      <w:color w:val="0F4761" w:themeColor="accent1" w:themeShade="BF"/>
    </w:rPr>
  </w:style>
  <w:style w:type="character" w:styleId="IntenseQuoteChar" w:customStyle="1">
    <w:name w:val="Intense Quote Char"/>
    <w:basedOn w:val="DefaultParagraphFont"/>
    <w:link w:val="IntenseQuote"/>
    <w:uiPriority w:val="30"/>
    <w:rsid w:val="00EB19C7"/>
    <w:rPr>
      <w:i/>
      <w:iCs/>
      <w:color w:val="0F4761" w:themeColor="accent1" w:themeShade="BF"/>
    </w:rPr>
  </w:style>
  <w:style w:type="character" w:styleId="IntenseReference">
    <w:name w:val="Intense Reference"/>
    <w:basedOn w:val="DefaultParagraphFont"/>
    <w:uiPriority w:val="32"/>
    <w:qFormat/>
    <w:rsid w:val="00EB19C7"/>
    <w:rPr>
      <w:b/>
      <w:bCs/>
      <w:smallCaps/>
      <w:color w:val="0F4761" w:themeColor="accent1" w:themeShade="BF"/>
      <w:spacing w:val="5"/>
    </w:rPr>
  </w:style>
  <w:style w:type="paragraph" w:styleId="Header">
    <w:name w:val="header"/>
    <w:basedOn w:val="Normal"/>
    <w:link w:val="HeaderChar"/>
    <w:uiPriority w:val="99"/>
    <w:unhideWhenUsed/>
    <w:rsid w:val="00EB19C7"/>
    <w:pPr>
      <w:tabs>
        <w:tab w:val="center" w:pos="4680"/>
        <w:tab w:val="right" w:pos="9360"/>
      </w:tabs>
      <w:spacing w:after="0" w:line="240" w:lineRule="auto"/>
    </w:pPr>
  </w:style>
  <w:style w:type="character" w:styleId="HeaderChar" w:customStyle="1">
    <w:name w:val="Header Char"/>
    <w:basedOn w:val="DefaultParagraphFont"/>
    <w:link w:val="Header"/>
    <w:uiPriority w:val="99"/>
    <w:rsid w:val="00EB19C7"/>
  </w:style>
  <w:style w:type="paragraph" w:styleId="Footer">
    <w:name w:val="footer"/>
    <w:basedOn w:val="Normal"/>
    <w:link w:val="FooterChar"/>
    <w:uiPriority w:val="99"/>
    <w:unhideWhenUsed/>
    <w:rsid w:val="00EB19C7"/>
    <w:pPr>
      <w:tabs>
        <w:tab w:val="center" w:pos="4680"/>
        <w:tab w:val="right" w:pos="9360"/>
      </w:tabs>
      <w:spacing w:after="0" w:line="240" w:lineRule="auto"/>
    </w:pPr>
  </w:style>
  <w:style w:type="character" w:styleId="FooterChar" w:customStyle="1">
    <w:name w:val="Footer Char"/>
    <w:basedOn w:val="DefaultParagraphFont"/>
    <w:link w:val="Footer"/>
    <w:uiPriority w:val="99"/>
    <w:rsid w:val="00EB19C7"/>
  </w:style>
  <w:style w:type="paragraph" w:styleId="NormalWeb">
    <w:name w:val="Normal (Web)"/>
    <w:basedOn w:val="Normal"/>
    <w:uiPriority w:val="99"/>
    <w:semiHidden/>
    <w:unhideWhenUsed/>
    <w:rsid w:val="006D2C26"/>
    <w:rPr>
      <w:rFonts w:ascii="Times New Roman" w:hAnsi="Times New Roman" w:cs="Times New Roman"/>
    </w:rPr>
  </w:style>
  <w:style w:type="character" w:styleId="CommentReference">
    <w:name w:val="annotation reference"/>
    <w:basedOn w:val="DefaultParagraphFont"/>
    <w:uiPriority w:val="99"/>
    <w:semiHidden/>
    <w:unhideWhenUsed/>
    <w:rsid w:val="000C5703"/>
    <w:rPr>
      <w:sz w:val="16"/>
      <w:szCs w:val="16"/>
    </w:rPr>
  </w:style>
  <w:style w:type="paragraph" w:styleId="CommentText">
    <w:name w:val="annotation text"/>
    <w:basedOn w:val="Normal"/>
    <w:link w:val="CommentTextChar"/>
    <w:uiPriority w:val="99"/>
    <w:unhideWhenUsed/>
    <w:rsid w:val="000C5703"/>
    <w:pPr>
      <w:spacing w:line="240" w:lineRule="auto"/>
    </w:pPr>
    <w:rPr>
      <w:sz w:val="20"/>
      <w:szCs w:val="20"/>
    </w:rPr>
  </w:style>
  <w:style w:type="character" w:styleId="CommentTextChar" w:customStyle="1">
    <w:name w:val="Comment Text Char"/>
    <w:basedOn w:val="DefaultParagraphFont"/>
    <w:link w:val="CommentText"/>
    <w:uiPriority w:val="99"/>
    <w:rsid w:val="000C5703"/>
    <w:rPr>
      <w:sz w:val="20"/>
      <w:szCs w:val="20"/>
    </w:rPr>
  </w:style>
  <w:style w:type="paragraph" w:styleId="CommentSubject">
    <w:name w:val="annotation subject"/>
    <w:basedOn w:val="CommentText"/>
    <w:next w:val="CommentText"/>
    <w:link w:val="CommentSubjectChar"/>
    <w:uiPriority w:val="99"/>
    <w:semiHidden/>
    <w:unhideWhenUsed/>
    <w:rsid w:val="000C5703"/>
    <w:rPr>
      <w:b/>
      <w:bCs/>
    </w:rPr>
  </w:style>
  <w:style w:type="character" w:styleId="CommentSubjectChar" w:customStyle="1">
    <w:name w:val="Comment Subject Char"/>
    <w:basedOn w:val="CommentTextChar"/>
    <w:link w:val="CommentSubject"/>
    <w:uiPriority w:val="99"/>
    <w:semiHidden/>
    <w:rsid w:val="000C5703"/>
    <w:rPr>
      <w:b/>
      <w:bCs/>
      <w:sz w:val="20"/>
      <w:szCs w:val="20"/>
    </w:rPr>
  </w:style>
  <w:style w:type="character" w:styleId="Hyperlink">
    <w:name w:val="Hyperlink"/>
    <w:basedOn w:val="DefaultParagraphFont"/>
    <w:uiPriority w:val="99"/>
    <w:unhideWhenUsed/>
    <w:rsid w:val="006F1753"/>
    <w:rPr>
      <w:color w:val="467886" w:themeColor="hyperlink"/>
      <w:u w:val="single"/>
    </w:rPr>
  </w:style>
  <w:style w:type="character" w:styleId="UnresolvedMention">
    <w:name w:val="Unresolved Mention"/>
    <w:basedOn w:val="DefaultParagraphFont"/>
    <w:uiPriority w:val="99"/>
    <w:semiHidden/>
    <w:unhideWhenUsed/>
    <w:rsid w:val="006F1753"/>
    <w:rPr>
      <w:color w:val="605E5C"/>
      <w:shd w:val="clear" w:color="auto" w:fill="E1DFDD"/>
    </w:rPr>
  </w:style>
  <w:style xmlns:w="http://schemas.openxmlformats.org/wordprocessingml/2006/main" w:type="table" w:styleId="TableGrid">
    <w:name xmlns:w="http://schemas.openxmlformats.org/wordprocessingml/2006/main" w:val="Table Grid"/>
    <w:basedOn xmlns:w="http://schemas.openxmlformats.org/wordprocessingml/2006/main" w:val="TableNormal"/>
    <w:uiPriority xmlns:w="http://schemas.openxmlformats.org/wordprocessingml/2006/main" w:val="59"/>
    <w:rsid xmlns:w="http://schemas.openxmlformats.org/wordprocessingml/2006/main" w:val="00FB4123"/>
    <w:pPr xmlns:w="http://schemas.openxmlformats.org/wordprocessingml/2006/main">
      <w:spacing w:after="0" w:line="240" w:lineRule="auto"/>
    </w:pPr>
    <w:tblPr xmlns:w="http://schemas.openxmlformats.org/wordprocessingml/2006/main">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81043">
      <w:bodyDiv w:val="1"/>
      <w:marLeft w:val="0"/>
      <w:marRight w:val="0"/>
      <w:marTop w:val="0"/>
      <w:marBottom w:val="0"/>
      <w:divBdr>
        <w:top w:val="none" w:sz="0" w:space="0" w:color="auto"/>
        <w:left w:val="none" w:sz="0" w:space="0" w:color="auto"/>
        <w:bottom w:val="none" w:sz="0" w:space="0" w:color="auto"/>
        <w:right w:val="none" w:sz="0" w:space="0" w:color="auto"/>
      </w:divBdr>
    </w:div>
    <w:div w:id="50160719">
      <w:bodyDiv w:val="1"/>
      <w:marLeft w:val="0"/>
      <w:marRight w:val="0"/>
      <w:marTop w:val="0"/>
      <w:marBottom w:val="0"/>
      <w:divBdr>
        <w:top w:val="none" w:sz="0" w:space="0" w:color="auto"/>
        <w:left w:val="none" w:sz="0" w:space="0" w:color="auto"/>
        <w:bottom w:val="none" w:sz="0" w:space="0" w:color="auto"/>
        <w:right w:val="none" w:sz="0" w:space="0" w:color="auto"/>
      </w:divBdr>
    </w:div>
    <w:div w:id="52972337">
      <w:bodyDiv w:val="1"/>
      <w:marLeft w:val="0"/>
      <w:marRight w:val="0"/>
      <w:marTop w:val="0"/>
      <w:marBottom w:val="0"/>
      <w:divBdr>
        <w:top w:val="none" w:sz="0" w:space="0" w:color="auto"/>
        <w:left w:val="none" w:sz="0" w:space="0" w:color="auto"/>
        <w:bottom w:val="none" w:sz="0" w:space="0" w:color="auto"/>
        <w:right w:val="none" w:sz="0" w:space="0" w:color="auto"/>
      </w:divBdr>
    </w:div>
    <w:div w:id="54666025">
      <w:bodyDiv w:val="1"/>
      <w:marLeft w:val="0"/>
      <w:marRight w:val="0"/>
      <w:marTop w:val="0"/>
      <w:marBottom w:val="0"/>
      <w:divBdr>
        <w:top w:val="none" w:sz="0" w:space="0" w:color="auto"/>
        <w:left w:val="none" w:sz="0" w:space="0" w:color="auto"/>
        <w:bottom w:val="none" w:sz="0" w:space="0" w:color="auto"/>
        <w:right w:val="none" w:sz="0" w:space="0" w:color="auto"/>
      </w:divBdr>
    </w:div>
    <w:div w:id="76363778">
      <w:bodyDiv w:val="1"/>
      <w:marLeft w:val="0"/>
      <w:marRight w:val="0"/>
      <w:marTop w:val="0"/>
      <w:marBottom w:val="0"/>
      <w:divBdr>
        <w:top w:val="none" w:sz="0" w:space="0" w:color="auto"/>
        <w:left w:val="none" w:sz="0" w:space="0" w:color="auto"/>
        <w:bottom w:val="none" w:sz="0" w:space="0" w:color="auto"/>
        <w:right w:val="none" w:sz="0" w:space="0" w:color="auto"/>
      </w:divBdr>
    </w:div>
    <w:div w:id="86270772">
      <w:bodyDiv w:val="1"/>
      <w:marLeft w:val="0"/>
      <w:marRight w:val="0"/>
      <w:marTop w:val="0"/>
      <w:marBottom w:val="0"/>
      <w:divBdr>
        <w:top w:val="none" w:sz="0" w:space="0" w:color="auto"/>
        <w:left w:val="none" w:sz="0" w:space="0" w:color="auto"/>
        <w:bottom w:val="none" w:sz="0" w:space="0" w:color="auto"/>
        <w:right w:val="none" w:sz="0" w:space="0" w:color="auto"/>
      </w:divBdr>
    </w:div>
    <w:div w:id="192964647">
      <w:bodyDiv w:val="1"/>
      <w:marLeft w:val="0"/>
      <w:marRight w:val="0"/>
      <w:marTop w:val="0"/>
      <w:marBottom w:val="0"/>
      <w:divBdr>
        <w:top w:val="none" w:sz="0" w:space="0" w:color="auto"/>
        <w:left w:val="none" w:sz="0" w:space="0" w:color="auto"/>
        <w:bottom w:val="none" w:sz="0" w:space="0" w:color="auto"/>
        <w:right w:val="none" w:sz="0" w:space="0" w:color="auto"/>
      </w:divBdr>
    </w:div>
    <w:div w:id="201944602">
      <w:bodyDiv w:val="1"/>
      <w:marLeft w:val="0"/>
      <w:marRight w:val="0"/>
      <w:marTop w:val="0"/>
      <w:marBottom w:val="0"/>
      <w:divBdr>
        <w:top w:val="none" w:sz="0" w:space="0" w:color="auto"/>
        <w:left w:val="none" w:sz="0" w:space="0" w:color="auto"/>
        <w:bottom w:val="none" w:sz="0" w:space="0" w:color="auto"/>
        <w:right w:val="none" w:sz="0" w:space="0" w:color="auto"/>
      </w:divBdr>
    </w:div>
    <w:div w:id="250815999">
      <w:bodyDiv w:val="1"/>
      <w:marLeft w:val="0"/>
      <w:marRight w:val="0"/>
      <w:marTop w:val="0"/>
      <w:marBottom w:val="0"/>
      <w:divBdr>
        <w:top w:val="none" w:sz="0" w:space="0" w:color="auto"/>
        <w:left w:val="none" w:sz="0" w:space="0" w:color="auto"/>
        <w:bottom w:val="none" w:sz="0" w:space="0" w:color="auto"/>
        <w:right w:val="none" w:sz="0" w:space="0" w:color="auto"/>
      </w:divBdr>
    </w:div>
    <w:div w:id="271547501">
      <w:bodyDiv w:val="1"/>
      <w:marLeft w:val="0"/>
      <w:marRight w:val="0"/>
      <w:marTop w:val="0"/>
      <w:marBottom w:val="0"/>
      <w:divBdr>
        <w:top w:val="none" w:sz="0" w:space="0" w:color="auto"/>
        <w:left w:val="none" w:sz="0" w:space="0" w:color="auto"/>
        <w:bottom w:val="none" w:sz="0" w:space="0" w:color="auto"/>
        <w:right w:val="none" w:sz="0" w:space="0" w:color="auto"/>
      </w:divBdr>
    </w:div>
    <w:div w:id="293297407">
      <w:bodyDiv w:val="1"/>
      <w:marLeft w:val="0"/>
      <w:marRight w:val="0"/>
      <w:marTop w:val="0"/>
      <w:marBottom w:val="0"/>
      <w:divBdr>
        <w:top w:val="none" w:sz="0" w:space="0" w:color="auto"/>
        <w:left w:val="none" w:sz="0" w:space="0" w:color="auto"/>
        <w:bottom w:val="none" w:sz="0" w:space="0" w:color="auto"/>
        <w:right w:val="none" w:sz="0" w:space="0" w:color="auto"/>
      </w:divBdr>
    </w:div>
    <w:div w:id="301470404">
      <w:bodyDiv w:val="1"/>
      <w:marLeft w:val="0"/>
      <w:marRight w:val="0"/>
      <w:marTop w:val="0"/>
      <w:marBottom w:val="0"/>
      <w:divBdr>
        <w:top w:val="none" w:sz="0" w:space="0" w:color="auto"/>
        <w:left w:val="none" w:sz="0" w:space="0" w:color="auto"/>
        <w:bottom w:val="none" w:sz="0" w:space="0" w:color="auto"/>
        <w:right w:val="none" w:sz="0" w:space="0" w:color="auto"/>
      </w:divBdr>
    </w:div>
    <w:div w:id="308218083">
      <w:bodyDiv w:val="1"/>
      <w:marLeft w:val="0"/>
      <w:marRight w:val="0"/>
      <w:marTop w:val="0"/>
      <w:marBottom w:val="0"/>
      <w:divBdr>
        <w:top w:val="none" w:sz="0" w:space="0" w:color="auto"/>
        <w:left w:val="none" w:sz="0" w:space="0" w:color="auto"/>
        <w:bottom w:val="none" w:sz="0" w:space="0" w:color="auto"/>
        <w:right w:val="none" w:sz="0" w:space="0" w:color="auto"/>
      </w:divBdr>
    </w:div>
    <w:div w:id="359278236">
      <w:bodyDiv w:val="1"/>
      <w:marLeft w:val="0"/>
      <w:marRight w:val="0"/>
      <w:marTop w:val="0"/>
      <w:marBottom w:val="0"/>
      <w:divBdr>
        <w:top w:val="none" w:sz="0" w:space="0" w:color="auto"/>
        <w:left w:val="none" w:sz="0" w:space="0" w:color="auto"/>
        <w:bottom w:val="none" w:sz="0" w:space="0" w:color="auto"/>
        <w:right w:val="none" w:sz="0" w:space="0" w:color="auto"/>
      </w:divBdr>
    </w:div>
    <w:div w:id="381516277">
      <w:bodyDiv w:val="1"/>
      <w:marLeft w:val="0"/>
      <w:marRight w:val="0"/>
      <w:marTop w:val="0"/>
      <w:marBottom w:val="0"/>
      <w:divBdr>
        <w:top w:val="none" w:sz="0" w:space="0" w:color="auto"/>
        <w:left w:val="none" w:sz="0" w:space="0" w:color="auto"/>
        <w:bottom w:val="none" w:sz="0" w:space="0" w:color="auto"/>
        <w:right w:val="none" w:sz="0" w:space="0" w:color="auto"/>
      </w:divBdr>
    </w:div>
    <w:div w:id="430512439">
      <w:bodyDiv w:val="1"/>
      <w:marLeft w:val="0"/>
      <w:marRight w:val="0"/>
      <w:marTop w:val="0"/>
      <w:marBottom w:val="0"/>
      <w:divBdr>
        <w:top w:val="none" w:sz="0" w:space="0" w:color="auto"/>
        <w:left w:val="none" w:sz="0" w:space="0" w:color="auto"/>
        <w:bottom w:val="none" w:sz="0" w:space="0" w:color="auto"/>
        <w:right w:val="none" w:sz="0" w:space="0" w:color="auto"/>
      </w:divBdr>
    </w:div>
    <w:div w:id="486363478">
      <w:bodyDiv w:val="1"/>
      <w:marLeft w:val="0"/>
      <w:marRight w:val="0"/>
      <w:marTop w:val="0"/>
      <w:marBottom w:val="0"/>
      <w:divBdr>
        <w:top w:val="none" w:sz="0" w:space="0" w:color="auto"/>
        <w:left w:val="none" w:sz="0" w:space="0" w:color="auto"/>
        <w:bottom w:val="none" w:sz="0" w:space="0" w:color="auto"/>
        <w:right w:val="none" w:sz="0" w:space="0" w:color="auto"/>
      </w:divBdr>
    </w:div>
    <w:div w:id="487524934">
      <w:bodyDiv w:val="1"/>
      <w:marLeft w:val="0"/>
      <w:marRight w:val="0"/>
      <w:marTop w:val="0"/>
      <w:marBottom w:val="0"/>
      <w:divBdr>
        <w:top w:val="none" w:sz="0" w:space="0" w:color="auto"/>
        <w:left w:val="none" w:sz="0" w:space="0" w:color="auto"/>
        <w:bottom w:val="none" w:sz="0" w:space="0" w:color="auto"/>
        <w:right w:val="none" w:sz="0" w:space="0" w:color="auto"/>
      </w:divBdr>
    </w:div>
    <w:div w:id="608968560">
      <w:bodyDiv w:val="1"/>
      <w:marLeft w:val="0"/>
      <w:marRight w:val="0"/>
      <w:marTop w:val="0"/>
      <w:marBottom w:val="0"/>
      <w:divBdr>
        <w:top w:val="none" w:sz="0" w:space="0" w:color="auto"/>
        <w:left w:val="none" w:sz="0" w:space="0" w:color="auto"/>
        <w:bottom w:val="none" w:sz="0" w:space="0" w:color="auto"/>
        <w:right w:val="none" w:sz="0" w:space="0" w:color="auto"/>
      </w:divBdr>
    </w:div>
    <w:div w:id="618799632">
      <w:bodyDiv w:val="1"/>
      <w:marLeft w:val="0"/>
      <w:marRight w:val="0"/>
      <w:marTop w:val="0"/>
      <w:marBottom w:val="0"/>
      <w:divBdr>
        <w:top w:val="none" w:sz="0" w:space="0" w:color="auto"/>
        <w:left w:val="none" w:sz="0" w:space="0" w:color="auto"/>
        <w:bottom w:val="none" w:sz="0" w:space="0" w:color="auto"/>
        <w:right w:val="none" w:sz="0" w:space="0" w:color="auto"/>
      </w:divBdr>
    </w:div>
    <w:div w:id="628360122">
      <w:bodyDiv w:val="1"/>
      <w:marLeft w:val="0"/>
      <w:marRight w:val="0"/>
      <w:marTop w:val="0"/>
      <w:marBottom w:val="0"/>
      <w:divBdr>
        <w:top w:val="none" w:sz="0" w:space="0" w:color="auto"/>
        <w:left w:val="none" w:sz="0" w:space="0" w:color="auto"/>
        <w:bottom w:val="none" w:sz="0" w:space="0" w:color="auto"/>
        <w:right w:val="none" w:sz="0" w:space="0" w:color="auto"/>
      </w:divBdr>
    </w:div>
    <w:div w:id="646016680">
      <w:bodyDiv w:val="1"/>
      <w:marLeft w:val="0"/>
      <w:marRight w:val="0"/>
      <w:marTop w:val="0"/>
      <w:marBottom w:val="0"/>
      <w:divBdr>
        <w:top w:val="none" w:sz="0" w:space="0" w:color="auto"/>
        <w:left w:val="none" w:sz="0" w:space="0" w:color="auto"/>
        <w:bottom w:val="none" w:sz="0" w:space="0" w:color="auto"/>
        <w:right w:val="none" w:sz="0" w:space="0" w:color="auto"/>
      </w:divBdr>
    </w:div>
    <w:div w:id="650906634">
      <w:bodyDiv w:val="1"/>
      <w:marLeft w:val="0"/>
      <w:marRight w:val="0"/>
      <w:marTop w:val="0"/>
      <w:marBottom w:val="0"/>
      <w:divBdr>
        <w:top w:val="none" w:sz="0" w:space="0" w:color="auto"/>
        <w:left w:val="none" w:sz="0" w:space="0" w:color="auto"/>
        <w:bottom w:val="none" w:sz="0" w:space="0" w:color="auto"/>
        <w:right w:val="none" w:sz="0" w:space="0" w:color="auto"/>
      </w:divBdr>
    </w:div>
    <w:div w:id="701856687">
      <w:bodyDiv w:val="1"/>
      <w:marLeft w:val="0"/>
      <w:marRight w:val="0"/>
      <w:marTop w:val="0"/>
      <w:marBottom w:val="0"/>
      <w:divBdr>
        <w:top w:val="none" w:sz="0" w:space="0" w:color="auto"/>
        <w:left w:val="none" w:sz="0" w:space="0" w:color="auto"/>
        <w:bottom w:val="none" w:sz="0" w:space="0" w:color="auto"/>
        <w:right w:val="none" w:sz="0" w:space="0" w:color="auto"/>
      </w:divBdr>
    </w:div>
    <w:div w:id="765423359">
      <w:bodyDiv w:val="1"/>
      <w:marLeft w:val="0"/>
      <w:marRight w:val="0"/>
      <w:marTop w:val="0"/>
      <w:marBottom w:val="0"/>
      <w:divBdr>
        <w:top w:val="none" w:sz="0" w:space="0" w:color="auto"/>
        <w:left w:val="none" w:sz="0" w:space="0" w:color="auto"/>
        <w:bottom w:val="none" w:sz="0" w:space="0" w:color="auto"/>
        <w:right w:val="none" w:sz="0" w:space="0" w:color="auto"/>
      </w:divBdr>
    </w:div>
    <w:div w:id="796333905">
      <w:bodyDiv w:val="1"/>
      <w:marLeft w:val="0"/>
      <w:marRight w:val="0"/>
      <w:marTop w:val="0"/>
      <w:marBottom w:val="0"/>
      <w:divBdr>
        <w:top w:val="none" w:sz="0" w:space="0" w:color="auto"/>
        <w:left w:val="none" w:sz="0" w:space="0" w:color="auto"/>
        <w:bottom w:val="none" w:sz="0" w:space="0" w:color="auto"/>
        <w:right w:val="none" w:sz="0" w:space="0" w:color="auto"/>
      </w:divBdr>
    </w:div>
    <w:div w:id="813833056">
      <w:bodyDiv w:val="1"/>
      <w:marLeft w:val="0"/>
      <w:marRight w:val="0"/>
      <w:marTop w:val="0"/>
      <w:marBottom w:val="0"/>
      <w:divBdr>
        <w:top w:val="none" w:sz="0" w:space="0" w:color="auto"/>
        <w:left w:val="none" w:sz="0" w:space="0" w:color="auto"/>
        <w:bottom w:val="none" w:sz="0" w:space="0" w:color="auto"/>
        <w:right w:val="none" w:sz="0" w:space="0" w:color="auto"/>
      </w:divBdr>
    </w:div>
    <w:div w:id="969702951">
      <w:bodyDiv w:val="1"/>
      <w:marLeft w:val="0"/>
      <w:marRight w:val="0"/>
      <w:marTop w:val="0"/>
      <w:marBottom w:val="0"/>
      <w:divBdr>
        <w:top w:val="none" w:sz="0" w:space="0" w:color="auto"/>
        <w:left w:val="none" w:sz="0" w:space="0" w:color="auto"/>
        <w:bottom w:val="none" w:sz="0" w:space="0" w:color="auto"/>
        <w:right w:val="none" w:sz="0" w:space="0" w:color="auto"/>
      </w:divBdr>
    </w:div>
    <w:div w:id="1112094068">
      <w:bodyDiv w:val="1"/>
      <w:marLeft w:val="0"/>
      <w:marRight w:val="0"/>
      <w:marTop w:val="0"/>
      <w:marBottom w:val="0"/>
      <w:divBdr>
        <w:top w:val="none" w:sz="0" w:space="0" w:color="auto"/>
        <w:left w:val="none" w:sz="0" w:space="0" w:color="auto"/>
        <w:bottom w:val="none" w:sz="0" w:space="0" w:color="auto"/>
        <w:right w:val="none" w:sz="0" w:space="0" w:color="auto"/>
      </w:divBdr>
    </w:div>
    <w:div w:id="1115368649">
      <w:bodyDiv w:val="1"/>
      <w:marLeft w:val="0"/>
      <w:marRight w:val="0"/>
      <w:marTop w:val="0"/>
      <w:marBottom w:val="0"/>
      <w:divBdr>
        <w:top w:val="none" w:sz="0" w:space="0" w:color="auto"/>
        <w:left w:val="none" w:sz="0" w:space="0" w:color="auto"/>
        <w:bottom w:val="none" w:sz="0" w:space="0" w:color="auto"/>
        <w:right w:val="none" w:sz="0" w:space="0" w:color="auto"/>
      </w:divBdr>
    </w:div>
    <w:div w:id="1154563483">
      <w:bodyDiv w:val="1"/>
      <w:marLeft w:val="0"/>
      <w:marRight w:val="0"/>
      <w:marTop w:val="0"/>
      <w:marBottom w:val="0"/>
      <w:divBdr>
        <w:top w:val="none" w:sz="0" w:space="0" w:color="auto"/>
        <w:left w:val="none" w:sz="0" w:space="0" w:color="auto"/>
        <w:bottom w:val="none" w:sz="0" w:space="0" w:color="auto"/>
        <w:right w:val="none" w:sz="0" w:space="0" w:color="auto"/>
      </w:divBdr>
    </w:div>
    <w:div w:id="1191190704">
      <w:bodyDiv w:val="1"/>
      <w:marLeft w:val="0"/>
      <w:marRight w:val="0"/>
      <w:marTop w:val="0"/>
      <w:marBottom w:val="0"/>
      <w:divBdr>
        <w:top w:val="none" w:sz="0" w:space="0" w:color="auto"/>
        <w:left w:val="none" w:sz="0" w:space="0" w:color="auto"/>
        <w:bottom w:val="none" w:sz="0" w:space="0" w:color="auto"/>
        <w:right w:val="none" w:sz="0" w:space="0" w:color="auto"/>
      </w:divBdr>
    </w:div>
    <w:div w:id="1280259696">
      <w:bodyDiv w:val="1"/>
      <w:marLeft w:val="0"/>
      <w:marRight w:val="0"/>
      <w:marTop w:val="0"/>
      <w:marBottom w:val="0"/>
      <w:divBdr>
        <w:top w:val="none" w:sz="0" w:space="0" w:color="auto"/>
        <w:left w:val="none" w:sz="0" w:space="0" w:color="auto"/>
        <w:bottom w:val="none" w:sz="0" w:space="0" w:color="auto"/>
        <w:right w:val="none" w:sz="0" w:space="0" w:color="auto"/>
      </w:divBdr>
    </w:div>
    <w:div w:id="1376154761">
      <w:bodyDiv w:val="1"/>
      <w:marLeft w:val="0"/>
      <w:marRight w:val="0"/>
      <w:marTop w:val="0"/>
      <w:marBottom w:val="0"/>
      <w:divBdr>
        <w:top w:val="none" w:sz="0" w:space="0" w:color="auto"/>
        <w:left w:val="none" w:sz="0" w:space="0" w:color="auto"/>
        <w:bottom w:val="none" w:sz="0" w:space="0" w:color="auto"/>
        <w:right w:val="none" w:sz="0" w:space="0" w:color="auto"/>
      </w:divBdr>
    </w:div>
    <w:div w:id="1418938831">
      <w:bodyDiv w:val="1"/>
      <w:marLeft w:val="0"/>
      <w:marRight w:val="0"/>
      <w:marTop w:val="0"/>
      <w:marBottom w:val="0"/>
      <w:divBdr>
        <w:top w:val="none" w:sz="0" w:space="0" w:color="auto"/>
        <w:left w:val="none" w:sz="0" w:space="0" w:color="auto"/>
        <w:bottom w:val="none" w:sz="0" w:space="0" w:color="auto"/>
        <w:right w:val="none" w:sz="0" w:space="0" w:color="auto"/>
      </w:divBdr>
    </w:div>
    <w:div w:id="1429736889">
      <w:bodyDiv w:val="1"/>
      <w:marLeft w:val="0"/>
      <w:marRight w:val="0"/>
      <w:marTop w:val="0"/>
      <w:marBottom w:val="0"/>
      <w:divBdr>
        <w:top w:val="none" w:sz="0" w:space="0" w:color="auto"/>
        <w:left w:val="none" w:sz="0" w:space="0" w:color="auto"/>
        <w:bottom w:val="none" w:sz="0" w:space="0" w:color="auto"/>
        <w:right w:val="none" w:sz="0" w:space="0" w:color="auto"/>
      </w:divBdr>
    </w:div>
    <w:div w:id="1476872221">
      <w:bodyDiv w:val="1"/>
      <w:marLeft w:val="0"/>
      <w:marRight w:val="0"/>
      <w:marTop w:val="0"/>
      <w:marBottom w:val="0"/>
      <w:divBdr>
        <w:top w:val="none" w:sz="0" w:space="0" w:color="auto"/>
        <w:left w:val="none" w:sz="0" w:space="0" w:color="auto"/>
        <w:bottom w:val="none" w:sz="0" w:space="0" w:color="auto"/>
        <w:right w:val="none" w:sz="0" w:space="0" w:color="auto"/>
      </w:divBdr>
    </w:div>
    <w:div w:id="1549338006">
      <w:bodyDiv w:val="1"/>
      <w:marLeft w:val="0"/>
      <w:marRight w:val="0"/>
      <w:marTop w:val="0"/>
      <w:marBottom w:val="0"/>
      <w:divBdr>
        <w:top w:val="none" w:sz="0" w:space="0" w:color="auto"/>
        <w:left w:val="none" w:sz="0" w:space="0" w:color="auto"/>
        <w:bottom w:val="none" w:sz="0" w:space="0" w:color="auto"/>
        <w:right w:val="none" w:sz="0" w:space="0" w:color="auto"/>
      </w:divBdr>
    </w:div>
    <w:div w:id="1553152229">
      <w:bodyDiv w:val="1"/>
      <w:marLeft w:val="0"/>
      <w:marRight w:val="0"/>
      <w:marTop w:val="0"/>
      <w:marBottom w:val="0"/>
      <w:divBdr>
        <w:top w:val="none" w:sz="0" w:space="0" w:color="auto"/>
        <w:left w:val="none" w:sz="0" w:space="0" w:color="auto"/>
        <w:bottom w:val="none" w:sz="0" w:space="0" w:color="auto"/>
        <w:right w:val="none" w:sz="0" w:space="0" w:color="auto"/>
      </w:divBdr>
    </w:div>
    <w:div w:id="1604335822">
      <w:bodyDiv w:val="1"/>
      <w:marLeft w:val="0"/>
      <w:marRight w:val="0"/>
      <w:marTop w:val="0"/>
      <w:marBottom w:val="0"/>
      <w:divBdr>
        <w:top w:val="none" w:sz="0" w:space="0" w:color="auto"/>
        <w:left w:val="none" w:sz="0" w:space="0" w:color="auto"/>
        <w:bottom w:val="none" w:sz="0" w:space="0" w:color="auto"/>
        <w:right w:val="none" w:sz="0" w:space="0" w:color="auto"/>
      </w:divBdr>
    </w:div>
    <w:div w:id="1618216220">
      <w:bodyDiv w:val="1"/>
      <w:marLeft w:val="0"/>
      <w:marRight w:val="0"/>
      <w:marTop w:val="0"/>
      <w:marBottom w:val="0"/>
      <w:divBdr>
        <w:top w:val="none" w:sz="0" w:space="0" w:color="auto"/>
        <w:left w:val="none" w:sz="0" w:space="0" w:color="auto"/>
        <w:bottom w:val="none" w:sz="0" w:space="0" w:color="auto"/>
        <w:right w:val="none" w:sz="0" w:space="0" w:color="auto"/>
      </w:divBdr>
    </w:div>
    <w:div w:id="1645543604">
      <w:bodyDiv w:val="1"/>
      <w:marLeft w:val="0"/>
      <w:marRight w:val="0"/>
      <w:marTop w:val="0"/>
      <w:marBottom w:val="0"/>
      <w:divBdr>
        <w:top w:val="none" w:sz="0" w:space="0" w:color="auto"/>
        <w:left w:val="none" w:sz="0" w:space="0" w:color="auto"/>
        <w:bottom w:val="none" w:sz="0" w:space="0" w:color="auto"/>
        <w:right w:val="none" w:sz="0" w:space="0" w:color="auto"/>
      </w:divBdr>
    </w:div>
    <w:div w:id="1664701554">
      <w:bodyDiv w:val="1"/>
      <w:marLeft w:val="0"/>
      <w:marRight w:val="0"/>
      <w:marTop w:val="0"/>
      <w:marBottom w:val="0"/>
      <w:divBdr>
        <w:top w:val="none" w:sz="0" w:space="0" w:color="auto"/>
        <w:left w:val="none" w:sz="0" w:space="0" w:color="auto"/>
        <w:bottom w:val="none" w:sz="0" w:space="0" w:color="auto"/>
        <w:right w:val="none" w:sz="0" w:space="0" w:color="auto"/>
      </w:divBdr>
    </w:div>
    <w:div w:id="1790473192">
      <w:bodyDiv w:val="1"/>
      <w:marLeft w:val="0"/>
      <w:marRight w:val="0"/>
      <w:marTop w:val="0"/>
      <w:marBottom w:val="0"/>
      <w:divBdr>
        <w:top w:val="none" w:sz="0" w:space="0" w:color="auto"/>
        <w:left w:val="none" w:sz="0" w:space="0" w:color="auto"/>
        <w:bottom w:val="none" w:sz="0" w:space="0" w:color="auto"/>
        <w:right w:val="none" w:sz="0" w:space="0" w:color="auto"/>
      </w:divBdr>
    </w:div>
    <w:div w:id="1795753404">
      <w:bodyDiv w:val="1"/>
      <w:marLeft w:val="0"/>
      <w:marRight w:val="0"/>
      <w:marTop w:val="0"/>
      <w:marBottom w:val="0"/>
      <w:divBdr>
        <w:top w:val="none" w:sz="0" w:space="0" w:color="auto"/>
        <w:left w:val="none" w:sz="0" w:space="0" w:color="auto"/>
        <w:bottom w:val="none" w:sz="0" w:space="0" w:color="auto"/>
        <w:right w:val="none" w:sz="0" w:space="0" w:color="auto"/>
      </w:divBdr>
    </w:div>
    <w:div w:id="1915968197">
      <w:bodyDiv w:val="1"/>
      <w:marLeft w:val="0"/>
      <w:marRight w:val="0"/>
      <w:marTop w:val="0"/>
      <w:marBottom w:val="0"/>
      <w:divBdr>
        <w:top w:val="none" w:sz="0" w:space="0" w:color="auto"/>
        <w:left w:val="none" w:sz="0" w:space="0" w:color="auto"/>
        <w:bottom w:val="none" w:sz="0" w:space="0" w:color="auto"/>
        <w:right w:val="none" w:sz="0" w:space="0" w:color="auto"/>
      </w:divBdr>
    </w:div>
    <w:div w:id="2076391448">
      <w:bodyDiv w:val="1"/>
      <w:marLeft w:val="0"/>
      <w:marRight w:val="0"/>
      <w:marTop w:val="0"/>
      <w:marBottom w:val="0"/>
      <w:divBdr>
        <w:top w:val="none" w:sz="0" w:space="0" w:color="auto"/>
        <w:left w:val="none" w:sz="0" w:space="0" w:color="auto"/>
        <w:bottom w:val="none" w:sz="0" w:space="0" w:color="auto"/>
        <w:right w:val="none" w:sz="0" w:space="0" w:color="auto"/>
      </w:divBdr>
    </w:div>
    <w:div w:id="21455420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customXml" Target="../customXml/item4.xml" Id="rId18"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customXml" Target="../customXml/item3.xml" Id="rId17" /><Relationship Type="http://schemas.openxmlformats.org/officeDocument/2006/relationships/numbering" Target="numbering.xml" Id="rId2" /><Relationship Type="http://schemas.openxmlformats.org/officeDocument/2006/relationships/customXml" Target="../customXml/item2.xml" Id="rId16"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webSettings" Target="webSettings.xml" Id="rId5" /><Relationship Type="http://schemas.openxmlformats.org/officeDocument/2006/relationships/theme" Target="theme/theme1.xml" Id="rId15" /><Relationship Type="http://schemas.microsoft.com/office/2016/09/relationships/commentsIds" Target="commentsIds.xml" Id="rId10" /><Relationship Type="http://schemas.openxmlformats.org/officeDocument/2006/relationships/settings" Target="settings.xml" Id="rId4" /><Relationship Type="http://schemas.microsoft.com/office/2011/relationships/commentsExtended" Target="commentsExtended.xml" Id="rId9" /><Relationship Type="http://schemas.microsoft.com/office/2011/relationships/people" Target="people.xml" Id="rId14" /><Relationship Type="http://schemas.openxmlformats.org/officeDocument/2006/relationships/hyperlink" Target="https://connect.kia.com/eu/kia-connect-privacy-notice/" TargetMode="External" Id="R1274364ce83e4e66" /><Relationship Type="http://schemas.openxmlformats.org/officeDocument/2006/relationships/hyperlink" Target="https://www.google.com/url?sa=t&amp;rct=j&amp;q=&amp;esrc=s&amp;source=web&amp;cd=&amp;cad=rja&amp;uact=8&amp;ved=2ahUKEwjqi_LXg6mQAxUV9wIHHdZaHfcQ4kB6BAgrEAM&amp;url=%2Fmaps%2Fplace%2F%2Fdata%3D!4m2!3m1!1s0x47bd0954dc446f27%3A0xcbc62ce0f6eb0da4%3Fsa%3DX%26ved%3D1t%3A8290%26ictx%3D111&amp;usg=AOvVaw2KbiKCpM6_Wbz84DsOb28Z&amp;opi=89978449" TargetMode="External" Id="R4bb5e20a61f54646" /><Relationship Type="http://schemas.openxmlformats.org/officeDocument/2006/relationships/hyperlink" Target="https://www.google.com/maps/place//data=!4m2!3m1!1s0x47bd0e7723051e9f:0x73c0a588eb5cd17c?sa=X&amp;ved=1t:8290&amp;ictx=111" TargetMode="External" Id="R8d35ff7cdcbc43ae" /></Relationships>
</file>

<file path=word/theme/theme1.xml><?xml version="1.0" encoding="utf-8"?>
<a:theme xmlns:a="http://schemas.openxmlformats.org/drawingml/2006/main" xmlns:thm15="http://schemas.microsoft.com/office/thememl/2012/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98EE278B3B8B4A449F6023ADA28D4335" ma:contentTypeVersion="16" ma:contentTypeDescription="Create a new document." ma:contentTypeScope="" ma:versionID="806ecc05b4ff4e2f7c86a084bc58b64b">
  <xsd:schema xmlns:xsd="http://www.w3.org/2001/XMLSchema" xmlns:xs="http://www.w3.org/2001/XMLSchema" xmlns:p="http://schemas.microsoft.com/office/2006/metadata/properties" xmlns:ns2="ca0521e1-b612-4196-a703-b1b7610de6d4" xmlns:ns3="a6378ea8-f023-4048-86f8-75d37ef44c2f" targetNamespace="http://schemas.microsoft.com/office/2006/metadata/properties" ma:root="true" ma:fieldsID="594534b84543f301e3a479771f39c87f" ns2:_="" ns3:_="">
    <xsd:import namespace="ca0521e1-b612-4196-a703-b1b7610de6d4"/>
    <xsd:import namespace="a6378ea8-f023-4048-86f8-75d37ef44c2f"/>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DateTaken" minOccurs="0"/>
                <xsd:element ref="ns2:MediaLengthInSecond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Location" minOccurs="0"/>
                <xsd:element ref="ns3:SharedWithUsers" minOccurs="0"/>
                <xsd:element ref="ns3:SharedWithDetail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a0521e1-b612-4196-a703-b1b7610de6d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c8949354-14f0-4874-8f4b-e779964bdffe"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6378ea8-f023-4048-86f8-75d37ef44c2f"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2e75e592-1931-4a73-a94d-a3250f21854e}" ma:internalName="TaxCatchAll" ma:showField="CatchAllData" ma:web="a6378ea8-f023-4048-86f8-75d37ef44c2f">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ca0521e1-b612-4196-a703-b1b7610de6d4">
      <Terms xmlns="http://schemas.microsoft.com/office/infopath/2007/PartnerControls"/>
    </lcf76f155ced4ddcb4097134ff3c332f>
    <TaxCatchAll xmlns="a6378ea8-f023-4048-86f8-75d37ef44c2f" xsi:nil="true"/>
  </documentManagement>
</p:properties>
</file>

<file path=customXml/itemProps1.xml><?xml version="1.0" encoding="utf-8"?>
<ds:datastoreItem xmlns:ds="http://schemas.openxmlformats.org/officeDocument/2006/customXml" ds:itemID="{AC09FF57-6340-47F4-BFDE-3ADA49553A65}">
  <ds:schemaRefs>
    <ds:schemaRef ds:uri="http://schemas.openxmlformats.org/officeDocument/2006/bibliography"/>
  </ds:schemaRefs>
</ds:datastoreItem>
</file>

<file path=customXml/itemProps2.xml><?xml version="1.0" encoding="utf-8"?>
<ds:datastoreItem xmlns:ds="http://schemas.openxmlformats.org/officeDocument/2006/customXml" ds:itemID="{4F2B8B00-D55C-4757-81DE-90049DC15A31}"/>
</file>

<file path=customXml/itemProps3.xml><?xml version="1.0" encoding="utf-8"?>
<ds:datastoreItem xmlns:ds="http://schemas.openxmlformats.org/officeDocument/2006/customXml" ds:itemID="{68601FC1-71E0-42DB-94D6-4CDB7628B9BC}"/>
</file>

<file path=customXml/itemProps4.xml><?xml version="1.0" encoding="utf-8"?>
<ds:datastoreItem xmlns:ds="http://schemas.openxmlformats.org/officeDocument/2006/customXml" ds:itemID="{81E02E4B-20B4-4793-9715-6360785453A5}"/>
</file>

<file path=docMetadata/LabelInfo.xml><?xml version="1.0" encoding="utf-8"?>
<clbl:labelList xmlns:clbl="http://schemas.microsoft.com/office/2020/mipLabelMetadata">
  <clbl:label id="{08492740-ca7a-4f8f-8d00-b68d4e06d85c}" enabled="1" method="Privileged" siteId="{815142b9-9d2f-4d92-83c3-65e5740e49aa}" removed="0"/>
</clbl:labelList>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Kia Europe GmbH</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Kia B2B Hub Terms of Use</dc:title>
  <dc:subject/>
  <dc:creator>Rosenfeld, Paula;rzalesinski@kia-europe.com</dc:creator>
  <keywords/>
  <dc:description/>
  <lastModifiedBy>Fein, Marc Stefan</lastModifiedBy>
  <revision>20</revision>
  <dcterms:created xsi:type="dcterms:W3CDTF">2025-09-30T15:38:00.0000000Z</dcterms:created>
  <dcterms:modified xsi:type="dcterms:W3CDTF">2025-11-21T08:35:53.5289821Z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0x01010098EE278B3B8B4A449F6023ADA28D4335</vt:lpwstr>
  </property>
  <property fmtid="{D5CDD505-2E9C-101B-9397-08002B2CF9AE}" pid="4" name="docLang">
    <vt:lpwstr>en</vt:lpwstr>
  </property>
  <property fmtid="{D5CDD505-2E9C-101B-9397-08002B2CF9AE}" pid="5" name="MediaServiceImageTags">
    <vt:lpwstr/>
  </property>
</Properties>
</file>